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7E8E">
        <w:rPr>
          <w:rFonts w:ascii="Times New Roman" w:hAnsi="Times New Roman" w:cs="Times New Roman"/>
          <w:sz w:val="28"/>
          <w:szCs w:val="28"/>
        </w:rPr>
        <w:t xml:space="preserve"> </w:t>
      </w:r>
      <w:r w:rsidR="005C7E8E" w:rsidRPr="00B14E4B">
        <w:rPr>
          <w:rFonts w:ascii="Times New Roman" w:hAnsi="Times New Roman" w:cs="Times New Roman"/>
          <w:sz w:val="28"/>
          <w:szCs w:val="28"/>
        </w:rPr>
        <w:t>9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</w:r>
      <w:r w:rsidR="005C7E8E">
        <w:rPr>
          <w:rFonts w:ascii="Times New Roman" w:hAnsi="Times New Roman" w:cs="Times New Roman"/>
          <w:sz w:val="28"/>
          <w:szCs w:val="28"/>
        </w:rPr>
        <w:tab/>
        <w:t xml:space="preserve">              29</w:t>
      </w:r>
      <w:r w:rsidR="002A1D24">
        <w:rPr>
          <w:rFonts w:ascii="Times New Roman" w:hAnsi="Times New Roman" w:cs="Times New Roman"/>
          <w:sz w:val="28"/>
          <w:szCs w:val="28"/>
        </w:rPr>
        <w:t xml:space="preserve"> </w:t>
      </w:r>
      <w:r w:rsidR="00E500B8">
        <w:rPr>
          <w:rFonts w:ascii="Times New Roman" w:hAnsi="Times New Roman" w:cs="Times New Roman"/>
          <w:sz w:val="28"/>
          <w:szCs w:val="28"/>
        </w:rPr>
        <w:t>июня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810185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FE7F08">
        <w:rPr>
          <w:rFonts w:ascii="Times New Roman" w:hAnsi="Times New Roman" w:cs="Times New Roman"/>
          <w:sz w:val="28"/>
          <w:szCs w:val="28"/>
        </w:rPr>
        <w:t>С.А. Саенко</w:t>
      </w:r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F0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E7F08">
        <w:rPr>
          <w:rFonts w:ascii="Times New Roman" w:hAnsi="Times New Roman" w:cs="Times New Roman"/>
          <w:sz w:val="28"/>
          <w:szCs w:val="28"/>
        </w:rPr>
        <w:t xml:space="preserve">. </w:t>
      </w:r>
      <w:r w:rsidR="00217A25" w:rsidRPr="006B206D">
        <w:rPr>
          <w:rFonts w:ascii="Times New Roman" w:hAnsi="Times New Roman" w:cs="Times New Roman"/>
          <w:sz w:val="28"/>
          <w:szCs w:val="28"/>
        </w:rPr>
        <w:t>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FE7F08">
        <w:rPr>
          <w:rFonts w:ascii="Times New Roman" w:hAnsi="Times New Roman" w:cs="Times New Roman"/>
          <w:sz w:val="28"/>
          <w:szCs w:val="28"/>
        </w:rPr>
        <w:t xml:space="preserve"> С.А. Саенко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5C7E8E" w:rsidRPr="00B14E4B" w:rsidRDefault="008F77A4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6A7C98">
        <w:rPr>
          <w:sz w:val="28"/>
          <w:szCs w:val="28"/>
        </w:rPr>
        <w:t xml:space="preserve"> В соответствии с указом Губернатора Воронежской области</w:t>
      </w:r>
      <w:r w:rsidR="005C7E8E">
        <w:rPr>
          <w:sz w:val="28"/>
          <w:szCs w:val="28"/>
        </w:rPr>
        <w:t xml:space="preserve"> от 30.06.2021 №123</w:t>
      </w:r>
      <w:r w:rsidR="001D274B">
        <w:rPr>
          <w:sz w:val="28"/>
          <w:szCs w:val="28"/>
        </w:rPr>
        <w:t xml:space="preserve">-у «О внесении изменений в указ губернатора Воронежской области от </w:t>
      </w:r>
      <w:r w:rsidR="005C7E8E">
        <w:rPr>
          <w:sz w:val="28"/>
          <w:szCs w:val="28"/>
        </w:rPr>
        <w:t>13.05.2020 №184-у»</w:t>
      </w:r>
      <w:r w:rsidR="001D274B">
        <w:rPr>
          <w:sz w:val="28"/>
          <w:szCs w:val="28"/>
        </w:rPr>
        <w:t xml:space="preserve"> на территории Кантем</w:t>
      </w:r>
      <w:r w:rsidR="005C7E8E">
        <w:rPr>
          <w:sz w:val="28"/>
          <w:szCs w:val="28"/>
        </w:rPr>
        <w:t>ировского муниципального района</w:t>
      </w:r>
      <w:r w:rsidR="00B14E4B">
        <w:rPr>
          <w:sz w:val="28"/>
          <w:szCs w:val="28"/>
        </w:rPr>
        <w:t>:</w:t>
      </w:r>
    </w:p>
    <w:p w:rsidR="001D274B" w:rsidRDefault="005C7E8E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2.1. Рекомендовать гражданам соблюдать режим самоизоляции при достижении возраста 65 лет, беременности, наличии заболеваний, указанных в приложении к настоящему указу.</w:t>
      </w:r>
    </w:p>
    <w:p w:rsidR="00D92D0B" w:rsidRDefault="001D274B" w:rsidP="005C7E8E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7E8E">
        <w:rPr>
          <w:sz w:val="28"/>
          <w:szCs w:val="28"/>
        </w:rPr>
        <w:t xml:space="preserve"> 2.2. Предприятиям общественного питания </w:t>
      </w:r>
      <w:r w:rsidR="007767AE">
        <w:rPr>
          <w:sz w:val="28"/>
          <w:szCs w:val="28"/>
        </w:rPr>
        <w:t xml:space="preserve">осуществлять деятельность при условии приостановления в период с 24.00 до 6.00 оказания гражданам услуг общественного питания (за исключением обслуживания на вынос без посещения гражданами предприятий общественного питания, доставки заказов, организации питания работников организаций, а также оказания услуг общественного питания для работников организаций, а также оказания услуг общественного питания на территории аэропортов, железнодорожных вокзалов и железнодорожных станций, автовокзалов, автостанций, на </w:t>
      </w:r>
      <w:r w:rsidR="007767AE">
        <w:rPr>
          <w:sz w:val="28"/>
          <w:szCs w:val="28"/>
        </w:rPr>
        <w:lastRenderedPageBreak/>
        <w:t>объектах дорожного сервиса, расположенных за пределами населенных пунктов.</w:t>
      </w:r>
    </w:p>
    <w:p w:rsidR="001E17B8" w:rsidRPr="00D14C44" w:rsidRDefault="00B14E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</w:t>
      </w:r>
      <w:r w:rsidR="00A03E5C">
        <w:rPr>
          <w:sz w:val="28"/>
          <w:szCs w:val="28"/>
        </w:rPr>
        <w:t>ению рейдовых мероприятий по контролю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A03E5C" w:rsidRPr="00A03E5C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 xml:space="preserve">ограничений, введенных указом губернатора Воронежской области от 13.05.2020 184-у, на объектах торговли, общественного питания, на объектах транспорта, в иных </w:t>
      </w:r>
      <w:r w:rsidR="001D274B">
        <w:rPr>
          <w:sz w:val="28"/>
          <w:szCs w:val="28"/>
        </w:rPr>
        <w:t>местах массового скопления людей</w:t>
      </w:r>
      <w:r w:rsidR="00BC19DD">
        <w:rPr>
          <w:sz w:val="28"/>
          <w:szCs w:val="28"/>
        </w:rPr>
        <w:t xml:space="preserve"> </w:t>
      </w:r>
      <w:r w:rsidR="00A03E5C">
        <w:rPr>
          <w:sz w:val="28"/>
          <w:szCs w:val="28"/>
        </w:rPr>
        <w:t>с привлечением к административной</w:t>
      </w:r>
      <w:r w:rsidR="001D274B">
        <w:rPr>
          <w:sz w:val="28"/>
          <w:szCs w:val="28"/>
        </w:rPr>
        <w:t xml:space="preserve"> ответственности юридических лиц и индивидуальных предпри</w:t>
      </w:r>
      <w:r>
        <w:rPr>
          <w:sz w:val="28"/>
          <w:szCs w:val="28"/>
        </w:rPr>
        <w:t>нимателей в лице руководителей.</w:t>
      </w:r>
    </w:p>
    <w:p w:rsidR="001A2DB3" w:rsidRDefault="00B14E4B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C3F47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03B9"/>
    <w:rsid w:val="001D274B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C65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1D24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2A06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4800"/>
    <w:rsid w:val="0039732B"/>
    <w:rsid w:val="003A2DE2"/>
    <w:rsid w:val="003A356A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1FAE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C7E8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A7C98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767AE"/>
    <w:rsid w:val="007802DE"/>
    <w:rsid w:val="007824EB"/>
    <w:rsid w:val="00782660"/>
    <w:rsid w:val="0078385D"/>
    <w:rsid w:val="00791B1D"/>
    <w:rsid w:val="007933F8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58EF"/>
    <w:rsid w:val="0089685E"/>
    <w:rsid w:val="00896AB9"/>
    <w:rsid w:val="00896FFA"/>
    <w:rsid w:val="008A05AB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3E5C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4E4B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54211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C44"/>
    <w:rsid w:val="00D14FCE"/>
    <w:rsid w:val="00D1575B"/>
    <w:rsid w:val="00D15A4D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3"/>
    <w:rsid w:val="00DA2D5E"/>
    <w:rsid w:val="00DA486D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E7F08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721C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E190-1366-4A23-81C0-FC45D77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50</cp:revision>
  <cp:lastPrinted>2021-06-15T12:10:00Z</cp:lastPrinted>
  <dcterms:created xsi:type="dcterms:W3CDTF">2020-09-09T10:13:00Z</dcterms:created>
  <dcterms:modified xsi:type="dcterms:W3CDTF">2021-10-15T11:57:00Z</dcterms:modified>
</cp:coreProperties>
</file>