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BC" w:rsidRDefault="00E107BC" w:rsidP="00E10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r w:rsidR="000068F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лана мероприятий по противодействию коррупции в Кантемировском муниципальном районе за 2019 год</w:t>
      </w:r>
    </w:p>
    <w:p w:rsidR="00E107BC" w:rsidRDefault="00E107BC" w:rsidP="00E10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профилактики коррупции в Кантемировском муниципальном районе на 2018-2020 годы утверждена распоряжением администрации района от 15.01.2018 № 15-р ( в редакции распоряжения администрации от 30.08.2018 № 373-р). </w:t>
      </w:r>
    </w:p>
    <w:p w:rsidR="00E107BC" w:rsidRDefault="00E107BC" w:rsidP="00E10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 исполнение Плана мероприятий по реализации программы «Противодействие коррупции в Кантемировском муниципальном районе на 2018 -2020 годы» администрацией района  администрацией района обеспечено:</w:t>
      </w:r>
    </w:p>
    <w:p w:rsidR="00E107BC" w:rsidRDefault="00E107BC" w:rsidP="00E10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Рассмотрение вопросов о мерах по предотвращению и урегулированию конфликта интересов, в отношении лиц, замещающих  должности муниципальной службы рассматривались на комиссии по соблюдению требований к служебному поведению лиц, замещающих муниципальные должности, и муниципальных  служащих и урегулированию конфликта интересов. В 2019 году состоялось 4 заседания комиссии.  Случаев возникновения и не урегулирования конфликта интересов выявлено не было.</w:t>
      </w:r>
    </w:p>
    <w:p w:rsidR="00E107BC" w:rsidRDefault="00E107BC" w:rsidP="00E107B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состав комиссии по соблюдению требований к служебному поведению муниципальных служащих Кантемировского муниципального района  и по урегулированию конфликта интересов включен представитель Общественной палаты Кантемировского муниципального района,  председатель Совета ветеранов района, представители профсоюзной организации администрации района.</w:t>
      </w:r>
    </w:p>
    <w:p w:rsidR="00E107BC" w:rsidRDefault="00E107BC" w:rsidP="00E10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повышения эффективности и результативности муниципальных закупок, обеспечения гласности и прозрачности, предотвращения коррупции и иных злоупотреблений в сфере закупок муниципальные закупки размещаются в единой информационной системе,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 Ежеквартально, до 15 числа  месяца, следующего за отчетным, осуществляется мониторинг закупок для нужд Кантемировского муниципального района с предоставлением сводного мониторинга в управление по регулированию контрактной системы в сфере закупок Воронежской области.</w:t>
      </w:r>
    </w:p>
    <w:p w:rsidR="00E107BC" w:rsidRDefault="00E107BC" w:rsidP="00E10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мониторинг закупок включены 944 закупки, в том числе 859 договоров, заключенных с единственным поставщиком на общую сумму 125,3 млн. рублей.</w:t>
      </w:r>
    </w:p>
    <w:p w:rsidR="00E107BC" w:rsidRDefault="00E107BC" w:rsidP="00E10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Проведены 85 процедур  электронных аукционов, 9 запросов котировок. На участие в данных закупках подано 183 заявки, из которых 7 отклонены ввиду несоответствия требованиям законодательства. Заключено 73 муниципальных контракта на общую сумму 229,7 млн. рублей, в том числе с субъектами малого предпринимательства- 56,47%, в 11 муниципальных контрактах по причине нарушения  сроков исполнения контракта поставщиком,  применено начисление неустойки (пени). Экономия при размещении  муниципальных закупок путем проведения конкурентных способов составила 15,9 млн. рублей.</w:t>
      </w:r>
    </w:p>
    <w:p w:rsidR="00E107BC" w:rsidRDefault="00E107BC" w:rsidP="00E10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Подготовка, корректировка и размещение планов-графиков размещения заказов на поставки товаров, выполнение работ, оказание услуг для нужд заказчиков осуществляется своевременно, в соответствии с действующим законодательством (утверждается в течение десяти календарных дней после доведения до муниципальных заказчиков лимитов бюджетных обязательств.    Администрацией района обеспечен мониторинг и исполнение нормативных правовых актов Российской Федерации,  Воронежской области и Кантемировского муниципального района, направленных на совершенствование мер  противодействия коррупции, муниципальные служащие ознакомлены с нормами антикоррупционного законодательства под роспись, на оперативных совещаниях, проводимых в администрации района муниципальные служащие информируются о новеллах в законодательстве. </w:t>
      </w:r>
    </w:p>
    <w:p w:rsidR="00E107BC" w:rsidRDefault="00E107BC" w:rsidP="00E10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Администрацией района систематически осуществляется мониторинг организации деятельности по профилактике коррупционных и иных правонарушений в органах местного самоуправления Кантемировского муниципального района, информации о мерах по противодействию коррупции заслушивается на заседаниях Совета по противодействию коррупции. В 2019 году проведено 4 заседания Совета по противодействию коррупции.</w:t>
      </w:r>
    </w:p>
    <w:p w:rsidR="00E107BC" w:rsidRDefault="00E107BC" w:rsidP="00E10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Проведено 2 проверки по соблюдению требований законодательства о муниципальной собственности и противодействию коррупции в деятельности администрации Кантемировского муниципального района.</w:t>
      </w:r>
    </w:p>
    <w:p w:rsidR="00E107BC" w:rsidRDefault="00E107BC" w:rsidP="00E10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Организовано  взаимодействие должностных лиц,  к функциональным обязанностям которых относится выполнение и пресечение коррупционных правонарушений, с правоохранительными органами в вопросах профилактики </w:t>
      </w:r>
      <w:r>
        <w:rPr>
          <w:rFonts w:ascii="Times New Roman" w:hAnsi="Times New Roman" w:cs="Times New Roman"/>
          <w:sz w:val="28"/>
          <w:szCs w:val="28"/>
        </w:rPr>
        <w:lastRenderedPageBreak/>
        <w:t>коррупции в органах местного самоуправления. Нормативные правовые акты органов местного самоуправления направляются в прокуратуру района.</w:t>
      </w:r>
    </w:p>
    <w:p w:rsidR="00E107BC" w:rsidRDefault="00E107BC" w:rsidP="00E107B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открытости и гласности сведения о вакантных должностях муниципальной службы, информация о проведении конкурсов на замещение вакантных должностей, формирование кадрового резерва на  муниципальной службе, резерва управленческих кадров публикуются на официальном сайте администрации Кантемировского муниципального района в разделе «Муниципальная служба».</w:t>
      </w:r>
    </w:p>
    <w:p w:rsidR="00E107BC" w:rsidRDefault="00E107BC" w:rsidP="00E10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конкурсов на замещение вакантных должностей муниципальной службы в перечень вопросов для собеседования были включены вопросы знания законодательства в сфере противодействия коррупции.</w:t>
      </w:r>
    </w:p>
    <w:p w:rsidR="00E107BC" w:rsidRDefault="00E107BC" w:rsidP="00E10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повышения эффективности деятельности подразделений и должностных лиц, ответственных за работу по профилактике коррупционных и иных правонарушений, прошли курсы повышения квалификации глава Кантемировского муниципального района  по программе «Эффективный менеджмент»,  руководитель аппарата администрации района  по программе «Профикактика коррупционных правонарушений в  органах местного самоуправления», консультант по юридическим вопросам,  руководитель отдела по экономике и управлению имуществом администрации района по программе «Проектное управление в органах местного самоуправления» и  «Инструменты содействия развитию конкуренции на муниципальном уровне. Организация антимонопольного комплаенса», где рассматривалась  тема противодействия коррупции,  проводятся обучающие семинары. </w:t>
      </w:r>
    </w:p>
    <w:p w:rsidR="00E107BC" w:rsidRDefault="00E107BC" w:rsidP="00E10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оценка коррупционных рисков, возникающих при реализации муниципальных функций, все должности муниципальной службы включены в перечень должностей, связанных с коррупционными рисками</w:t>
      </w:r>
    </w:p>
    <w:p w:rsidR="00E107BC" w:rsidRDefault="00E107BC" w:rsidP="00E10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прокурорского реагирования (представления, требования, заявления в суд) по выявленным нарушениям законодательства по противодействию коррупции в адрес администрации района не поступали.</w:t>
      </w:r>
    </w:p>
    <w:p w:rsidR="00E107BC" w:rsidRDefault="00E107BC" w:rsidP="00E10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Юридической службой администрации района проводится антикоррупционная экспертиза проектов нормативных правовых актов и нормативных правовых актов администрации района и Совета народных депутатов муниципального района.</w:t>
      </w:r>
    </w:p>
    <w:p w:rsidR="00E107BC" w:rsidRDefault="00E107BC" w:rsidP="00E10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2019 году антикоррупционная экспертиза была проведена в отношении 136 проектов и 122 нормативных правовых актов органов местного самоуправления.</w:t>
      </w:r>
    </w:p>
    <w:p w:rsidR="00E107BC" w:rsidRDefault="00E107BC" w:rsidP="00E10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нормативных правовых актов размещаются на сайте администрации района с целью проведения независимой экспертизы.</w:t>
      </w:r>
    </w:p>
    <w:p w:rsidR="00E107BC" w:rsidRDefault="00E107BC" w:rsidP="00E10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района осуществляется контроль за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</w:r>
    </w:p>
    <w:p w:rsidR="00E107BC" w:rsidRDefault="00E107BC" w:rsidP="00E10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  заявлений муниципальных служащих были рассмотрены (7 – о допущении технической ошибки при заполнении справок о доходах, расходах, имуществе и обязательствах имущественного характера, 1 – о возможном конфликте интересов) на заседании комиссии по служебному поведению и урегулированию конфликта интересов, конфликта интересов не выявлено.</w:t>
      </w:r>
    </w:p>
    <w:p w:rsidR="00E107BC" w:rsidRDefault="00E107BC" w:rsidP="00E10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Меры ответственности за нарушение антикоррупционного законодательства не применялись.</w:t>
      </w:r>
    </w:p>
    <w:p w:rsidR="00E107BC" w:rsidRDefault="00E107BC" w:rsidP="00E107B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мае - июне 2019 года проведен ретроспективный анализ сведений о доходах, расходах, об имуществе и обязательствах имущественного характера, представляемых муниципальными служащими Кантемировского муниципального района. Нарушений при подаче муниципальными служащими сведений о своих и членов семей  доходах, расходах и обязательствах имущественного характера не выявлено. Фактов несвоевременной подачи сведений о доходах, расходах, имуществе и обязательствах имущественного характера, подачи недостоверных сведений не установлено.</w:t>
      </w:r>
    </w:p>
    <w:p w:rsidR="00E107BC" w:rsidRDefault="00E107BC" w:rsidP="00E107B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района осуществляется 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функции, муниципального (административного) управления данной организацией входили в должностные (служебные) обязанности муниципального служащего. В 2019 году уведомлений  муниципальных служащих о заключения ими трудового договора после увольнения с муниципальной службы не подавалось.</w:t>
      </w:r>
    </w:p>
    <w:p w:rsidR="00E107BC" w:rsidRDefault="00E107BC" w:rsidP="00E107B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сообщениями о получении подарка в связи с  должностным положением или исполнением 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реализации, в администрацию района в 2019 году муниципальные служащие не обращались.</w:t>
      </w:r>
    </w:p>
    <w:p w:rsidR="00E107BC" w:rsidRDefault="00E107BC" w:rsidP="00E107B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района осуществляется комплекс разъяснительных, организационных мер по соблюдению лицами, замещающими муниципальные должности и должности муниципальной службы  ограничений и запретов по исполнению должностных обязанностей, установленных в целях противодействия коррупции, касающихся, в том числе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 на рабочих совещаниях работники ознакамливаются с требованиями законодательства под роспись, напоминание о недопустимости получения взяток и подарков размещены на информационных стендах в администрации района и на официальном сайте администрации в сети «Интернет»)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107BC" w:rsidRDefault="00E107BC" w:rsidP="00E10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проведения антикоррупционной работы и общественного контроля осуществляется взаимодействие с Общественной палатой Кантемировского района: информация о профилактике коррупции в органах местного самоуправления рассматривается на заседании Общественной палаты, проекты нормативных правовых актов направляются для рассмотрения.</w:t>
      </w:r>
    </w:p>
    <w:p w:rsidR="00E107BC" w:rsidRDefault="00E107BC" w:rsidP="00E107B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Кантемировского муниципального района функционирует филиал автономного учреждения Воронежской области «Многофункциональный центр предоставления государственных и муниципальных услуг» и создано 15 удаленных рабочих мест (в каждом поселении).</w:t>
      </w:r>
    </w:p>
    <w:p w:rsidR="00E107BC" w:rsidRDefault="00E107BC" w:rsidP="00E10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 2019 года расширен перечень муниципальных услуг, предоставляемых через МФЦ, и внесены изменения в Соглашение, заключенное между администрацией района и АУ ВО «Многофункциональный центр предоставления государственных и муниципальных услуг».</w:t>
      </w:r>
    </w:p>
    <w:p w:rsidR="00E107BC" w:rsidRDefault="00E107BC" w:rsidP="00E107B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района организовано и технически обеспечено межведомственное электронное взаимодействие при предоставлении государственных и муниципальных услуг, оборудовано 4 рабочих места,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полностью исключена подача запросов на бумажных носителях в организации, подключенные к системе межведомственного взаимодействия. 3 сельских поселения обеспечены программным комплексом, позволяющим обеспечивать межведомственное взаимодействие.</w:t>
      </w:r>
    </w:p>
    <w:p w:rsidR="00E107BC" w:rsidRDefault="00E107BC" w:rsidP="00E10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планируется подключение еще 1 рабочего места к системе межведомственного электронного взаимодействия.</w:t>
      </w:r>
    </w:p>
    <w:p w:rsidR="00E107BC" w:rsidRDefault="00E107BC" w:rsidP="00E107B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предоставление информации о государственных и муниципальных услугах посредством информационной системы «Портал государственных и муниципальных услуг Воронежской области» путем размещения  и актуализации административных регламентов муниципальных услуг.</w:t>
      </w:r>
    </w:p>
    <w:p w:rsidR="00E107BC" w:rsidRDefault="00E107BC" w:rsidP="00E10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Памятки об уголовной ответственности за дачу и получение взятки, контактных данных лиц, ответственных за профилактику коррупционных и иных правонарушений в органах  местного самоуправления, а также контактных данных органов  прокуратуры, органов внутренних дел Кантемировского муниципального района и Воронежской области размещены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</w:t>
      </w:r>
    </w:p>
    <w:p w:rsidR="00E107BC" w:rsidRDefault="00E107BC" w:rsidP="00E10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проводится анализ деятельности комиссий по соблюдению требований к служебному поведению муниципальных служащих и урегулированию конфликта интересов.</w:t>
      </w:r>
    </w:p>
    <w:p w:rsidR="00E107BC" w:rsidRDefault="00E107BC" w:rsidP="00E10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района систематически проводится анализ соблюдения запретов, ограничений и требований, установленных  в целях противодействия коррупции, в том числе касающихся получения подарков, выполнения иной оплачиваемой работы, обязанностей уведомлять об  обращении в целях склонения к совершению коррупционных правонарушений, вносятся изменения в нормативные правовые акты.</w:t>
      </w:r>
    </w:p>
    <w:p w:rsidR="00E107BC" w:rsidRDefault="00E107BC" w:rsidP="00E107B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улучшения обратной связи с гражданами и организациями, а также получения сигналов о фактах коррупции на официальном сайте администрации района размещен баннер с формой сообщения о фактах коррупции, в районной газете публиковались телефоны, по которым можно сообщить о фактах коррупции в органах местного самоуправления, номера телефонов, по которым можно сообщить о фактах коррупции, размещены на информационном антикоррупционном стенде  в здании администрации района.</w:t>
      </w:r>
    </w:p>
    <w:p w:rsidR="00E107BC" w:rsidRDefault="00E107BC" w:rsidP="00E107B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организации «прямых линий» заявлений и обращений по вопросам антикоррупционного просвещения в администрацию района не поступало.</w:t>
      </w:r>
    </w:p>
    <w:p w:rsidR="00E107BC" w:rsidRDefault="00E107BC" w:rsidP="00E10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лиц, замещающих муниципальные должности,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и членов их семей ежегодно публикуются на официциальном сайте администрации района в сети «Интернет»</w:t>
      </w:r>
    </w:p>
    <w:p w:rsidR="00E107BC" w:rsidRDefault="00E107BC" w:rsidP="00E10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района, а также структурными подразделениями администрации района, осуществляющими полномочия нанимателя по отношению к руководителям муниципальных учреждений, осуществляется прием, анализ сведений о доходах, расходах, об имуществе и обязательствах имущественного характера, предоставляемых лицами, претендующими на замещение должностей руководителей муниципальных учреждений и лицами, замещающими эти должности.</w:t>
      </w:r>
    </w:p>
    <w:p w:rsidR="00E107BC" w:rsidRDefault="00E107BC" w:rsidP="00E10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Аналитической информации о  результатах выполнения мероприятий Плана представлена в управление по профилактике коррупционных и иных правонарушений правительства Воронежской области до 15января  2020 года.</w:t>
      </w:r>
    </w:p>
    <w:p w:rsidR="00E107BC" w:rsidRDefault="00E107BC" w:rsidP="00E107B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 Плана мероприятий по антикоррупционному просвещению в Воронежской области, утвержденного распоряжением правительства области от 21.01.2019 № 27-р  администрации Кантемировского муниципального района проведена следующая работа:</w:t>
      </w:r>
    </w:p>
    <w:p w:rsidR="00E107BC" w:rsidRDefault="00E107BC" w:rsidP="00E107B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В образовательных учреждениях района при проведении уроков по обществознанию и истории введены элементы антикоррупционного просвещения.</w:t>
      </w:r>
    </w:p>
    <w:p w:rsidR="00E107BC" w:rsidRDefault="00E107BC" w:rsidP="00E107B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В 2019 года проведены в образовательных учреждениях районах проведены </w:t>
      </w:r>
    </w:p>
    <w:p w:rsidR="00E107BC" w:rsidRDefault="00E107BC" w:rsidP="00E107B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классные часы: «Зачем человеку быть честным?», «Правда и ложь», «Мы разные, но унас равные права» (1-4 классы); «На страже порядка», «По законам справедливости» «Быть честным» (5-8 классы); «Зачем нужна дисциплина?», «Закон и необходимость его соблюдения», «Властные полномочия» (9-11 классы);</w:t>
      </w:r>
    </w:p>
    <w:p w:rsidR="00E107BC" w:rsidRDefault="00E107BC" w:rsidP="00E107B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Единый урок парламентаризма (с участием представителей органов местного самоуправления);</w:t>
      </w:r>
    </w:p>
    <w:p w:rsidR="00E107BC" w:rsidRDefault="00E107BC" w:rsidP="00E107B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встречи с представителями правоохранительных органов.</w:t>
      </w:r>
    </w:p>
    <w:p w:rsidR="00E107BC" w:rsidRDefault="00E107BC" w:rsidP="00E107B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Проведены внеурочные массовые мероприятий антикоррупционной направленности (проведение конкурсов, круглых столов, семинаров, комплекса просветительских и воспитательных мероприятий) (конкурс рисунков среди   обучающихся 5-9 классов на тему «Мир без коррупции», «Молодежь против коррупции»;  выставка книг в библиотеке  «Права человека»;  классные часы: «Влияние коррупции на развитие общества», «По законам справедливости», «На страже порядка», «Закон и необходимость его соблюдения», «Нужны ли школе свои законы?», «Упорство и упрямство», «Откуда  берутся запреты?»)</w:t>
      </w:r>
    </w:p>
    <w:p w:rsidR="00E107BC" w:rsidRDefault="00E107BC" w:rsidP="00E107B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образовательных учреждениях оборудованы информационные стенды, посвященные формированию антикоррупционного мировоззрения у учителей и учащихся, а также с указанием номера телефона «горячей линии». На сайтах образовательных учреждений, отдела по образованию администрации района размещена полная и открытая информация по противодействию коррупции</w:t>
      </w:r>
    </w:p>
    <w:p w:rsidR="00E107BC" w:rsidRDefault="00E107BC" w:rsidP="00E107B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Актуальные вопросы противодействия коррупции и профилактики коррупционных правонарушений были рассмотрены на семинарах - совещаниях со специалистами органов местного самоуправления и представителями кадровых служб муниципальных учреждений в  марте –апреле, декабре  2019 года.</w:t>
      </w:r>
    </w:p>
    <w:p w:rsidR="00E107BC" w:rsidRDefault="00E107BC" w:rsidP="00E10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ноябре-декабре 2019 проведено анкетирование среди участников образовательного процесса (обучающихся, воспитанников, их родителей) с включением вопросов, касающихся проявления бытовой коррупции в образовательной организации</w:t>
      </w:r>
    </w:p>
    <w:p w:rsidR="00E107BC" w:rsidRDefault="00E107BC" w:rsidP="00E107B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На официальных сайтах администрации района, отдела по образованию, подведомственных учреждений размещены материалы, направленные на недопустимость коррупционного поведения. Расследования правонарушений коррупционной направленности не проводились, судебные решения не выносились.</w:t>
      </w:r>
    </w:p>
    <w:p w:rsidR="00E107BC" w:rsidRDefault="00E107BC" w:rsidP="00E107B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В органах местного самоуправления Кантемировского муниципального района, муниципальных учреждениях, а также в  местах предоставления государственных и муниципальных услуг оборудованы информационные стенды, посвященные антикоррупционному просвещению.</w:t>
      </w:r>
    </w:p>
    <w:p w:rsidR="00E107BC" w:rsidRDefault="00E107BC" w:rsidP="00E107B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тематических мероприятий, посвященных Международному дню борьбы с коррупцией (9 декабря) (выставка книг в библиотеке:  «Права человека», «Закон в твоей жизни», классные часы: «Можно и нельзя», «Что такое справедливость?» (1-4 классы); «По законам справедливости», «Откуда </w:t>
      </w:r>
      <w:r>
        <w:rPr>
          <w:rFonts w:ascii="Times New Roman" w:hAnsi="Times New Roman" w:cs="Times New Roman"/>
          <w:sz w:val="28"/>
          <w:szCs w:val="28"/>
        </w:rPr>
        <w:lastRenderedPageBreak/>
        <w:t>берутся запреты?», «Что такое коррупция?», «Закон и коррупция» (5-8 классы); «Государство и человек: конфликт интересов», «Антикоррупционная азбука», «Властные полномочия» (9-11 классы)</w:t>
      </w:r>
    </w:p>
    <w:p w:rsidR="00E107BC" w:rsidRDefault="00E107BC" w:rsidP="00E107B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Аналитическая информация о результатах выполнения Плана мероприятий по антикоррупционному просвещению в Воронежской области за 2019г.  представлена в управление по профилактике коррупционных и иных правонарушений 15.01.2020 года.</w:t>
      </w:r>
    </w:p>
    <w:p w:rsidR="00E107BC" w:rsidRPr="006A7245" w:rsidRDefault="006A7245" w:rsidP="00E107B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245">
        <w:rPr>
          <w:rFonts w:ascii="Times New Roman" w:hAnsi="Times New Roman" w:cs="Times New Roman"/>
          <w:bCs/>
          <w:sz w:val="28"/>
          <w:szCs w:val="28"/>
        </w:rPr>
        <w:t xml:space="preserve">Выполнение Плана мероприятий по профилактике коррупционных правонарушений </w:t>
      </w:r>
      <w:r w:rsidR="00BD77DD">
        <w:rPr>
          <w:rFonts w:ascii="Times New Roman" w:hAnsi="Times New Roman" w:cs="Times New Roman"/>
          <w:bCs/>
          <w:sz w:val="28"/>
          <w:szCs w:val="28"/>
        </w:rPr>
        <w:t xml:space="preserve"> в Кантемировском муниципальном районе </w:t>
      </w:r>
      <w:bookmarkStart w:id="0" w:name="_GoBack"/>
      <w:bookmarkEnd w:id="0"/>
      <w:r w:rsidRPr="006A7245">
        <w:rPr>
          <w:rFonts w:ascii="Times New Roman" w:hAnsi="Times New Roman" w:cs="Times New Roman"/>
          <w:bCs/>
          <w:sz w:val="28"/>
          <w:szCs w:val="28"/>
        </w:rPr>
        <w:t>осуществлено в полном объеме.</w:t>
      </w:r>
    </w:p>
    <w:p w:rsidR="00E107BC" w:rsidRDefault="00E107BC" w:rsidP="00E107BC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107BC" w:rsidRDefault="00E107BC" w:rsidP="00E107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07BC" w:rsidRDefault="00E107BC" w:rsidP="00E107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107BC" w:rsidRDefault="00E107BC" w:rsidP="00E107BC">
      <w:pPr>
        <w:rPr>
          <w:rFonts w:ascii="Times New Roman" w:hAnsi="Times New Roman" w:cs="Times New Roman"/>
          <w:sz w:val="28"/>
          <w:szCs w:val="28"/>
        </w:rPr>
      </w:pPr>
    </w:p>
    <w:p w:rsidR="00E107BC" w:rsidRDefault="00E107BC" w:rsidP="00E107BC"/>
    <w:p w:rsidR="00C61DEE" w:rsidRDefault="00C61DEE"/>
    <w:sectPr w:rsidR="00C6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8A"/>
    <w:rsid w:val="000068FD"/>
    <w:rsid w:val="006A7245"/>
    <w:rsid w:val="00BD77DD"/>
    <w:rsid w:val="00C61DEE"/>
    <w:rsid w:val="00E107BC"/>
    <w:rsid w:val="00FA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6FC2"/>
  <w15:chartTrackingRefBased/>
  <w15:docId w15:val="{D9A4C99B-8499-4052-A916-4BE77A1B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 Аппарата</dc:creator>
  <cp:keywords/>
  <dc:description/>
  <cp:lastModifiedBy>Руководитель Аппарата</cp:lastModifiedBy>
  <cp:revision>5</cp:revision>
  <dcterms:created xsi:type="dcterms:W3CDTF">2022-09-07T05:08:00Z</dcterms:created>
  <dcterms:modified xsi:type="dcterms:W3CDTF">2022-09-07T09:52:00Z</dcterms:modified>
</cp:coreProperties>
</file>