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28"/>
          <w:i/>
          <w:b/>
          <w:sz w:val="28"/>
          <w:i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Ответы на актуальные вопросы </w:t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28"/>
          <w:i/>
          <w:b/>
          <w:sz w:val="28"/>
          <w:i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по информации на индивидуальном лицевом счете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приводит ответы на часто задаваемые вопросы об информации, находящейся на индивидуальных лицевых счетах застрахованных лиц. </w:t>
      </w:r>
      <w:r/>
    </w:p>
    <w:p>
      <w:pPr>
        <w:pStyle w:val="NormalWeb"/>
        <w:ind w:firstLine="708"/>
        <w:jc w:val="both"/>
      </w:pPr>
      <w:r>
        <w:rPr>
          <w:rStyle w:val="Strong"/>
        </w:rPr>
        <w:t>При проверке состояние своего лицевого счета в ПФР  не увидела сведений о стаже за некоторые периоды работы до 2002 года. Подскажите, где их искать?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Сведения о пенсионных правах граждан на индивидуальных лицевых счетах (указанные на сайтах госуслуг и ПФР) сформированы на основе данных о периодах работы (или иной деятельности), представленных работодателями - за периоды как до 01.01.2002, так и после указанной даты, либо неработающими гражданами самостоятельно - в отношении периодов до 2002г.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случае, если в сведениях индивидуального (персонифицированного) учета до даты регистрации в качестве застрахованного лица содержатся неполные сведения о периодах работы либо отсутствуют сведения об отдельных периодах работы, то они могут быть подтверждены документально.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Для решения вопроса о внесении недостающих периодов работы и иной деятельности  на индивидуальный лицевой счет следует обращаться в Управление ПФР по месту жительства с паспортом, трудовой книжкой, другими подтверждающими документами,  свидетельством обязательного пенсионного страхования.</w:t>
      </w:r>
      <w:r/>
    </w:p>
    <w:p>
      <w:pPr>
        <w:pStyle w:val="NormalWeb"/>
        <w:spacing w:beforeAutospacing="0" w:before="0" w:afterAutospacing="0" w:after="0"/>
        <w:ind w:firstLine="708"/>
        <w:jc w:val="both"/>
      </w:pPr>
      <w:r>
        <w:rPr/>
        <w:t xml:space="preserve">Записаться на прием по данному вопросу можно с помощью электронного сервиса «Предварительная запись на прием» через сайт ПФР (www.pfrf.ru), выбрав тему приема «Заблаговременная подготовка документов для назначения пенсии» или позвонив по телефону клиентской службы </w:t>
      </w:r>
      <w:r>
        <w:rPr>
          <w:b/>
        </w:rPr>
        <w:t>5-09-28</w:t>
      </w:r>
      <w:r>
        <w:rPr/>
        <w:t>.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bookmarkStart w:id="0" w:name="_GoBack"/>
      <w:bookmarkEnd w:id="0"/>
      <w:r>
        <w:rPr/>
        <w:t> </w:t>
      </w:r>
      <w:r/>
    </w:p>
    <w:p>
      <w:pPr>
        <w:pStyle w:val="NormalWeb"/>
        <w:ind w:firstLine="708"/>
        <w:jc w:val="both"/>
      </w:pPr>
      <w:r>
        <w:rPr>
          <w:rStyle w:val="Strong"/>
        </w:rPr>
        <w:t xml:space="preserve"> </w:t>
      </w:r>
      <w:r>
        <w:rPr>
          <w:rStyle w:val="Strong"/>
        </w:rPr>
        <w:t xml:space="preserve">Я получаю пенсию по старости, хотел посмотреть продолжительность своего страхового стажа на лицевом счете. Но увидел лишь нули. 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>
        <w:rPr/>
        <w:tab/>
        <w:t xml:space="preserve"> Выписка из индивидуального лицевого счета, которая формируется на сайте ПФР, предназначена для информирования гражданина о формируемых пенсионных правах в целях назначения пенсии.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У граждан, которым пенсия уже установлена, все сформированные пенсионные права (стаж, заработок, страховые взносы и величина индивидуального пенсионного коэффициента) учтены в составе назначенной пенсии и не подлежат отражению  в форме СЗИ-6.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</w:t>
      </w:r>
      <w:r>
        <w:rPr/>
        <w:t>У пенсионеров в Личном кабинете появляется новый подраздел, в котором отражается информация о виде и размере установленной пенсии.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          </w:t>
      </w:r>
      <w:r>
        <w:rPr/>
        <w:t>В дальнейшем, в выписке СЗИ-6 будет отражаться информация  о пенсионных правах, приобретенных после назначения пенсии и (или) еще не учтенных в ее размере. В данный момент получить информацию о своем стаже пенсионер может в Управлении ПФР по месту получения пенсии.</w:t>
      </w:r>
      <w:r/>
    </w:p>
    <w:p>
      <w:pPr>
        <w:pStyle w:val="NormalWeb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/>
    </w:p>
    <w:p>
      <w:pPr>
        <w:pStyle w:val="NormalWeb"/>
        <w:ind w:firstLine="708"/>
        <w:jc w:val="both"/>
      </w:pPr>
      <w:r>
        <w:rPr>
          <w:rStyle w:val="Strong"/>
        </w:rPr>
        <w:t xml:space="preserve"> </w:t>
      </w:r>
      <w:r>
        <w:rPr>
          <w:rStyle w:val="Strong"/>
        </w:rPr>
        <w:t>Я получал компенсационную выплату по уходу за бабушкой  с января 2019года. С 01.05.2019 устроился на работу. Когда на моем лицевом счету появится эта информация? 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      </w:t>
      </w:r>
      <w:r>
        <w:rPr/>
        <w:tab/>
        <w:t>Управлением ПФР ежегодно не позднее 1 марта в автоматизированном режиме производится выборка лиц, которым в прошедшем календарном году осуществлялись ежемесячные компенсационные выплаты в связи с осуществлением ухода за инвалидом 1 группы, ребенком-инвалидом или за лицом, достигшим возраста 80 лет.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           </w:t>
      </w:r>
      <w:r>
        <w:rPr/>
        <w:t>На основании сведений, имеющихся в распоряжении территориального органа ПФР, оформляется проект решения об установлении периода ухода за нетрудоспособным лицом за период с l января по 31 декабря прошедшего календарного года.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        </w:t>
      </w:r>
      <w:r>
        <w:rPr/>
        <w:t>Включение сведений о периодах ухода в индивидуальные лицевые счета застрахованных лиц производится до l апреля текущего года.</w:t>
      </w:r>
      <w:r/>
    </w:p>
    <w:p>
      <w:pPr>
        <w:pStyle w:val="NormalWeb"/>
        <w:spacing w:beforeAutospacing="0" w:before="0" w:afterAutospacing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        </w:t>
      </w:r>
      <w:r>
        <w:rPr/>
        <w:t>Таким образом, периоды ухода, осуществляемого вами в  2019 г.,  будут включены в ваш лицевой счет до 1 апреля 2020 г.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B476-9676-4855-9393-D7764FDC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LibreOffice/4.3.2.2$Windows_x86 LibreOffice_project/edfb5295ba211bd31ad47d0bad0118690f76407d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2019-05-07T13:35:00Z</dcterms:created>
  <dc:creator>Admin</dc:creator>
  <dc:language>ru-RU</dc:language>
  <cp:lastPrinted>2018-02-13T10:14:00Z</cp:lastPrinted>
  <dcterms:modified xsi:type="dcterms:W3CDTF">2019-05-16T11:57:01Z</dcterms:modified>
  <cp:revision>3</cp:revision>
</cp:coreProperties>
</file>