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numPr>
          <w:ilvl w:val="0"/>
          <w:numId w:val="0"/>
        </w:numPr>
        <w:spacing w:lineRule="auto" w:line="240" w:before="0" w:after="0"/>
        <w:ind w:left="3544" w:hanging="0"/>
        <w:outlineLvl w:val="0"/>
        <w:rPr>
          <w:sz w:val="26"/>
          <w:b/>
          <w:sz w:val="26"/>
          <w:b/>
          <w:szCs w:val="26"/>
          <w:bCs/>
          <w:rFonts w:ascii="Arial" w:hAnsi="Arial" w:eastAsia="Times New Roman" w:cs="Arial"/>
          <w:lang w:eastAsia="ru-RU"/>
        </w:rPr>
      </w:pPr>
      <w:r>
        <w:rPr>
          <w:rFonts w:eastAsia="Times New Roman" w:cs="Arial" w:ascii="Arial" w:hAnsi="Arial"/>
          <w:b/>
          <w:bCs/>
          <w:sz w:val="26"/>
          <w:szCs w:val="26"/>
          <w:lang w:eastAsia="ru-RU"/>
        </w:rPr>
        <w:t xml:space="preserve">              </w:t>
      </w:r>
      <w:r>
        <w:rPr>
          <w:rFonts w:eastAsia="Times New Roman" w:cs="Arial" w:ascii="Arial" w:hAnsi="Arial"/>
          <w:b/>
          <w:bCs/>
          <w:sz w:val="26"/>
          <w:szCs w:val="26"/>
          <w:lang w:eastAsia="ru-RU"/>
        </w:rPr>
        <w:drawing>
          <wp:inline distT="0" distB="0" distL="0" distR="0">
            <wp:extent cx="466725" cy="47561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spacing w:lineRule="auto" w:line="240" w:before="0" w:after="0"/>
        <w:ind w:firstLine="709"/>
        <w:jc w:val="center"/>
        <w:rPr>
          <w:sz w:val="26"/>
          <w:b/>
          <w:sz w:val="26"/>
          <w:b/>
          <w:szCs w:val="26"/>
          <w:rFonts w:ascii="Times New Roman" w:hAnsi="Times New Roman" w:eastAsia="Times New Roman" w:cs="Times New Roman"/>
          <w:color w:val="0070C0"/>
        </w:rPr>
      </w:pPr>
      <w:r>
        <w:rPr>
          <w:rFonts w:eastAsia="Times New Roman" w:cs="Times New Roman" w:ascii="Times New Roman" w:hAnsi="Times New Roman"/>
          <w:b/>
          <w:color w:val="0070C0"/>
          <w:sz w:val="26"/>
          <w:szCs w:val="26"/>
        </w:rPr>
        <w:t>Государственное Учреждение - Управление Пенсионного фонда</w:t>
      </w:r>
      <w:r/>
    </w:p>
    <w:p>
      <w:pPr>
        <w:pStyle w:val="Normal"/>
        <w:spacing w:lineRule="auto" w:line="240" w:before="0" w:after="0"/>
        <w:ind w:firstLine="709"/>
        <w:jc w:val="center"/>
        <w:rPr>
          <w:sz w:val="26"/>
          <w:b/>
          <w:sz w:val="26"/>
          <w:b/>
          <w:szCs w:val="26"/>
          <w:rFonts w:ascii="Times New Roman" w:hAnsi="Times New Roman" w:eastAsia="Times New Roman" w:cs="Times New Roman"/>
          <w:color w:val="0070C0"/>
        </w:rPr>
      </w:pPr>
      <w:r>
        <w:rPr>
          <w:rFonts w:eastAsia="Times New Roman" w:cs="Times New Roman" w:ascii="Times New Roman" w:hAnsi="Times New Roman"/>
          <w:b/>
          <w:color w:val="0070C0"/>
          <w:sz w:val="26"/>
          <w:szCs w:val="26"/>
        </w:rPr>
        <w:t>Российской Федерации в Россошанском районе Воронежской области</w:t>
      </w:r>
      <w:r/>
    </w:p>
    <w:p>
      <w:pPr>
        <w:pStyle w:val="Normal"/>
        <w:spacing w:lineRule="auto" w:line="240" w:before="0" w:after="0"/>
        <w:ind w:firstLine="709"/>
        <w:jc w:val="center"/>
      </w:pPr>
      <w:r>
        <w:rPr>
          <w:rFonts w:eastAsia="Times New Roman" w:cs="Times New Roman" w:ascii="Times New Roman" w:hAnsi="Times New Roman"/>
          <w:b/>
          <w:color w:val="0070C0"/>
          <w:sz w:val="26"/>
          <w:szCs w:val="26"/>
        </w:rPr>
        <w:t>(межрайонное)</w:t>
      </w:r>
      <w:r/>
    </w:p>
    <w:p>
      <w:pPr>
        <w:pStyle w:val="Normal"/>
        <w:spacing w:lineRule="auto" w:line="240" w:before="0" w:after="0"/>
        <w:ind w:firstLine="709"/>
        <w:jc w:val="center"/>
      </w:pPr>
      <w:r>
        <w:rPr>
          <w:rFonts w:eastAsia="Times New Roman" w:cs="Times New Roman" w:ascii="Times New Roman" w:hAnsi="Times New Roman"/>
          <w:b/>
          <w:color w:val="0070C0"/>
          <w:sz w:val="26"/>
          <w:szCs w:val="26"/>
        </w:rPr>
        <w:t xml:space="preserve">Клиентская служба ( на правах отдела) в Кантемировском районе     </w:t>
      </w:r>
      <w:r/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sz w:val="26"/>
          <w:b/>
          <w:sz w:val="26"/>
          <w:b/>
          <w:szCs w:val="26"/>
          <w:rFonts w:ascii="Times New Roman" w:hAnsi="Times New Roman" w:eastAsia="Times New Roman" w:cs="Times New Roman"/>
          <w:color w:val="548DD4"/>
          <w:lang w:eastAsia="ru-RU"/>
        </w:rPr>
      </w:pPr>
      <w:r>
        <w:rPr>
          <w:rFonts w:eastAsia="Times New Roman" w:cs="Times New Roman" w:ascii="Times New Roman" w:hAnsi="Times New Roman"/>
          <w:b/>
          <w:color w:val="548DD4"/>
          <w:sz w:val="26"/>
          <w:szCs w:val="26"/>
          <w:lang w:eastAsia="ru-RU"/>
        </w:rPr>
        <w:t>__________________________________________________________________</w:t>
      </w:r>
      <w:r/>
    </w:p>
    <w:p>
      <w:pPr>
        <w:pStyle w:val="1"/>
        <w:spacing w:lineRule="auto" w:line="240" w:before="0" w:after="0"/>
        <w:jc w:val="center"/>
        <w:rPr>
          <w:sz w:val="28"/>
          <w:i/>
          <w:b/>
          <w:sz w:val="28"/>
          <w:i/>
          <w:b/>
          <w:szCs w:val="28"/>
          <w:bCs/>
          <w:rFonts w:ascii="Cambria" w:hAnsi="Cambria" w:eastAsia="" w:cs=""/>
          <w:color w:val="FF0000"/>
        </w:rPr>
      </w:pPr>
      <w:r>
        <w:rPr>
          <w:i/>
          <w:color w:val="FF0000"/>
        </w:rPr>
      </w:r>
      <w:r/>
    </w:p>
    <w:p>
      <w:pPr>
        <w:pStyle w:val="Normal"/>
        <w:jc w:val="center"/>
        <w:rPr>
          <w:sz w:val="32"/>
          <w:i/>
          <w:b/>
          <w:sz w:val="32"/>
          <w:i/>
          <w:b/>
          <w:szCs w:val="32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i/>
          <w:sz w:val="32"/>
          <w:szCs w:val="32"/>
        </w:rPr>
        <w:t>Услуги Пенсионного фонда можно получить онлайн</w:t>
      </w:r>
      <w:r/>
    </w:p>
    <w:p>
      <w:pPr>
        <w:pStyle w:val="Normal"/>
        <w:spacing w:lineRule="auto" w:line="240" w:before="0" w:after="0"/>
        <w:ind w:firstLine="540"/>
        <w:jc w:val="both"/>
        <w:rPr>
          <w:sz w:val="26"/>
          <w:b/>
          <w:sz w:val="26"/>
          <w:b/>
          <w:szCs w:val="26"/>
          <w:bCs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  <w:r/>
    </w:p>
    <w:p>
      <w:pPr>
        <w:pStyle w:val="Normal"/>
        <w:spacing w:lineRule="auto" w:line="240" w:before="0" w:after="0"/>
        <w:ind w:firstLine="708"/>
        <w:jc w:val="both"/>
        <w:rPr>
          <w:sz w:val="26"/>
          <w:i/>
          <w:sz w:val="26"/>
          <w:i/>
          <w:szCs w:val="26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tab/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Государственное учреждение - Управление Пенсионного фонда Российской Федерации в Россошанском районе Воронежской области (межрайонное) напоминает, что с</w:t>
      </w:r>
      <w:r>
        <w:rPr>
          <w:rStyle w:val="Style13"/>
          <w:rFonts w:cs="Times New Roman" w:ascii="Times New Roman" w:hAnsi="Times New Roman"/>
          <w:i w:val="false"/>
          <w:sz w:val="26"/>
          <w:szCs w:val="26"/>
        </w:rPr>
        <w:t xml:space="preserve">егодня многие государственные услуги Пенсионного фонда России можно получить не выходя из дома – через интернет. Все услуги и сервисы, предоставляемые ПФР в электронном виде, объединены в </w:t>
      </w:r>
      <w:hyperlink r:id="rId3">
        <w:r>
          <w:rPr>
            <w:rStyle w:val="Style11"/>
            <w:rFonts w:cs="Times New Roman" w:ascii="Times New Roman" w:hAnsi="Times New Roman"/>
            <w:i/>
            <w:iCs/>
            <w:sz w:val="26"/>
            <w:szCs w:val="26"/>
          </w:rPr>
          <w:t>Личном кабинете гражданина</w:t>
        </w:r>
      </w:hyperlink>
      <w:r>
        <w:rPr>
          <w:rStyle w:val="Style13"/>
          <w:rFonts w:cs="Times New Roman" w:ascii="Times New Roman" w:hAnsi="Times New Roman"/>
          <w:i w:val="false"/>
          <w:sz w:val="26"/>
          <w:szCs w:val="26"/>
        </w:rPr>
        <w:t xml:space="preserve"> на сайте ПФР (</w:t>
      </w:r>
      <w:hyperlink r:id="rId4">
        <w:r>
          <w:rPr>
            <w:rStyle w:val="Style11"/>
            <w:rFonts w:cs="Times New Roman" w:ascii="Times New Roman" w:hAnsi="Times New Roman"/>
            <w:sz w:val="26"/>
            <w:szCs w:val="26"/>
          </w:rPr>
          <w:t>www.</w:t>
        </w:r>
        <w:r>
          <w:rPr>
            <w:rStyle w:val="Style11"/>
            <w:rFonts w:cs="Times New Roman" w:ascii="Times New Roman" w:hAnsi="Times New Roman"/>
            <w:sz w:val="26"/>
            <w:szCs w:val="26"/>
            <w:lang w:val="en-US"/>
          </w:rPr>
          <w:t>pfrf</w:t>
        </w:r>
        <w:r>
          <w:rPr>
            <w:rStyle w:val="Style11"/>
            <w:rFonts w:cs="Times New Roman" w:ascii="Times New Roman" w:hAnsi="Times New Roman"/>
            <w:sz w:val="26"/>
            <w:szCs w:val="26"/>
          </w:rPr>
          <w:t>.ru</w:t>
        </w:r>
      </w:hyperlink>
      <w:r>
        <w:rPr>
          <w:rStyle w:val="Style13"/>
          <w:rFonts w:cs="Times New Roman" w:ascii="Times New Roman" w:hAnsi="Times New Roman"/>
          <w:i w:val="false"/>
          <w:sz w:val="26"/>
          <w:szCs w:val="26"/>
        </w:rPr>
        <w:t xml:space="preserve">) </w:t>
      </w:r>
      <w:bookmarkStart w:id="0" w:name="_GoBack"/>
      <w:bookmarkEnd w:id="0"/>
      <w:r>
        <w:rPr>
          <w:rStyle w:val="Style13"/>
          <w:rFonts w:cs="Times New Roman" w:ascii="Times New Roman" w:hAnsi="Times New Roman"/>
          <w:i w:val="false"/>
          <w:sz w:val="26"/>
          <w:szCs w:val="26"/>
        </w:rPr>
        <w:t>и на Едином портале государственных услуг (</w:t>
      </w:r>
      <w:hyperlink r:id="rId5">
        <w:r>
          <w:rPr>
            <w:rStyle w:val="Style11"/>
            <w:rFonts w:cs="Times New Roman" w:ascii="Times New Roman" w:hAnsi="Times New Roman"/>
            <w:i/>
            <w:iCs/>
            <w:sz w:val="26"/>
            <w:szCs w:val="26"/>
          </w:rPr>
          <w:t>www.gosuslugi.ru</w:t>
        </w:r>
      </w:hyperlink>
      <w:r>
        <w:rPr>
          <w:rStyle w:val="Style13"/>
          <w:rFonts w:cs="Times New Roman" w:ascii="Times New Roman" w:hAnsi="Times New Roman"/>
          <w:i w:val="false"/>
          <w:sz w:val="26"/>
          <w:szCs w:val="26"/>
        </w:rPr>
        <w:t>).</w:t>
      </w:r>
      <w:r/>
    </w:p>
    <w:p>
      <w:pPr>
        <w:pStyle w:val="NormalWeb"/>
        <w:ind w:firstLine="708"/>
        <w:jc w:val="both"/>
      </w:pPr>
      <w:r>
        <w:rPr>
          <w:sz w:val="26"/>
          <w:szCs w:val="26"/>
        </w:rPr>
        <w:t>Личный кабинет – это полезный электронный инструмент для совершенно разных категорий граждан. Будущие получатели пенсии могут узнать о своих сформированных пенсионных правах, заказать выписку о состоянии индивидуального лицевого счета, контролировать страховые отчисления работодателей. Те, кто собирается на пенсию в ближайшее время, – предварительно оценить свои пенсионные баллы и стаж, обратиться онлайн за назначением пенсии. А пенсионеры – подать заявление об изменении способа доставки пенсии, перерасчете пенсии или переводе с одной пенсии на другую, получать информацию о назначенной пенсии и социальных выплатах и др.</w:t>
      </w:r>
      <w:r/>
    </w:p>
    <w:p>
      <w:pPr>
        <w:pStyle w:val="NormalWeb"/>
        <w:ind w:firstLine="708"/>
        <w:jc w:val="both"/>
      </w:pPr>
      <w:r>
        <w:rPr>
          <w:sz w:val="26"/>
          <w:szCs w:val="26"/>
        </w:rPr>
        <w:t>Владельцы сертификата на материнский капитал могут воспользоваться сервисом информирования о размере (остатке) средств материнского капитала. Подать заявление о выдаче государственного сертификата на материнский капитал и о распоряжении средствами МСК также можно дистанционно.</w:t>
      </w:r>
      <w:r/>
    </w:p>
    <w:p>
      <w:pPr>
        <w:pStyle w:val="NormalWeb"/>
        <w:ind w:firstLine="708"/>
        <w:jc w:val="both"/>
      </w:pPr>
      <w:r>
        <w:rPr>
          <w:sz w:val="26"/>
          <w:szCs w:val="26"/>
        </w:rPr>
        <w:t>Электронные сервисы ПФР будут полезны и гражданам, относящимся к льготным категориям и имеющим инвалидность. Они могут обратиться онлайн за назначением ежемесячной денежной выплаты (ЕДВ), распорядиться набором социальных услуг (подать заявление о предоставлении, об отказе или о возобновлении НСУ).</w:t>
      </w:r>
      <w:r/>
    </w:p>
    <w:p>
      <w:pPr>
        <w:pStyle w:val="NormalWeb"/>
        <w:ind w:firstLine="708"/>
        <w:jc w:val="both"/>
      </w:pPr>
      <w:r>
        <w:rPr>
          <w:sz w:val="26"/>
          <w:szCs w:val="26"/>
        </w:rPr>
        <w:t>Личный кабинет структурирован не только по типу получаемых услуг (пенсии, социальные выплаты, материнский капитал и др.), но и по способу доступа к ним – с регистрацией или без регистрации. Чтобы получить услуги ПФР в электронном виде, необходимо иметь подтвержденную учетную запись на портале госуслуг. Без регистрации можно направить обращение в Пенсионный фонд или задать вопрос онлайн, записаться на прием к специалистам ПФР в удобное время, воспользоваться пенсионным калькулятором.</w:t>
      </w:r>
      <w:r/>
    </w:p>
    <w:p>
      <w:pPr>
        <w:pStyle w:val="Normal"/>
        <w:spacing w:lineRule="auto" w:line="240" w:before="0" w:after="0"/>
        <w:ind w:firstLine="708"/>
        <w:jc w:val="both"/>
        <w:rPr>
          <w:sz w:val="26"/>
          <w:sz w:val="26"/>
          <w:szCs w:val="26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  <w:r/>
    </w:p>
    <w:p>
      <w:pPr>
        <w:pStyle w:val="Normal"/>
        <w:spacing w:lineRule="auto" w:line="240" w:before="0" w:after="0"/>
        <w:ind w:firstLine="540"/>
        <w:jc w:val="both"/>
        <w:rPr/>
      </w:pPr>
      <w:r>
        <w:rPr/>
      </w:r>
      <w:r/>
    </w:p>
    <w:sectPr>
      <w:type w:val="nextPage"/>
      <w:pgSz w:w="11906" w:h="16838"/>
      <w:pgMar w:left="1418" w:right="851" w:header="0" w:top="56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95694e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3">
    <w:name w:val="Заголовок 3"/>
    <w:basedOn w:val="Normal"/>
    <w:link w:val="30"/>
    <w:uiPriority w:val="9"/>
    <w:qFormat/>
    <w:rsid w:val="00825f0e"/>
    <w:pPr>
      <w:spacing w:lineRule="auto" w:line="240" w:before="280" w:after="280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paragraph" w:styleId="4">
    <w:name w:val="Заголовок 4"/>
    <w:basedOn w:val="Normal"/>
    <w:link w:val="40"/>
    <w:uiPriority w:val="9"/>
    <w:qFormat/>
    <w:rsid w:val="00825f0e"/>
    <w:pPr>
      <w:spacing w:lineRule="auto" w:line="240" w:before="280" w:after="280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31" w:customStyle="1">
    <w:name w:val="Заголовок 3 Знак"/>
    <w:basedOn w:val="DefaultParagraphFont"/>
    <w:link w:val="3"/>
    <w:uiPriority w:val="9"/>
    <w:rsid w:val="00825f0e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41" w:customStyle="1">
    <w:name w:val="Заголовок 4 Знак"/>
    <w:basedOn w:val="DefaultParagraphFont"/>
    <w:link w:val="4"/>
    <w:uiPriority w:val="9"/>
    <w:rsid w:val="00825f0e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Style11">
    <w:name w:val="Интернет-ссылка"/>
    <w:basedOn w:val="DefaultParagraphFont"/>
    <w:uiPriority w:val="99"/>
    <w:unhideWhenUsed/>
    <w:rsid w:val="00825f0e"/>
    <w:rPr>
      <w:color w:val="0000FF"/>
      <w:u w:val="single"/>
      <w:lang w:val="zxx" w:eastAsia="zxx" w:bidi="zxx"/>
    </w:rPr>
  </w:style>
  <w:style w:type="character" w:styleId="Label" w:customStyle="1">
    <w:name w:val="label"/>
    <w:basedOn w:val="DefaultParagraphFont"/>
    <w:rsid w:val="00825f0e"/>
    <w:rPr/>
  </w:style>
  <w:style w:type="character" w:styleId="11" w:customStyle="1">
    <w:name w:val="Заголовок 1 Знак"/>
    <w:basedOn w:val="DefaultParagraphFont"/>
    <w:link w:val="1"/>
    <w:uiPriority w:val="9"/>
    <w:rsid w:val="0095694e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yle12" w:customStyle="1">
    <w:name w:val="Текст выноски Знак"/>
    <w:basedOn w:val="DefaultParagraphFont"/>
    <w:link w:val="a5"/>
    <w:uiPriority w:val="99"/>
    <w:semiHidden/>
    <w:rsid w:val="0095694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759fb"/>
    <w:rPr>
      <w:b/>
      <w:bCs/>
    </w:rPr>
  </w:style>
  <w:style w:type="character" w:styleId="Style13">
    <w:name w:val="Выделение"/>
    <w:basedOn w:val="DefaultParagraphFont"/>
    <w:uiPriority w:val="20"/>
    <w:qFormat/>
    <w:rsid w:val="00437d02"/>
    <w:rPr>
      <w:i/>
      <w:iCs/>
    </w:rPr>
  </w:style>
  <w:style w:type="character" w:styleId="ListLabel1">
    <w:name w:val="ListLabel 1"/>
    <w:rPr>
      <w:sz w:val="20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link w:val="a6"/>
    <w:uiPriority w:val="99"/>
    <w:semiHidden/>
    <w:unhideWhenUsed/>
    <w:rsid w:val="0095694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759fb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85558f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es.pfrf.ru/" TargetMode="External"/><Relationship Id="rId4" Type="http://schemas.openxmlformats.org/officeDocument/2006/relationships/hyperlink" Target="http://www.pfrf.ru/" TargetMode="External"/><Relationship Id="rId5" Type="http://schemas.openxmlformats.org/officeDocument/2006/relationships/hyperlink" Target="http://www.gosuslugi.ru/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86236-4E7C-4F2C-9FAA-E1B7C7BA9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LibreOffice/4.3.2.2$Windows_x86 LibreOffice_project/edfb5295ba211bd31ad47d0bad0118690f76407d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2019-06-11T12:40:00Z</dcterms:created>
  <dc:creator>Admin</dc:creator>
  <dc:language>ru-RU</dc:language>
  <cp:lastPrinted>2018-02-13T10:14:00Z</cp:lastPrinted>
  <dcterms:modified xsi:type="dcterms:W3CDTF">2019-06-13T16:16:09Z</dcterms:modified>
  <cp:revision>3</cp:revision>
</cp:coreProperties>
</file>