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44" w:rsidRDefault="00FD1844" w:rsidP="002B0630">
      <w:pPr>
        <w:jc w:val="center"/>
        <w:rPr>
          <w:b/>
          <w:bCs/>
        </w:rPr>
      </w:pPr>
    </w:p>
    <w:p w:rsidR="00DE1436" w:rsidRDefault="00DE1436" w:rsidP="002B0630">
      <w:pPr>
        <w:jc w:val="center"/>
        <w:rPr>
          <w:b/>
          <w:bCs/>
        </w:rPr>
      </w:pPr>
    </w:p>
    <w:p w:rsidR="00DE1436" w:rsidRDefault="00DE1436" w:rsidP="002B0630">
      <w:pPr>
        <w:jc w:val="center"/>
        <w:rPr>
          <w:b/>
          <w:bCs/>
        </w:rPr>
      </w:pPr>
    </w:p>
    <w:p w:rsidR="00FD1844" w:rsidRDefault="00FD1844" w:rsidP="002B0630">
      <w:pPr>
        <w:jc w:val="center"/>
        <w:rPr>
          <w:b/>
          <w:bCs/>
        </w:rPr>
      </w:pPr>
    </w:p>
    <w:p w:rsidR="00FD1844" w:rsidRPr="00B015C5" w:rsidRDefault="00FD1844" w:rsidP="002B0630">
      <w:pPr>
        <w:jc w:val="center"/>
        <w:rPr>
          <w:b/>
          <w:bCs/>
        </w:rPr>
      </w:pPr>
    </w:p>
    <w:p w:rsidR="00FD1844" w:rsidRPr="00B015C5" w:rsidRDefault="00FD1844" w:rsidP="002B0630">
      <w:pPr>
        <w:jc w:val="center"/>
        <w:rPr>
          <w:b/>
          <w:bCs/>
        </w:rPr>
      </w:pPr>
    </w:p>
    <w:p w:rsidR="00FD1844" w:rsidRPr="00B015C5" w:rsidRDefault="00FD1844" w:rsidP="002B0630">
      <w:pPr>
        <w:jc w:val="center"/>
        <w:rPr>
          <w:b/>
          <w:bCs/>
        </w:rPr>
      </w:pPr>
      <w:bookmarkStart w:id="0" w:name="_GoBack"/>
      <w:bookmarkEnd w:id="0"/>
    </w:p>
    <w:p w:rsidR="00FD1844"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Pr="000A22B6" w:rsidRDefault="00FD1844" w:rsidP="002B0630">
      <w:pPr>
        <w:jc w:val="center"/>
        <w:rPr>
          <w:b/>
          <w:bCs/>
          <w:sz w:val="40"/>
          <w:szCs w:val="40"/>
        </w:rPr>
      </w:pPr>
      <w:r w:rsidRPr="000A22B6">
        <w:rPr>
          <w:b/>
          <w:bCs/>
          <w:sz w:val="40"/>
          <w:szCs w:val="40"/>
        </w:rPr>
        <w:t xml:space="preserve">ПРОГРАММА </w:t>
      </w:r>
    </w:p>
    <w:p w:rsidR="00FD1844" w:rsidRDefault="00FD1844" w:rsidP="002B0630">
      <w:pPr>
        <w:jc w:val="center"/>
        <w:rPr>
          <w:b/>
          <w:bCs/>
        </w:rPr>
      </w:pPr>
      <w:r w:rsidRPr="00B015C5">
        <w:rPr>
          <w:b/>
          <w:bCs/>
        </w:rPr>
        <w:t>КОМПЛЕКСНОГО СОЦИАЛЬНО-ЭКОНОМИЧЕСКОГО</w:t>
      </w:r>
    </w:p>
    <w:p w:rsidR="00FD1844" w:rsidRDefault="00FD1844" w:rsidP="002B0630">
      <w:pPr>
        <w:jc w:val="center"/>
        <w:rPr>
          <w:b/>
          <w:bCs/>
        </w:rPr>
      </w:pPr>
      <w:r w:rsidRPr="00B015C5">
        <w:rPr>
          <w:b/>
          <w:bCs/>
        </w:rPr>
        <w:t>РАЗВИТИЯ</w:t>
      </w:r>
      <w:r w:rsidR="00AC5AA4">
        <w:rPr>
          <w:b/>
          <w:bCs/>
        </w:rPr>
        <w:t xml:space="preserve"> </w:t>
      </w:r>
      <w:r>
        <w:rPr>
          <w:b/>
          <w:bCs/>
        </w:rPr>
        <w:t xml:space="preserve">КАНТЕМИРОВСКОГО </w:t>
      </w:r>
      <w:r w:rsidRPr="00B015C5">
        <w:rPr>
          <w:b/>
          <w:bCs/>
        </w:rPr>
        <w:t xml:space="preserve">МУНИЦИПАЛЬНОГО </w:t>
      </w:r>
      <w:r>
        <w:rPr>
          <w:b/>
          <w:bCs/>
        </w:rPr>
        <w:t>РАЙОНА</w:t>
      </w:r>
    </w:p>
    <w:p w:rsidR="00FD1844" w:rsidRDefault="00FD1844" w:rsidP="002B0630">
      <w:pPr>
        <w:jc w:val="center"/>
        <w:rPr>
          <w:b/>
          <w:bCs/>
        </w:rPr>
      </w:pPr>
      <w:r w:rsidRPr="00B015C5">
        <w:rPr>
          <w:b/>
          <w:bCs/>
        </w:rPr>
        <w:t>ВОРОНЕЖСКОЙ ОБЛАСТИ</w:t>
      </w:r>
    </w:p>
    <w:p w:rsidR="00FD1844" w:rsidRDefault="00FD1844" w:rsidP="002B0630">
      <w:pPr>
        <w:jc w:val="center"/>
        <w:rPr>
          <w:b/>
          <w:bCs/>
          <w:caps/>
        </w:rPr>
      </w:pPr>
      <w:r>
        <w:rPr>
          <w:b/>
          <w:bCs/>
        </w:rPr>
        <w:t xml:space="preserve">НА 2012 – 2016 </w:t>
      </w:r>
      <w:r w:rsidRPr="00553027">
        <w:rPr>
          <w:b/>
          <w:bCs/>
          <w:caps/>
        </w:rPr>
        <w:t xml:space="preserve">годы </w:t>
      </w:r>
    </w:p>
    <w:p w:rsidR="00FD1844" w:rsidRDefault="00FD1844" w:rsidP="002B0630">
      <w:pPr>
        <w:jc w:val="center"/>
        <w:rPr>
          <w:b/>
          <w:bCs/>
          <w:caps/>
        </w:rPr>
      </w:pPr>
    </w:p>
    <w:p w:rsidR="00FD1844" w:rsidRPr="00F52A45" w:rsidRDefault="00FD1844" w:rsidP="002B0630">
      <w:pPr>
        <w:jc w:val="center"/>
        <w:rPr>
          <w:b/>
          <w:bCs/>
          <w:i/>
          <w:sz w:val="20"/>
        </w:rPr>
      </w:pPr>
      <w:r w:rsidRPr="00F52A45">
        <w:rPr>
          <w:b/>
          <w:bCs/>
          <w:i/>
          <w:caps/>
          <w:sz w:val="20"/>
        </w:rPr>
        <w:t>(в новой редакции)</w:t>
      </w:r>
    </w:p>
    <w:p w:rsidR="00FD1844" w:rsidRPr="00B015C5" w:rsidRDefault="00FD1844" w:rsidP="002B0630">
      <w:pPr>
        <w:jc w:val="center"/>
        <w:rPr>
          <w:b/>
          <w:bCs/>
        </w:rPr>
      </w:pPr>
    </w:p>
    <w:p w:rsidR="00FD1844" w:rsidRPr="00B015C5" w:rsidRDefault="00FD1844" w:rsidP="002B0630">
      <w:pPr>
        <w:jc w:val="center"/>
        <w:rPr>
          <w:b/>
          <w:bCs/>
        </w:rPr>
      </w:pPr>
    </w:p>
    <w:p w:rsidR="00FD1844" w:rsidRPr="00B015C5" w:rsidRDefault="00FD1844" w:rsidP="002B0630">
      <w:pPr>
        <w:jc w:val="center"/>
        <w:rPr>
          <w:b/>
          <w:bCs/>
        </w:rPr>
      </w:pPr>
    </w:p>
    <w:p w:rsidR="00FD1844" w:rsidRPr="00B015C5" w:rsidRDefault="00FD1844" w:rsidP="002B0630">
      <w:pPr>
        <w:jc w:val="center"/>
        <w:rPr>
          <w:b/>
          <w:bCs/>
        </w:rPr>
      </w:pPr>
    </w:p>
    <w:p w:rsidR="00FD1844" w:rsidRPr="00B015C5" w:rsidRDefault="00FD1844" w:rsidP="002B0630">
      <w:pPr>
        <w:jc w:val="center"/>
        <w:rPr>
          <w:b/>
          <w:bCs/>
        </w:rPr>
      </w:pPr>
    </w:p>
    <w:p w:rsidR="00FD1844" w:rsidRPr="00B015C5" w:rsidRDefault="00FD1844" w:rsidP="002B0630">
      <w:pPr>
        <w:jc w:val="center"/>
        <w:rPr>
          <w:b/>
          <w:bCs/>
        </w:rPr>
      </w:pPr>
    </w:p>
    <w:p w:rsidR="00FD1844" w:rsidRPr="00B015C5" w:rsidRDefault="00FD1844" w:rsidP="002B0630">
      <w:pPr>
        <w:jc w:val="center"/>
        <w:rPr>
          <w:b/>
          <w:bCs/>
        </w:rPr>
      </w:pPr>
    </w:p>
    <w:p w:rsidR="00FD1844" w:rsidRPr="00B015C5" w:rsidRDefault="00FD1844" w:rsidP="002B0630">
      <w:pPr>
        <w:jc w:val="center"/>
        <w:rPr>
          <w:b/>
          <w:bCs/>
        </w:rPr>
      </w:pPr>
    </w:p>
    <w:p w:rsidR="00FD1844" w:rsidRPr="00B015C5"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Default="00FD1844" w:rsidP="002B0630">
      <w:pPr>
        <w:jc w:val="center"/>
        <w:rPr>
          <w:b/>
          <w:bCs/>
        </w:rPr>
      </w:pPr>
    </w:p>
    <w:p w:rsidR="00FD1844" w:rsidRDefault="00FD1844" w:rsidP="005F1E7B">
      <w:pPr>
        <w:jc w:val="center"/>
        <w:rPr>
          <w:b/>
          <w:bCs/>
        </w:rPr>
      </w:pPr>
      <w:r>
        <w:rPr>
          <w:b/>
          <w:bCs/>
        </w:rPr>
        <w:t>Кантемировка 201</w:t>
      </w:r>
      <w:r w:rsidR="00855753">
        <w:rPr>
          <w:b/>
          <w:bCs/>
        </w:rPr>
        <w:t>6</w:t>
      </w:r>
      <w:r>
        <w:rPr>
          <w:b/>
          <w:bCs/>
        </w:rPr>
        <w:t xml:space="preserve"> г.</w:t>
      </w:r>
    </w:p>
    <w:p w:rsidR="00FD1844" w:rsidRDefault="00FD1844" w:rsidP="002B0630">
      <w:pPr>
        <w:jc w:val="center"/>
        <w:rPr>
          <w:b/>
          <w:bCs/>
        </w:rPr>
      </w:pPr>
    </w:p>
    <w:p w:rsidR="00FD1844" w:rsidRDefault="00FD1844" w:rsidP="00764E10">
      <w:pPr>
        <w:pStyle w:val="15"/>
        <w:jc w:val="center"/>
        <w:rPr>
          <w:rFonts w:ascii="Times New Roman" w:hAnsi="Times New Roman"/>
          <w:color w:val="auto"/>
          <w:sz w:val="16"/>
          <w:szCs w:val="16"/>
        </w:rPr>
      </w:pPr>
    </w:p>
    <w:p w:rsidR="00FD1844" w:rsidRPr="00A04964" w:rsidRDefault="00FD1844" w:rsidP="00764E10">
      <w:pPr>
        <w:pStyle w:val="15"/>
        <w:jc w:val="center"/>
        <w:rPr>
          <w:rFonts w:ascii="Times New Roman" w:hAnsi="Times New Roman"/>
          <w:color w:val="auto"/>
          <w:sz w:val="16"/>
          <w:szCs w:val="16"/>
        </w:rPr>
      </w:pPr>
      <w:r w:rsidRPr="00A04964">
        <w:rPr>
          <w:rFonts w:ascii="Times New Roman" w:hAnsi="Times New Roman"/>
          <w:color w:val="auto"/>
          <w:sz w:val="16"/>
          <w:szCs w:val="16"/>
        </w:rPr>
        <w:t>Содержание</w:t>
      </w:r>
    </w:p>
    <w:p w:rsidR="00FD1844" w:rsidRPr="00A04964" w:rsidRDefault="00FD1844" w:rsidP="004440EB">
      <w:pPr>
        <w:rPr>
          <w:sz w:val="16"/>
          <w:szCs w:val="16"/>
        </w:rPr>
      </w:pPr>
      <w:r w:rsidRPr="00A04964">
        <w:rPr>
          <w:sz w:val="16"/>
          <w:szCs w:val="16"/>
        </w:rPr>
        <w:t xml:space="preserve">                                                                                                              стр.</w:t>
      </w:r>
    </w:p>
    <w:tbl>
      <w:tblPr>
        <w:tblW w:w="5000" w:type="pct"/>
        <w:tblLook w:val="00A0"/>
      </w:tblPr>
      <w:tblGrid>
        <w:gridCol w:w="629"/>
        <w:gridCol w:w="870"/>
        <w:gridCol w:w="9024"/>
        <w:gridCol w:w="748"/>
      </w:tblGrid>
      <w:tr w:rsidR="00FD1844" w:rsidRPr="00A04964" w:rsidTr="004C64F3">
        <w:tc>
          <w:tcPr>
            <w:tcW w:w="279" w:type="pct"/>
          </w:tcPr>
          <w:p w:rsidR="00FD1844" w:rsidRPr="00A04964" w:rsidRDefault="00FD1844" w:rsidP="00336EE7">
            <w:pPr>
              <w:suppressAutoHyphens/>
              <w:spacing w:line="276" w:lineRule="auto"/>
              <w:ind w:firstLine="0"/>
              <w:rPr>
                <w:sz w:val="16"/>
                <w:szCs w:val="16"/>
              </w:rPr>
            </w:pPr>
            <w:r w:rsidRPr="00A04964">
              <w:rPr>
                <w:sz w:val="16"/>
                <w:szCs w:val="16"/>
              </w:rPr>
              <w:t>1</w:t>
            </w:r>
          </w:p>
        </w:tc>
        <w:tc>
          <w:tcPr>
            <w:tcW w:w="4389" w:type="pct"/>
            <w:gridSpan w:val="2"/>
          </w:tcPr>
          <w:p w:rsidR="00FD1844" w:rsidRPr="00A04964" w:rsidRDefault="00FD1844" w:rsidP="00336EE7">
            <w:pPr>
              <w:suppressAutoHyphens/>
              <w:spacing w:line="276" w:lineRule="auto"/>
              <w:ind w:firstLine="122"/>
              <w:rPr>
                <w:sz w:val="16"/>
                <w:szCs w:val="16"/>
              </w:rPr>
            </w:pPr>
            <w:r w:rsidRPr="00A04964">
              <w:rPr>
                <w:sz w:val="16"/>
                <w:szCs w:val="16"/>
              </w:rPr>
              <w:t>Паспорт программы</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4</w:t>
            </w:r>
          </w:p>
        </w:tc>
      </w:tr>
      <w:tr w:rsidR="00FD1844" w:rsidRPr="00A04964" w:rsidTr="004C64F3">
        <w:trPr>
          <w:trHeight w:val="599"/>
        </w:trPr>
        <w:tc>
          <w:tcPr>
            <w:tcW w:w="279" w:type="pct"/>
          </w:tcPr>
          <w:p w:rsidR="00FD1844" w:rsidRPr="00A04964" w:rsidRDefault="00FD1844" w:rsidP="00336EE7">
            <w:pPr>
              <w:suppressAutoHyphens/>
              <w:spacing w:line="276" w:lineRule="auto"/>
              <w:ind w:firstLine="0"/>
              <w:rPr>
                <w:sz w:val="16"/>
                <w:szCs w:val="16"/>
              </w:rPr>
            </w:pPr>
            <w:r w:rsidRPr="00A04964">
              <w:rPr>
                <w:sz w:val="16"/>
                <w:szCs w:val="16"/>
              </w:rPr>
              <w:t>2</w:t>
            </w:r>
          </w:p>
        </w:tc>
        <w:tc>
          <w:tcPr>
            <w:tcW w:w="4389" w:type="pct"/>
            <w:gridSpan w:val="2"/>
          </w:tcPr>
          <w:p w:rsidR="00FD1844" w:rsidRPr="00A04964" w:rsidRDefault="00FD1844" w:rsidP="00336EE7">
            <w:pPr>
              <w:suppressAutoHyphens/>
              <w:spacing w:line="276" w:lineRule="auto"/>
              <w:ind w:firstLine="122"/>
              <w:rPr>
                <w:sz w:val="16"/>
                <w:szCs w:val="16"/>
              </w:rPr>
            </w:pPr>
            <w:r w:rsidRPr="00A04964">
              <w:rPr>
                <w:sz w:val="16"/>
                <w:szCs w:val="16"/>
              </w:rPr>
              <w:t>Характеристика проблем, на решение которых направлена Программа</w:t>
            </w:r>
          </w:p>
        </w:tc>
        <w:tc>
          <w:tcPr>
            <w:tcW w:w="332" w:type="pct"/>
          </w:tcPr>
          <w:p w:rsidR="00FD1844" w:rsidRPr="00A04964" w:rsidRDefault="00FD1844" w:rsidP="00336EE7">
            <w:pPr>
              <w:suppressAutoHyphens/>
              <w:spacing w:line="276" w:lineRule="auto"/>
              <w:jc w:val="right"/>
              <w:rPr>
                <w:sz w:val="16"/>
                <w:szCs w:val="16"/>
              </w:rPr>
            </w:pPr>
          </w:p>
          <w:p w:rsidR="00FD1844" w:rsidRPr="00A04964" w:rsidRDefault="00FD1844" w:rsidP="00336EE7">
            <w:pPr>
              <w:suppressAutoHyphens/>
              <w:spacing w:line="276" w:lineRule="auto"/>
              <w:ind w:firstLine="0"/>
              <w:jc w:val="right"/>
              <w:rPr>
                <w:sz w:val="16"/>
                <w:szCs w:val="16"/>
              </w:rPr>
            </w:pPr>
            <w:r w:rsidRPr="00A04964">
              <w:rPr>
                <w:sz w:val="16"/>
                <w:szCs w:val="16"/>
              </w:rPr>
              <w:t>12</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rPr>
              <w:t>2.1</w:t>
            </w:r>
          </w:p>
          <w:p w:rsidR="00FD1844" w:rsidRPr="00A04964" w:rsidRDefault="00FD1844" w:rsidP="00336EE7">
            <w:pPr>
              <w:suppressAutoHyphens/>
              <w:spacing w:line="276" w:lineRule="auto"/>
              <w:ind w:firstLine="0"/>
              <w:rPr>
                <w:sz w:val="16"/>
                <w:szCs w:val="16"/>
              </w:rPr>
            </w:pPr>
          </w:p>
          <w:p w:rsidR="00FD1844" w:rsidRPr="00A04964" w:rsidRDefault="00FD1844" w:rsidP="00336EE7">
            <w:pPr>
              <w:suppressAutoHyphens/>
              <w:spacing w:line="276" w:lineRule="auto"/>
              <w:ind w:firstLine="0"/>
              <w:rPr>
                <w:sz w:val="16"/>
                <w:szCs w:val="16"/>
              </w:rPr>
            </w:pPr>
            <w:r w:rsidRPr="00A04964">
              <w:rPr>
                <w:sz w:val="16"/>
                <w:szCs w:val="16"/>
              </w:rPr>
              <w:t>2.2</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Общая характеристика Кантемировского муниципального района Воронежской области</w:t>
            </w:r>
          </w:p>
          <w:p w:rsidR="00FD1844" w:rsidRPr="00A04964" w:rsidRDefault="00FD1844" w:rsidP="00336EE7">
            <w:pPr>
              <w:suppressAutoHyphens/>
              <w:spacing w:line="276" w:lineRule="auto"/>
              <w:ind w:firstLine="57"/>
              <w:rPr>
                <w:sz w:val="16"/>
                <w:szCs w:val="16"/>
              </w:rPr>
            </w:pPr>
            <w:r w:rsidRPr="00A04964">
              <w:rPr>
                <w:sz w:val="16"/>
                <w:szCs w:val="16"/>
              </w:rPr>
              <w:t>Анализ социально-экономического состояния Кантемировского муниципального района Воронежской области</w:t>
            </w:r>
          </w:p>
        </w:tc>
        <w:tc>
          <w:tcPr>
            <w:tcW w:w="332" w:type="pct"/>
          </w:tcPr>
          <w:p w:rsidR="00FD1844" w:rsidRPr="00A04964" w:rsidRDefault="00FD1844" w:rsidP="00336EE7">
            <w:pPr>
              <w:suppressAutoHyphens/>
              <w:spacing w:line="276" w:lineRule="auto"/>
              <w:ind w:firstLine="0"/>
              <w:jc w:val="right"/>
              <w:rPr>
                <w:sz w:val="16"/>
                <w:szCs w:val="16"/>
              </w:rPr>
            </w:pPr>
          </w:p>
          <w:p w:rsidR="00FD1844" w:rsidRPr="00A04964" w:rsidRDefault="00FD1844" w:rsidP="00336EE7">
            <w:pPr>
              <w:suppressAutoHyphens/>
              <w:spacing w:line="276" w:lineRule="auto"/>
              <w:ind w:firstLine="0"/>
              <w:jc w:val="right"/>
              <w:rPr>
                <w:sz w:val="16"/>
                <w:szCs w:val="16"/>
              </w:rPr>
            </w:pPr>
            <w:r w:rsidRPr="00A04964">
              <w:rPr>
                <w:sz w:val="16"/>
                <w:szCs w:val="16"/>
              </w:rPr>
              <w:t>12</w:t>
            </w:r>
          </w:p>
          <w:p w:rsidR="00FD1844" w:rsidRPr="00A04964" w:rsidRDefault="00FD1844" w:rsidP="00336EE7">
            <w:pPr>
              <w:suppressAutoHyphens/>
              <w:spacing w:line="276" w:lineRule="auto"/>
              <w:ind w:firstLine="0"/>
              <w:jc w:val="right"/>
              <w:rPr>
                <w:sz w:val="16"/>
                <w:szCs w:val="16"/>
              </w:rPr>
            </w:pPr>
          </w:p>
          <w:p w:rsidR="00FD1844" w:rsidRPr="00A04964" w:rsidRDefault="00FD1844" w:rsidP="00336EE7">
            <w:pPr>
              <w:suppressAutoHyphens/>
              <w:spacing w:line="276" w:lineRule="auto"/>
              <w:ind w:firstLine="0"/>
              <w:jc w:val="right"/>
              <w:rPr>
                <w:sz w:val="16"/>
                <w:szCs w:val="16"/>
              </w:rPr>
            </w:pPr>
            <w:r w:rsidRPr="00A04964">
              <w:rPr>
                <w:sz w:val="16"/>
                <w:szCs w:val="16"/>
              </w:rPr>
              <w:t>17</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.2.1</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Демографическая ситуация</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17</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rPr>
              <w:t>2.2.2</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Занятость населения</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23</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.2.3</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Промышленные виды деятельности</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26</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.2.4</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Сельское хозяйство</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31</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.2.5</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Инвестиции в производство, сферу услуг и инфраструктуру</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36</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.2.6</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Малое производство</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43</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.2.7</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 xml:space="preserve">Доходы и уровень жизни населения </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46</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.2.8</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Потребительский рынок</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49</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.2.9</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Здравоохранение</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60</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.2.10</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Образование</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66</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.2.11</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Культура</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72</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.2.12</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Физическая культура, спорт и туризм</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76</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.2.13</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Жилье, жилищное строительство и жилищно-коммунальное хозяйство</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80</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.2.14</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Общественная безопасность</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83</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.2.15</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Состояние окружающей среды и природных ресурсов</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85</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.2.16</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Финансы организаций</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89</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.2.17</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Бюджет и межбюджетные отношения</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90</w:t>
            </w:r>
          </w:p>
        </w:tc>
      </w:tr>
      <w:tr w:rsidR="00FD1844" w:rsidRPr="00A04964" w:rsidTr="004C64F3">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.2.18</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Муниципальное управление</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97</w:t>
            </w:r>
          </w:p>
        </w:tc>
      </w:tr>
      <w:tr w:rsidR="00FD1844" w:rsidRPr="00A04964" w:rsidTr="004C64F3">
        <w:trPr>
          <w:trHeight w:val="1216"/>
        </w:trPr>
        <w:tc>
          <w:tcPr>
            <w:tcW w:w="279" w:type="pct"/>
          </w:tcPr>
          <w:p w:rsidR="00FD1844" w:rsidRPr="00A04964" w:rsidRDefault="00FD1844" w:rsidP="00336EE7">
            <w:pPr>
              <w:suppressAutoHyphens/>
              <w:spacing w:line="276" w:lineRule="auto"/>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lang w:val="en-US"/>
              </w:rPr>
              <w:t>2</w:t>
            </w:r>
            <w:r w:rsidRPr="00A04964">
              <w:rPr>
                <w:sz w:val="16"/>
                <w:szCs w:val="16"/>
              </w:rPr>
              <w:t>.2.19</w:t>
            </w:r>
          </w:p>
        </w:tc>
        <w:tc>
          <w:tcPr>
            <w:tcW w:w="4003" w:type="pct"/>
          </w:tcPr>
          <w:p w:rsidR="00FD1844" w:rsidRPr="00A04964" w:rsidRDefault="00FD1844" w:rsidP="00336EE7">
            <w:pPr>
              <w:suppressAutoHyphens/>
              <w:spacing w:line="276" w:lineRule="auto"/>
              <w:ind w:firstLine="57"/>
              <w:rPr>
                <w:sz w:val="16"/>
                <w:szCs w:val="16"/>
              </w:rPr>
            </w:pPr>
            <w:r w:rsidRPr="00A04964">
              <w:rPr>
                <w:sz w:val="16"/>
                <w:szCs w:val="16"/>
              </w:rPr>
              <w:t xml:space="preserve">Итоги реализации действующей программы комплексного социально-экономического развития Кантемировского муниципального района на 2007 – 2011 годы </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100</w:t>
            </w:r>
          </w:p>
        </w:tc>
      </w:tr>
      <w:tr w:rsidR="00FD1844" w:rsidRPr="00A04964" w:rsidTr="004C64F3">
        <w:trPr>
          <w:trHeight w:val="1262"/>
        </w:trPr>
        <w:tc>
          <w:tcPr>
            <w:tcW w:w="279" w:type="pct"/>
          </w:tcPr>
          <w:p w:rsidR="00FD1844" w:rsidRPr="00A04964" w:rsidRDefault="00FD1844" w:rsidP="00336EE7">
            <w:pPr>
              <w:suppressAutoHyphens/>
              <w:spacing w:line="276" w:lineRule="auto"/>
              <w:ind w:firstLine="0"/>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rPr>
              <w:t>2.3</w:t>
            </w:r>
          </w:p>
        </w:tc>
        <w:tc>
          <w:tcPr>
            <w:tcW w:w="4003" w:type="pct"/>
          </w:tcPr>
          <w:p w:rsidR="00FD1844" w:rsidRPr="00A04964" w:rsidRDefault="00FD1844" w:rsidP="00336EE7">
            <w:pPr>
              <w:suppressAutoHyphens/>
              <w:spacing w:line="276" w:lineRule="auto"/>
              <w:ind w:firstLine="0"/>
              <w:rPr>
                <w:sz w:val="16"/>
                <w:szCs w:val="16"/>
              </w:rPr>
            </w:pPr>
            <w:r w:rsidRPr="00A04964">
              <w:rPr>
                <w:sz w:val="16"/>
                <w:szCs w:val="16"/>
              </w:rPr>
              <w:t>SWOT- анализ (определение слабых и сильных сторон развития Кантемировского муниципального района, а также потенциальных возможностей и угроз)</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103</w:t>
            </w:r>
          </w:p>
        </w:tc>
      </w:tr>
      <w:tr w:rsidR="00FD1844" w:rsidRPr="00A04964" w:rsidTr="004C64F3">
        <w:tc>
          <w:tcPr>
            <w:tcW w:w="279" w:type="pct"/>
          </w:tcPr>
          <w:p w:rsidR="00FD1844" w:rsidRPr="00A04964" w:rsidRDefault="00FD1844" w:rsidP="00336EE7">
            <w:pPr>
              <w:suppressAutoHyphens/>
              <w:spacing w:line="276" w:lineRule="auto"/>
              <w:ind w:firstLine="0"/>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rPr>
              <w:t>2.4</w:t>
            </w:r>
          </w:p>
        </w:tc>
        <w:tc>
          <w:tcPr>
            <w:tcW w:w="4003" w:type="pct"/>
          </w:tcPr>
          <w:p w:rsidR="00FD1844" w:rsidRPr="0012241C" w:rsidRDefault="00FD1844" w:rsidP="00336EE7">
            <w:pPr>
              <w:pStyle w:val="ConsPlusNormal"/>
              <w:widowControl/>
              <w:suppressAutoHyphens/>
              <w:spacing w:line="276" w:lineRule="auto"/>
              <w:ind w:firstLine="0"/>
              <w:jc w:val="both"/>
              <w:rPr>
                <w:rFonts w:ascii="Times New Roman" w:hAnsi="Times New Roman"/>
                <w:sz w:val="16"/>
                <w:szCs w:val="16"/>
              </w:rPr>
            </w:pPr>
            <w:r w:rsidRPr="0012241C">
              <w:rPr>
                <w:rFonts w:ascii="Times New Roman" w:hAnsi="Times New Roman"/>
                <w:sz w:val="16"/>
                <w:szCs w:val="16"/>
              </w:rPr>
              <w:t>Обоснование связи приоритетов социально-экономического развития Кантемировского муниципального района с приоритетами Воронежской области, Российской Федерации</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114</w:t>
            </w:r>
          </w:p>
        </w:tc>
      </w:tr>
      <w:tr w:rsidR="00FD1844" w:rsidRPr="00A04964" w:rsidTr="004C64F3">
        <w:tc>
          <w:tcPr>
            <w:tcW w:w="279" w:type="pct"/>
          </w:tcPr>
          <w:p w:rsidR="00FD1844" w:rsidRPr="00A04964" w:rsidRDefault="00FD1844" w:rsidP="00336EE7">
            <w:pPr>
              <w:suppressAutoHyphens/>
              <w:spacing w:line="276" w:lineRule="auto"/>
              <w:ind w:firstLine="0"/>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rPr>
              <w:t>2.5</w:t>
            </w:r>
          </w:p>
        </w:tc>
        <w:tc>
          <w:tcPr>
            <w:tcW w:w="4003" w:type="pct"/>
          </w:tcPr>
          <w:p w:rsidR="00FD1844" w:rsidRPr="0012241C" w:rsidRDefault="00FD1844" w:rsidP="00336EE7">
            <w:pPr>
              <w:pStyle w:val="ConsPlusNormal"/>
              <w:widowControl/>
              <w:suppressAutoHyphens/>
              <w:spacing w:line="276" w:lineRule="auto"/>
              <w:ind w:firstLine="0"/>
              <w:jc w:val="both"/>
              <w:rPr>
                <w:rFonts w:ascii="Times New Roman" w:hAnsi="Times New Roman"/>
                <w:sz w:val="16"/>
                <w:szCs w:val="16"/>
              </w:rPr>
            </w:pPr>
            <w:r w:rsidRPr="0012241C">
              <w:rPr>
                <w:rFonts w:ascii="Times New Roman" w:hAnsi="Times New Roman"/>
                <w:sz w:val="16"/>
                <w:szCs w:val="16"/>
              </w:rPr>
              <w:t>Приоритеты социально-экономического развития Кантемировского муниципального района</w:t>
            </w:r>
          </w:p>
        </w:tc>
        <w:tc>
          <w:tcPr>
            <w:tcW w:w="332" w:type="pct"/>
          </w:tcPr>
          <w:p w:rsidR="00FD1844" w:rsidRPr="00A04964" w:rsidRDefault="00FD1844" w:rsidP="00336EE7">
            <w:pPr>
              <w:suppressAutoHyphens/>
              <w:spacing w:line="276" w:lineRule="auto"/>
              <w:ind w:firstLine="0"/>
              <w:jc w:val="right"/>
              <w:rPr>
                <w:sz w:val="16"/>
                <w:szCs w:val="16"/>
                <w:lang w:val="en-US"/>
              </w:rPr>
            </w:pPr>
            <w:r w:rsidRPr="00A04964">
              <w:rPr>
                <w:sz w:val="16"/>
                <w:szCs w:val="16"/>
              </w:rPr>
              <w:t>11</w:t>
            </w:r>
            <w:r w:rsidRPr="00A04964">
              <w:rPr>
                <w:sz w:val="16"/>
                <w:szCs w:val="16"/>
                <w:lang w:val="en-US"/>
              </w:rPr>
              <w:t>8</w:t>
            </w:r>
          </w:p>
        </w:tc>
      </w:tr>
      <w:tr w:rsidR="00FD1844" w:rsidRPr="00A04964" w:rsidTr="004C64F3">
        <w:tc>
          <w:tcPr>
            <w:tcW w:w="279" w:type="pct"/>
          </w:tcPr>
          <w:p w:rsidR="00FD1844" w:rsidRPr="00A04964" w:rsidRDefault="00FD1844" w:rsidP="00336EE7">
            <w:pPr>
              <w:suppressAutoHyphens/>
              <w:spacing w:line="276" w:lineRule="auto"/>
              <w:ind w:firstLine="0"/>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rPr>
              <w:t>2.6</w:t>
            </w:r>
          </w:p>
        </w:tc>
        <w:tc>
          <w:tcPr>
            <w:tcW w:w="4003" w:type="pct"/>
          </w:tcPr>
          <w:p w:rsidR="00FD1844" w:rsidRPr="00A04964" w:rsidRDefault="00FD1844" w:rsidP="00336EE7">
            <w:pPr>
              <w:suppressAutoHyphens/>
              <w:spacing w:line="276" w:lineRule="auto"/>
              <w:ind w:firstLine="0"/>
              <w:rPr>
                <w:sz w:val="16"/>
                <w:szCs w:val="16"/>
              </w:rPr>
            </w:pPr>
            <w:r w:rsidRPr="00A04964">
              <w:rPr>
                <w:sz w:val="16"/>
                <w:szCs w:val="16"/>
              </w:rPr>
              <w:t>Анализ проблем, на решение которых должно быть направлено основное содержание Программы</w:t>
            </w:r>
          </w:p>
        </w:tc>
        <w:tc>
          <w:tcPr>
            <w:tcW w:w="332" w:type="pct"/>
          </w:tcPr>
          <w:p w:rsidR="00FD1844" w:rsidRPr="00A04964" w:rsidRDefault="00FD1844" w:rsidP="00336EE7">
            <w:pPr>
              <w:suppressAutoHyphens/>
              <w:spacing w:line="276" w:lineRule="auto"/>
              <w:ind w:firstLine="0"/>
              <w:jc w:val="right"/>
              <w:rPr>
                <w:sz w:val="16"/>
                <w:szCs w:val="16"/>
                <w:lang w:val="en-US"/>
              </w:rPr>
            </w:pPr>
            <w:r w:rsidRPr="00A04964">
              <w:rPr>
                <w:sz w:val="16"/>
                <w:szCs w:val="16"/>
              </w:rPr>
              <w:t>1</w:t>
            </w:r>
            <w:r w:rsidRPr="00A04964">
              <w:rPr>
                <w:sz w:val="16"/>
                <w:szCs w:val="16"/>
                <w:lang w:val="en-US"/>
              </w:rPr>
              <w:t>20</w:t>
            </w:r>
          </w:p>
        </w:tc>
      </w:tr>
      <w:tr w:rsidR="00FD1844" w:rsidRPr="00A04964" w:rsidTr="004C64F3">
        <w:tc>
          <w:tcPr>
            <w:tcW w:w="279" w:type="pct"/>
          </w:tcPr>
          <w:p w:rsidR="00FD1844" w:rsidRPr="00A04964" w:rsidRDefault="00FD1844" w:rsidP="00336EE7">
            <w:pPr>
              <w:suppressAutoHyphens/>
              <w:spacing w:line="276" w:lineRule="auto"/>
              <w:ind w:firstLine="0"/>
              <w:rPr>
                <w:sz w:val="16"/>
                <w:szCs w:val="16"/>
              </w:rPr>
            </w:pPr>
          </w:p>
        </w:tc>
        <w:tc>
          <w:tcPr>
            <w:tcW w:w="386" w:type="pct"/>
          </w:tcPr>
          <w:p w:rsidR="00FD1844" w:rsidRPr="00A04964" w:rsidRDefault="00FD1844" w:rsidP="00336EE7">
            <w:pPr>
              <w:suppressAutoHyphens/>
              <w:spacing w:line="276" w:lineRule="auto"/>
              <w:ind w:firstLine="0"/>
              <w:rPr>
                <w:sz w:val="16"/>
                <w:szCs w:val="16"/>
              </w:rPr>
            </w:pPr>
            <w:r w:rsidRPr="00A04964">
              <w:rPr>
                <w:sz w:val="16"/>
                <w:szCs w:val="16"/>
              </w:rPr>
              <w:t>2.7</w:t>
            </w:r>
          </w:p>
        </w:tc>
        <w:tc>
          <w:tcPr>
            <w:tcW w:w="4003" w:type="pct"/>
          </w:tcPr>
          <w:p w:rsidR="00FD1844" w:rsidRPr="00A04964" w:rsidRDefault="00FD1844" w:rsidP="00336EE7">
            <w:pPr>
              <w:suppressAutoHyphens/>
              <w:spacing w:line="276" w:lineRule="auto"/>
              <w:ind w:firstLine="0"/>
              <w:rPr>
                <w:sz w:val="16"/>
                <w:szCs w:val="16"/>
              </w:rPr>
            </w:pPr>
            <w:r w:rsidRPr="00A04964">
              <w:rPr>
                <w:sz w:val="16"/>
                <w:szCs w:val="16"/>
              </w:rPr>
              <w:t xml:space="preserve">Оценка действующих мер по улучшению социально-экономического положения Кантемировского муниципального района </w:t>
            </w:r>
          </w:p>
        </w:tc>
        <w:tc>
          <w:tcPr>
            <w:tcW w:w="332" w:type="pct"/>
          </w:tcPr>
          <w:p w:rsidR="00FD1844" w:rsidRPr="00A04964" w:rsidRDefault="00FD1844" w:rsidP="00336EE7">
            <w:pPr>
              <w:suppressAutoHyphens/>
              <w:spacing w:line="276" w:lineRule="auto"/>
              <w:ind w:firstLine="0"/>
              <w:jc w:val="right"/>
              <w:rPr>
                <w:sz w:val="16"/>
                <w:szCs w:val="16"/>
                <w:lang w:val="en-US"/>
              </w:rPr>
            </w:pPr>
            <w:r w:rsidRPr="00A04964">
              <w:rPr>
                <w:sz w:val="16"/>
                <w:szCs w:val="16"/>
              </w:rPr>
              <w:t>12</w:t>
            </w:r>
            <w:r w:rsidRPr="00A04964">
              <w:rPr>
                <w:sz w:val="16"/>
                <w:szCs w:val="16"/>
                <w:lang w:val="en-US"/>
              </w:rPr>
              <w:t>4</w:t>
            </w:r>
          </w:p>
        </w:tc>
      </w:tr>
      <w:tr w:rsidR="00FD1844" w:rsidRPr="00A04964" w:rsidTr="004C64F3">
        <w:tc>
          <w:tcPr>
            <w:tcW w:w="279" w:type="pct"/>
          </w:tcPr>
          <w:p w:rsidR="00FD1844" w:rsidRPr="00A04964" w:rsidRDefault="00FD1844" w:rsidP="00336EE7">
            <w:pPr>
              <w:suppressAutoHyphens/>
              <w:spacing w:line="276" w:lineRule="auto"/>
              <w:ind w:firstLine="0"/>
              <w:rPr>
                <w:sz w:val="16"/>
                <w:szCs w:val="16"/>
              </w:rPr>
            </w:pPr>
            <w:r w:rsidRPr="00A04964">
              <w:rPr>
                <w:sz w:val="16"/>
                <w:szCs w:val="16"/>
              </w:rPr>
              <w:t>3</w:t>
            </w:r>
          </w:p>
        </w:tc>
        <w:tc>
          <w:tcPr>
            <w:tcW w:w="4389" w:type="pct"/>
            <w:gridSpan w:val="2"/>
          </w:tcPr>
          <w:p w:rsidR="00FD1844" w:rsidRPr="00A04964" w:rsidRDefault="00FD1844" w:rsidP="00336EE7">
            <w:pPr>
              <w:suppressAutoHyphens/>
              <w:spacing w:line="276" w:lineRule="auto"/>
              <w:ind w:firstLine="70"/>
              <w:rPr>
                <w:sz w:val="16"/>
                <w:szCs w:val="16"/>
              </w:rPr>
            </w:pPr>
            <w:r w:rsidRPr="00A04964">
              <w:rPr>
                <w:sz w:val="16"/>
                <w:szCs w:val="16"/>
              </w:rPr>
              <w:t>Основные цели, задачи и сроки реализации Программы</w:t>
            </w:r>
          </w:p>
        </w:tc>
        <w:tc>
          <w:tcPr>
            <w:tcW w:w="332" w:type="pct"/>
          </w:tcPr>
          <w:p w:rsidR="00FD1844" w:rsidRPr="00A04964" w:rsidRDefault="00FD1844" w:rsidP="00336EE7">
            <w:pPr>
              <w:suppressAutoHyphens/>
              <w:spacing w:line="276" w:lineRule="auto"/>
              <w:ind w:firstLine="0"/>
              <w:jc w:val="right"/>
              <w:rPr>
                <w:sz w:val="16"/>
                <w:szCs w:val="16"/>
              </w:rPr>
            </w:pPr>
            <w:r w:rsidRPr="00A04964">
              <w:rPr>
                <w:sz w:val="16"/>
                <w:szCs w:val="16"/>
              </w:rPr>
              <w:t>147</w:t>
            </w:r>
          </w:p>
        </w:tc>
      </w:tr>
      <w:tr w:rsidR="00FD1844" w:rsidRPr="00A04964" w:rsidTr="004C64F3">
        <w:tc>
          <w:tcPr>
            <w:tcW w:w="279" w:type="pct"/>
          </w:tcPr>
          <w:p w:rsidR="00FD1844" w:rsidRPr="00A04964" w:rsidRDefault="00FD1844" w:rsidP="00336EE7">
            <w:pPr>
              <w:suppressAutoHyphens/>
              <w:spacing w:line="276" w:lineRule="auto"/>
              <w:ind w:firstLine="0"/>
              <w:rPr>
                <w:sz w:val="16"/>
                <w:szCs w:val="16"/>
              </w:rPr>
            </w:pPr>
            <w:r w:rsidRPr="00A04964">
              <w:rPr>
                <w:sz w:val="16"/>
                <w:szCs w:val="16"/>
              </w:rPr>
              <w:t>4</w:t>
            </w:r>
          </w:p>
        </w:tc>
        <w:tc>
          <w:tcPr>
            <w:tcW w:w="4389" w:type="pct"/>
            <w:gridSpan w:val="2"/>
          </w:tcPr>
          <w:p w:rsidR="00FD1844" w:rsidRPr="00A04964" w:rsidRDefault="00FD1844" w:rsidP="00336EE7">
            <w:pPr>
              <w:suppressAutoHyphens/>
              <w:spacing w:line="276" w:lineRule="auto"/>
              <w:ind w:firstLine="70"/>
              <w:rPr>
                <w:sz w:val="16"/>
                <w:szCs w:val="16"/>
              </w:rPr>
            </w:pPr>
            <w:r w:rsidRPr="00A04964">
              <w:rPr>
                <w:sz w:val="16"/>
                <w:szCs w:val="16"/>
              </w:rPr>
              <w:t>Система программных мероприятий</w:t>
            </w:r>
          </w:p>
        </w:tc>
        <w:tc>
          <w:tcPr>
            <w:tcW w:w="332" w:type="pct"/>
          </w:tcPr>
          <w:p w:rsidR="00FD1844" w:rsidRPr="00A04964" w:rsidRDefault="00FD1844" w:rsidP="00336EE7">
            <w:pPr>
              <w:suppressAutoHyphens/>
              <w:spacing w:line="276" w:lineRule="auto"/>
              <w:ind w:firstLine="0"/>
              <w:jc w:val="right"/>
              <w:rPr>
                <w:sz w:val="16"/>
                <w:szCs w:val="16"/>
                <w:lang w:val="en-US"/>
              </w:rPr>
            </w:pPr>
            <w:r w:rsidRPr="00A04964">
              <w:rPr>
                <w:sz w:val="16"/>
                <w:szCs w:val="16"/>
              </w:rPr>
              <w:t>16</w:t>
            </w:r>
            <w:r w:rsidRPr="00A04964">
              <w:rPr>
                <w:sz w:val="16"/>
                <w:szCs w:val="16"/>
                <w:lang w:val="en-US"/>
              </w:rPr>
              <w:t>6</w:t>
            </w:r>
          </w:p>
        </w:tc>
      </w:tr>
      <w:tr w:rsidR="00FD1844" w:rsidRPr="00A04964" w:rsidTr="004C64F3">
        <w:tc>
          <w:tcPr>
            <w:tcW w:w="279" w:type="pct"/>
          </w:tcPr>
          <w:p w:rsidR="00FD1844" w:rsidRPr="00A04964" w:rsidRDefault="00FD1844" w:rsidP="00336EE7">
            <w:pPr>
              <w:suppressAutoHyphens/>
              <w:spacing w:line="276" w:lineRule="auto"/>
              <w:ind w:firstLine="0"/>
              <w:rPr>
                <w:sz w:val="16"/>
                <w:szCs w:val="16"/>
              </w:rPr>
            </w:pPr>
            <w:r w:rsidRPr="00A04964">
              <w:rPr>
                <w:sz w:val="16"/>
                <w:szCs w:val="16"/>
              </w:rPr>
              <w:t>5</w:t>
            </w:r>
          </w:p>
        </w:tc>
        <w:tc>
          <w:tcPr>
            <w:tcW w:w="4389" w:type="pct"/>
            <w:gridSpan w:val="2"/>
          </w:tcPr>
          <w:p w:rsidR="00FD1844" w:rsidRPr="00A04964" w:rsidRDefault="00FD1844" w:rsidP="00336EE7">
            <w:pPr>
              <w:suppressAutoHyphens/>
              <w:spacing w:line="276" w:lineRule="auto"/>
              <w:ind w:firstLine="70"/>
              <w:rPr>
                <w:sz w:val="16"/>
                <w:szCs w:val="16"/>
              </w:rPr>
            </w:pPr>
            <w:r w:rsidRPr="00A04964">
              <w:rPr>
                <w:sz w:val="16"/>
                <w:szCs w:val="16"/>
              </w:rPr>
              <w:t>Объемы и источники финансирования</w:t>
            </w:r>
          </w:p>
        </w:tc>
        <w:tc>
          <w:tcPr>
            <w:tcW w:w="332" w:type="pct"/>
          </w:tcPr>
          <w:p w:rsidR="00FD1844" w:rsidRPr="00A04964" w:rsidRDefault="00FD1844" w:rsidP="00336EE7">
            <w:pPr>
              <w:suppressAutoHyphens/>
              <w:spacing w:line="276" w:lineRule="auto"/>
              <w:ind w:firstLine="0"/>
              <w:jc w:val="right"/>
              <w:rPr>
                <w:sz w:val="16"/>
                <w:szCs w:val="16"/>
                <w:lang w:val="en-US"/>
              </w:rPr>
            </w:pPr>
            <w:r w:rsidRPr="00A04964">
              <w:rPr>
                <w:sz w:val="16"/>
                <w:szCs w:val="16"/>
              </w:rPr>
              <w:t>18</w:t>
            </w:r>
            <w:r w:rsidRPr="00A04964">
              <w:rPr>
                <w:sz w:val="16"/>
                <w:szCs w:val="16"/>
                <w:lang w:val="en-US"/>
              </w:rPr>
              <w:t>7</w:t>
            </w:r>
          </w:p>
        </w:tc>
      </w:tr>
      <w:tr w:rsidR="00FD1844" w:rsidRPr="00A04964" w:rsidTr="004C64F3">
        <w:tc>
          <w:tcPr>
            <w:tcW w:w="279" w:type="pct"/>
          </w:tcPr>
          <w:p w:rsidR="00FD1844" w:rsidRPr="00A04964" w:rsidRDefault="00FD1844" w:rsidP="00336EE7">
            <w:pPr>
              <w:suppressAutoHyphens/>
              <w:spacing w:line="276" w:lineRule="auto"/>
              <w:ind w:firstLine="0"/>
              <w:rPr>
                <w:sz w:val="16"/>
                <w:szCs w:val="16"/>
              </w:rPr>
            </w:pPr>
            <w:r w:rsidRPr="00A04964">
              <w:rPr>
                <w:sz w:val="16"/>
                <w:szCs w:val="16"/>
              </w:rPr>
              <w:t>6</w:t>
            </w:r>
          </w:p>
        </w:tc>
        <w:tc>
          <w:tcPr>
            <w:tcW w:w="4389" w:type="pct"/>
            <w:gridSpan w:val="2"/>
          </w:tcPr>
          <w:p w:rsidR="00FD1844" w:rsidRPr="00A04964" w:rsidRDefault="00FD1844" w:rsidP="00336EE7">
            <w:pPr>
              <w:suppressAutoHyphens/>
              <w:spacing w:line="276" w:lineRule="auto"/>
              <w:ind w:firstLine="70"/>
              <w:rPr>
                <w:sz w:val="16"/>
                <w:szCs w:val="16"/>
              </w:rPr>
            </w:pPr>
            <w:r w:rsidRPr="00A04964">
              <w:rPr>
                <w:sz w:val="16"/>
                <w:szCs w:val="16"/>
              </w:rPr>
              <w:t>Механизм реализации Программы</w:t>
            </w:r>
          </w:p>
        </w:tc>
        <w:tc>
          <w:tcPr>
            <w:tcW w:w="332" w:type="pct"/>
          </w:tcPr>
          <w:p w:rsidR="00FD1844" w:rsidRPr="00A04964" w:rsidRDefault="00FD1844" w:rsidP="00336EE7">
            <w:pPr>
              <w:suppressAutoHyphens/>
              <w:spacing w:line="276" w:lineRule="auto"/>
              <w:ind w:firstLine="0"/>
              <w:jc w:val="right"/>
              <w:rPr>
                <w:sz w:val="16"/>
                <w:szCs w:val="16"/>
                <w:lang w:val="en-US"/>
              </w:rPr>
            </w:pPr>
            <w:r w:rsidRPr="00A04964">
              <w:rPr>
                <w:sz w:val="16"/>
                <w:szCs w:val="16"/>
              </w:rPr>
              <w:t>18</w:t>
            </w:r>
            <w:r w:rsidRPr="00A04964">
              <w:rPr>
                <w:sz w:val="16"/>
                <w:szCs w:val="16"/>
                <w:lang w:val="en-US"/>
              </w:rPr>
              <w:t>8</w:t>
            </w:r>
          </w:p>
        </w:tc>
      </w:tr>
      <w:tr w:rsidR="00FD1844" w:rsidRPr="00A04964" w:rsidTr="004C64F3">
        <w:tc>
          <w:tcPr>
            <w:tcW w:w="279" w:type="pct"/>
          </w:tcPr>
          <w:p w:rsidR="00FD1844" w:rsidRPr="00A04964" w:rsidRDefault="00FD1844" w:rsidP="00336EE7">
            <w:pPr>
              <w:suppressAutoHyphens/>
              <w:spacing w:line="276" w:lineRule="auto"/>
              <w:ind w:firstLine="0"/>
              <w:rPr>
                <w:sz w:val="16"/>
                <w:szCs w:val="16"/>
              </w:rPr>
            </w:pPr>
            <w:r w:rsidRPr="00A04964">
              <w:rPr>
                <w:sz w:val="16"/>
                <w:szCs w:val="16"/>
              </w:rPr>
              <w:t>7</w:t>
            </w:r>
          </w:p>
        </w:tc>
        <w:tc>
          <w:tcPr>
            <w:tcW w:w="4389" w:type="pct"/>
            <w:gridSpan w:val="2"/>
          </w:tcPr>
          <w:p w:rsidR="00FD1844" w:rsidRPr="00A04964" w:rsidRDefault="00FD1844" w:rsidP="00336EE7">
            <w:pPr>
              <w:suppressAutoHyphens/>
              <w:spacing w:line="276" w:lineRule="auto"/>
              <w:ind w:firstLine="70"/>
              <w:rPr>
                <w:sz w:val="16"/>
                <w:szCs w:val="16"/>
              </w:rPr>
            </w:pPr>
            <w:r w:rsidRPr="00A04964">
              <w:rPr>
                <w:sz w:val="16"/>
                <w:szCs w:val="16"/>
              </w:rPr>
              <w:t>Оценка эффективности реализации Программы</w:t>
            </w:r>
          </w:p>
        </w:tc>
        <w:tc>
          <w:tcPr>
            <w:tcW w:w="332" w:type="pct"/>
          </w:tcPr>
          <w:p w:rsidR="00FD1844" w:rsidRPr="00A04964" w:rsidRDefault="00FD1844" w:rsidP="00336EE7">
            <w:pPr>
              <w:suppressAutoHyphens/>
              <w:spacing w:line="276" w:lineRule="auto"/>
              <w:ind w:firstLine="0"/>
              <w:jc w:val="right"/>
              <w:rPr>
                <w:sz w:val="16"/>
                <w:szCs w:val="16"/>
                <w:lang w:val="en-US"/>
              </w:rPr>
            </w:pPr>
            <w:r w:rsidRPr="00A04964">
              <w:rPr>
                <w:sz w:val="16"/>
                <w:szCs w:val="16"/>
              </w:rPr>
              <w:t>19</w:t>
            </w:r>
            <w:r w:rsidRPr="00A04964">
              <w:rPr>
                <w:sz w:val="16"/>
                <w:szCs w:val="16"/>
                <w:lang w:val="en-US"/>
              </w:rPr>
              <w:t>2</w:t>
            </w:r>
          </w:p>
        </w:tc>
      </w:tr>
    </w:tbl>
    <w:p w:rsidR="00FD1844" w:rsidRPr="00A04964" w:rsidRDefault="00FD1844" w:rsidP="00336EE7">
      <w:pPr>
        <w:suppressAutoHyphens/>
        <w:spacing w:line="276" w:lineRule="auto"/>
        <w:ind w:firstLine="0"/>
        <w:rPr>
          <w:sz w:val="16"/>
          <w:szCs w:val="16"/>
        </w:rPr>
      </w:pPr>
    </w:p>
    <w:p w:rsidR="00FD1844" w:rsidRPr="00A04964" w:rsidRDefault="00FD1844" w:rsidP="00336EE7">
      <w:pPr>
        <w:suppressAutoHyphens/>
        <w:ind w:firstLine="0"/>
        <w:rPr>
          <w:sz w:val="16"/>
          <w:szCs w:val="16"/>
        </w:rPr>
      </w:pPr>
    </w:p>
    <w:p w:rsidR="00FD1844" w:rsidRPr="00A04964" w:rsidRDefault="00FD1844" w:rsidP="00336EE7">
      <w:pPr>
        <w:suppressAutoHyphens/>
        <w:rPr>
          <w:sz w:val="16"/>
          <w:szCs w:val="16"/>
        </w:rPr>
        <w:sectPr w:rsidR="00FD1844" w:rsidRPr="00A04964" w:rsidSect="004250A9">
          <w:footerReference w:type="default" r:id="rId8"/>
          <w:pgSz w:w="11906" w:h="16838"/>
          <w:pgMar w:top="567" w:right="567" w:bottom="284" w:left="284" w:header="709" w:footer="709" w:gutter="0"/>
          <w:cols w:space="708"/>
          <w:docGrid w:linePitch="360"/>
        </w:sectPr>
      </w:pPr>
    </w:p>
    <w:p w:rsidR="00FD1844" w:rsidRPr="00A04964" w:rsidRDefault="00FD1844" w:rsidP="00336EE7">
      <w:pPr>
        <w:pStyle w:val="ConsPlusNormal"/>
        <w:widowControl/>
        <w:suppressAutoHyphens/>
        <w:ind w:firstLine="0"/>
        <w:jc w:val="center"/>
        <w:rPr>
          <w:rFonts w:ascii="Times New Roman" w:hAnsi="Times New Roman"/>
          <w:sz w:val="16"/>
          <w:szCs w:val="16"/>
        </w:rPr>
      </w:pPr>
    </w:p>
    <w:p w:rsidR="00FD1844" w:rsidRPr="00A04964" w:rsidRDefault="00FD1844" w:rsidP="00336EE7">
      <w:pPr>
        <w:pStyle w:val="ConsPlusNormal"/>
        <w:widowControl/>
        <w:suppressAutoHyphens/>
        <w:ind w:firstLine="0"/>
        <w:jc w:val="center"/>
        <w:rPr>
          <w:rFonts w:ascii="Times New Roman" w:hAnsi="Times New Roman"/>
          <w:b/>
          <w:color w:val="FF0000"/>
          <w:sz w:val="16"/>
          <w:szCs w:val="16"/>
        </w:rPr>
      </w:pPr>
      <w:r w:rsidRPr="00A04964">
        <w:rPr>
          <w:rFonts w:ascii="Times New Roman" w:hAnsi="Times New Roman"/>
          <w:b/>
          <w:sz w:val="16"/>
          <w:szCs w:val="16"/>
        </w:rPr>
        <w:t>1. ПАСПОРТ ПРОГРАММЫ</w:t>
      </w:r>
      <w:r w:rsidRPr="00A04964">
        <w:rPr>
          <w:rFonts w:ascii="Times New Roman" w:hAnsi="Times New Roman"/>
          <w:b/>
          <w:color w:val="FF0000"/>
          <w:sz w:val="16"/>
          <w:szCs w:val="16"/>
        </w:rPr>
        <w:t xml:space="preserve"> </w:t>
      </w:r>
    </w:p>
    <w:p w:rsidR="00FD1844" w:rsidRPr="00A04964" w:rsidRDefault="00FD1844" w:rsidP="00336EE7">
      <w:pPr>
        <w:pStyle w:val="ConsPlusNormal"/>
        <w:widowControl/>
        <w:suppressAutoHyphens/>
        <w:ind w:firstLine="0"/>
        <w:rPr>
          <w:rFonts w:ascii="Times New Roman" w:hAnsi="Times New Roman"/>
          <w:sz w:val="16"/>
          <w:szCs w:val="16"/>
        </w:rPr>
      </w:pPr>
    </w:p>
    <w:tbl>
      <w:tblPr>
        <w:tblW w:w="10728" w:type="dxa"/>
        <w:tblInd w:w="-26" w:type="dxa"/>
        <w:tblLayout w:type="fixed"/>
        <w:tblCellMar>
          <w:left w:w="70" w:type="dxa"/>
          <w:right w:w="70" w:type="dxa"/>
        </w:tblCellMar>
        <w:tblLook w:val="0000"/>
      </w:tblPr>
      <w:tblGrid>
        <w:gridCol w:w="435"/>
        <w:gridCol w:w="63"/>
        <w:gridCol w:w="2698"/>
        <w:gridCol w:w="4550"/>
        <w:gridCol w:w="45"/>
        <w:gridCol w:w="1233"/>
        <w:gridCol w:w="29"/>
        <w:gridCol w:w="1675"/>
      </w:tblGrid>
      <w:tr w:rsidR="00FD1844" w:rsidRPr="00A04964" w:rsidTr="001146EF">
        <w:trPr>
          <w:cantSplit/>
          <w:trHeight w:val="588"/>
        </w:trPr>
        <w:tc>
          <w:tcPr>
            <w:tcW w:w="3196" w:type="dxa"/>
            <w:gridSpan w:val="3"/>
            <w:tcBorders>
              <w:top w:val="single" w:sz="6" w:space="0" w:color="auto"/>
              <w:left w:val="single" w:sz="6" w:space="0" w:color="auto"/>
              <w:bottom w:val="single" w:sz="6" w:space="0" w:color="auto"/>
              <w:right w:val="single" w:sz="6" w:space="0" w:color="auto"/>
            </w:tcBorders>
          </w:tcPr>
          <w:p w:rsidR="00FD1844" w:rsidRPr="0012241C" w:rsidRDefault="00FD1844" w:rsidP="00336EE7">
            <w:pPr>
              <w:pStyle w:val="ConsPlusNormal"/>
              <w:widowControl/>
              <w:suppressAutoHyphens/>
              <w:ind w:firstLine="0"/>
              <w:rPr>
                <w:rFonts w:ascii="Times New Roman" w:hAnsi="Times New Roman"/>
                <w:sz w:val="16"/>
                <w:szCs w:val="16"/>
              </w:rPr>
            </w:pPr>
            <w:r w:rsidRPr="0012241C">
              <w:rPr>
                <w:rFonts w:ascii="Times New Roman" w:hAnsi="Times New Roman"/>
                <w:b/>
                <w:sz w:val="16"/>
                <w:szCs w:val="16"/>
              </w:rPr>
              <w:t xml:space="preserve">Наименование программы комплексного социально-экономического развития муниципального образования (далее по тексту Программы) </w:t>
            </w:r>
            <w:r w:rsidRPr="0012241C">
              <w:rPr>
                <w:rFonts w:ascii="Times New Roman" w:hAnsi="Times New Roman"/>
                <w:sz w:val="16"/>
                <w:szCs w:val="16"/>
              </w:rPr>
              <w:t xml:space="preserve">                          </w:t>
            </w:r>
          </w:p>
        </w:tc>
        <w:tc>
          <w:tcPr>
            <w:tcW w:w="7532" w:type="dxa"/>
            <w:gridSpan w:val="5"/>
            <w:tcBorders>
              <w:top w:val="single" w:sz="6" w:space="0" w:color="auto"/>
              <w:left w:val="single" w:sz="6" w:space="0" w:color="auto"/>
              <w:bottom w:val="single" w:sz="6" w:space="0" w:color="auto"/>
              <w:right w:val="single" w:sz="6" w:space="0" w:color="auto"/>
            </w:tcBorders>
          </w:tcPr>
          <w:p w:rsidR="00FD1844" w:rsidRPr="0012241C" w:rsidRDefault="00FD1844" w:rsidP="00336EE7">
            <w:pPr>
              <w:pStyle w:val="ConsPlusNormal"/>
              <w:widowControl/>
              <w:suppressAutoHyphens/>
              <w:ind w:firstLine="0"/>
              <w:rPr>
                <w:rFonts w:ascii="Times New Roman" w:hAnsi="Times New Roman"/>
                <w:sz w:val="16"/>
                <w:szCs w:val="16"/>
              </w:rPr>
            </w:pPr>
            <w:r w:rsidRPr="0012241C">
              <w:rPr>
                <w:rFonts w:ascii="Times New Roman" w:hAnsi="Times New Roman"/>
                <w:sz w:val="16"/>
                <w:szCs w:val="16"/>
              </w:rPr>
              <w:t>Программа комплексного социально-экономического развития Кантемировского муниципального района Воронежской области на 2012 – 2016 годы</w:t>
            </w:r>
          </w:p>
        </w:tc>
      </w:tr>
      <w:tr w:rsidR="00FD1844" w:rsidRPr="00A04964" w:rsidTr="001146EF">
        <w:trPr>
          <w:cantSplit/>
          <w:trHeight w:val="1005"/>
        </w:trPr>
        <w:tc>
          <w:tcPr>
            <w:tcW w:w="3196" w:type="dxa"/>
            <w:gridSpan w:val="3"/>
            <w:tcBorders>
              <w:top w:val="single" w:sz="6" w:space="0" w:color="auto"/>
              <w:left w:val="single" w:sz="6" w:space="0" w:color="auto"/>
              <w:bottom w:val="single" w:sz="6" w:space="0" w:color="auto"/>
              <w:right w:val="single" w:sz="6" w:space="0" w:color="auto"/>
            </w:tcBorders>
          </w:tcPr>
          <w:p w:rsidR="00FD1844" w:rsidRPr="0012241C" w:rsidRDefault="00FD1844" w:rsidP="00336EE7">
            <w:pPr>
              <w:pStyle w:val="ConsPlusNormal"/>
              <w:widowControl/>
              <w:suppressAutoHyphens/>
              <w:ind w:firstLine="0"/>
              <w:rPr>
                <w:rFonts w:ascii="Times New Roman" w:hAnsi="Times New Roman"/>
                <w:b/>
                <w:sz w:val="16"/>
                <w:szCs w:val="16"/>
              </w:rPr>
            </w:pPr>
            <w:r w:rsidRPr="0012241C">
              <w:rPr>
                <w:rFonts w:ascii="Times New Roman" w:hAnsi="Times New Roman"/>
                <w:b/>
                <w:sz w:val="16"/>
                <w:szCs w:val="16"/>
              </w:rPr>
              <w:t xml:space="preserve">Основание для разработки Программы (наименование, номер и дата нормативного правового акта органа местного самоуправления)  </w:t>
            </w:r>
          </w:p>
        </w:tc>
        <w:tc>
          <w:tcPr>
            <w:tcW w:w="7532" w:type="dxa"/>
            <w:gridSpan w:val="5"/>
            <w:tcBorders>
              <w:top w:val="single" w:sz="6" w:space="0" w:color="auto"/>
              <w:left w:val="single" w:sz="6" w:space="0" w:color="auto"/>
              <w:bottom w:val="single" w:sz="6" w:space="0" w:color="auto"/>
              <w:right w:val="single" w:sz="6" w:space="0" w:color="auto"/>
            </w:tcBorders>
          </w:tcPr>
          <w:p w:rsidR="00FD1844" w:rsidRPr="0012241C" w:rsidRDefault="00FD1844" w:rsidP="00336EE7">
            <w:pPr>
              <w:pStyle w:val="ConsPlusNormal"/>
              <w:widowControl/>
              <w:suppressAutoHyphens/>
              <w:ind w:firstLine="0"/>
              <w:rPr>
                <w:rFonts w:ascii="Times New Roman" w:hAnsi="Times New Roman"/>
                <w:sz w:val="16"/>
                <w:szCs w:val="16"/>
              </w:rPr>
            </w:pPr>
            <w:r w:rsidRPr="0012241C">
              <w:rPr>
                <w:rFonts w:ascii="Times New Roman" w:hAnsi="Times New Roman"/>
                <w:color w:val="000000"/>
                <w:sz w:val="16"/>
                <w:szCs w:val="16"/>
              </w:rPr>
              <w:t>Окончание срока действия Программы на 2007 – 2011 годы, ст.17, п. 6., Федерального закона №131 от 16.09.2003 г., распоряжение главы администрации Кантемировского муниципального района  №286-р от «12»  июля  2011 года «О разработке  программы комплексного социально-экономического развития Кантемировского муниципального района Воронежской области на период 2012-2016 годы»</w:t>
            </w:r>
          </w:p>
        </w:tc>
      </w:tr>
      <w:tr w:rsidR="00FD1844" w:rsidRPr="00A04964" w:rsidTr="001146EF">
        <w:trPr>
          <w:cantSplit/>
          <w:trHeight w:val="588"/>
        </w:trPr>
        <w:tc>
          <w:tcPr>
            <w:tcW w:w="3196" w:type="dxa"/>
            <w:gridSpan w:val="3"/>
            <w:tcBorders>
              <w:top w:val="single" w:sz="6" w:space="0" w:color="auto"/>
              <w:left w:val="single" w:sz="6" w:space="0" w:color="auto"/>
              <w:bottom w:val="single" w:sz="6" w:space="0" w:color="auto"/>
              <w:right w:val="single" w:sz="6" w:space="0" w:color="auto"/>
            </w:tcBorders>
          </w:tcPr>
          <w:p w:rsidR="00FD1844" w:rsidRPr="0012241C" w:rsidRDefault="00FD1844" w:rsidP="00336EE7">
            <w:pPr>
              <w:pStyle w:val="ConsPlusNormal"/>
              <w:widowControl/>
              <w:suppressAutoHyphens/>
              <w:ind w:firstLine="0"/>
              <w:rPr>
                <w:rFonts w:ascii="Times New Roman" w:hAnsi="Times New Roman"/>
                <w:b/>
                <w:sz w:val="16"/>
                <w:szCs w:val="16"/>
              </w:rPr>
            </w:pPr>
            <w:r w:rsidRPr="0012241C">
              <w:rPr>
                <w:rFonts w:ascii="Times New Roman" w:hAnsi="Times New Roman"/>
                <w:b/>
                <w:sz w:val="16"/>
                <w:szCs w:val="16"/>
              </w:rPr>
              <w:t xml:space="preserve">Разработчики Программы </w:t>
            </w:r>
          </w:p>
        </w:tc>
        <w:tc>
          <w:tcPr>
            <w:tcW w:w="7532" w:type="dxa"/>
            <w:gridSpan w:val="5"/>
            <w:tcBorders>
              <w:top w:val="single" w:sz="6" w:space="0" w:color="auto"/>
              <w:left w:val="single" w:sz="6" w:space="0" w:color="auto"/>
              <w:bottom w:val="single" w:sz="6" w:space="0" w:color="auto"/>
              <w:right w:val="single" w:sz="6" w:space="0" w:color="auto"/>
            </w:tcBorders>
          </w:tcPr>
          <w:p w:rsidR="00FD1844" w:rsidRPr="0012241C" w:rsidRDefault="00FD1844" w:rsidP="00336EE7">
            <w:pPr>
              <w:pStyle w:val="ConsPlusNormal"/>
              <w:widowControl/>
              <w:suppressAutoHyphens/>
              <w:ind w:firstLine="0"/>
              <w:rPr>
                <w:rFonts w:ascii="Times New Roman" w:hAnsi="Times New Roman"/>
                <w:sz w:val="16"/>
                <w:szCs w:val="16"/>
              </w:rPr>
            </w:pPr>
            <w:r w:rsidRPr="0012241C">
              <w:rPr>
                <w:rFonts w:ascii="Times New Roman" w:hAnsi="Times New Roman"/>
                <w:sz w:val="16"/>
                <w:szCs w:val="16"/>
              </w:rPr>
              <w:t>Автономное учреждение Воронежской области «Институт регионального развития», руководитель учреждения Стрельцов Петр Николаевич</w:t>
            </w:r>
          </w:p>
        </w:tc>
      </w:tr>
      <w:tr w:rsidR="00FD1844" w:rsidRPr="00A04964" w:rsidTr="001146EF">
        <w:trPr>
          <w:cantSplit/>
          <w:trHeight w:val="588"/>
        </w:trPr>
        <w:tc>
          <w:tcPr>
            <w:tcW w:w="3196" w:type="dxa"/>
            <w:gridSpan w:val="3"/>
            <w:tcBorders>
              <w:top w:val="single" w:sz="6" w:space="0" w:color="auto"/>
              <w:left w:val="single" w:sz="6" w:space="0" w:color="auto"/>
              <w:bottom w:val="single" w:sz="6" w:space="0" w:color="auto"/>
              <w:right w:val="single" w:sz="6" w:space="0" w:color="auto"/>
            </w:tcBorders>
          </w:tcPr>
          <w:p w:rsidR="00FD1844" w:rsidRPr="0012241C" w:rsidRDefault="00FD1844" w:rsidP="00336EE7">
            <w:pPr>
              <w:pStyle w:val="ConsPlusNormal"/>
              <w:widowControl/>
              <w:suppressAutoHyphens/>
              <w:ind w:firstLine="0"/>
              <w:rPr>
                <w:rFonts w:ascii="Times New Roman" w:hAnsi="Times New Roman"/>
                <w:b/>
                <w:sz w:val="16"/>
                <w:szCs w:val="16"/>
              </w:rPr>
            </w:pPr>
            <w:r w:rsidRPr="0012241C">
              <w:rPr>
                <w:rFonts w:ascii="Times New Roman" w:hAnsi="Times New Roman"/>
                <w:b/>
                <w:sz w:val="16"/>
                <w:szCs w:val="16"/>
              </w:rPr>
              <w:t>Куратор и ответственные исполнители разделов Программы</w:t>
            </w:r>
          </w:p>
        </w:tc>
        <w:tc>
          <w:tcPr>
            <w:tcW w:w="7532" w:type="dxa"/>
            <w:gridSpan w:val="5"/>
            <w:tcBorders>
              <w:top w:val="single" w:sz="6" w:space="0" w:color="auto"/>
              <w:left w:val="single" w:sz="6" w:space="0" w:color="auto"/>
              <w:bottom w:val="single" w:sz="6" w:space="0" w:color="auto"/>
              <w:right w:val="single" w:sz="6" w:space="0" w:color="auto"/>
            </w:tcBorders>
          </w:tcPr>
          <w:p w:rsidR="00FD1844" w:rsidRPr="0012241C" w:rsidRDefault="00FD1844" w:rsidP="00336EE7">
            <w:pPr>
              <w:pStyle w:val="ConsPlusNormal"/>
              <w:widowControl/>
              <w:suppressAutoHyphens/>
              <w:ind w:firstLine="0"/>
              <w:rPr>
                <w:rFonts w:ascii="Times New Roman" w:hAnsi="Times New Roman"/>
                <w:color w:val="000000"/>
                <w:sz w:val="16"/>
                <w:szCs w:val="16"/>
              </w:rPr>
            </w:pPr>
            <w:r w:rsidRPr="0012241C">
              <w:rPr>
                <w:rFonts w:ascii="Times New Roman" w:hAnsi="Times New Roman"/>
                <w:color w:val="000000"/>
                <w:sz w:val="16"/>
                <w:szCs w:val="16"/>
              </w:rPr>
              <w:t>Администрация Кантемировского муниципального района. Ответственные исполнители разделов Программы определены в соответствии с распоряжением главы администрации района Кантемировского  муниципального района  № 286-р  от «12» июля  2011 года</w:t>
            </w:r>
          </w:p>
        </w:tc>
      </w:tr>
      <w:tr w:rsidR="00FD1844" w:rsidRPr="00A04964" w:rsidTr="001146EF">
        <w:trPr>
          <w:cantSplit/>
          <w:trHeight w:val="754"/>
        </w:trPr>
        <w:tc>
          <w:tcPr>
            <w:tcW w:w="3196" w:type="dxa"/>
            <w:gridSpan w:val="3"/>
            <w:tcBorders>
              <w:top w:val="single" w:sz="6" w:space="0" w:color="auto"/>
              <w:left w:val="single" w:sz="6" w:space="0" w:color="auto"/>
              <w:bottom w:val="single" w:sz="4" w:space="0" w:color="auto"/>
              <w:right w:val="single" w:sz="6" w:space="0" w:color="auto"/>
            </w:tcBorders>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b/>
                <w:sz w:val="16"/>
                <w:szCs w:val="16"/>
              </w:rPr>
              <w:t>Цель Программ</w:t>
            </w:r>
            <w:r w:rsidRPr="0012241C">
              <w:rPr>
                <w:rFonts w:ascii="Times New Roman" w:hAnsi="Times New Roman"/>
                <w:sz w:val="16"/>
                <w:szCs w:val="16"/>
              </w:rPr>
              <w:t>ы</w:t>
            </w:r>
          </w:p>
        </w:tc>
        <w:tc>
          <w:tcPr>
            <w:tcW w:w="7532" w:type="dxa"/>
            <w:gridSpan w:val="5"/>
            <w:tcBorders>
              <w:top w:val="single" w:sz="6" w:space="0" w:color="auto"/>
              <w:left w:val="single" w:sz="6" w:space="0" w:color="auto"/>
              <w:bottom w:val="single" w:sz="4" w:space="0" w:color="auto"/>
              <w:right w:val="single" w:sz="6" w:space="0" w:color="auto"/>
            </w:tcBorders>
          </w:tcPr>
          <w:p w:rsidR="00FD1844" w:rsidRPr="00A04964" w:rsidRDefault="00FD1844" w:rsidP="006746C9">
            <w:pPr>
              <w:rPr>
                <w:sz w:val="16"/>
                <w:szCs w:val="16"/>
              </w:rPr>
            </w:pPr>
            <w:r w:rsidRPr="00A04964">
              <w:rPr>
                <w:sz w:val="16"/>
                <w:szCs w:val="16"/>
              </w:rPr>
              <w:t>Основной целью Программы является обеспечение стабилизации и устойчивого повышения к</w:t>
            </w:r>
            <w:r w:rsidRPr="00A04964">
              <w:rPr>
                <w:sz w:val="16"/>
                <w:szCs w:val="16"/>
              </w:rPr>
              <w:t>а</w:t>
            </w:r>
            <w:r w:rsidRPr="00A04964">
              <w:rPr>
                <w:sz w:val="16"/>
                <w:szCs w:val="16"/>
              </w:rPr>
              <w:t>чества жизни населения до уровня, соответствующего современным стандартам материального и духовн</w:t>
            </w:r>
            <w:r w:rsidRPr="00A04964">
              <w:rPr>
                <w:sz w:val="16"/>
                <w:szCs w:val="16"/>
              </w:rPr>
              <w:t>о</w:t>
            </w:r>
            <w:r w:rsidRPr="00A04964">
              <w:rPr>
                <w:sz w:val="16"/>
                <w:szCs w:val="16"/>
              </w:rPr>
              <w:t>го благополучия, путем формирования эффективной экономической базы и благоприятной социальной сферы.</w:t>
            </w:r>
          </w:p>
        </w:tc>
      </w:tr>
      <w:tr w:rsidR="00FD1844" w:rsidRPr="00A04964" w:rsidTr="001146EF">
        <w:trPr>
          <w:cantSplit/>
          <w:trHeight w:val="2617"/>
        </w:trPr>
        <w:tc>
          <w:tcPr>
            <w:tcW w:w="3196" w:type="dxa"/>
            <w:gridSpan w:val="3"/>
            <w:tcBorders>
              <w:top w:val="single" w:sz="4"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b/>
                <w:sz w:val="16"/>
                <w:szCs w:val="16"/>
              </w:rPr>
            </w:pPr>
            <w:r w:rsidRPr="0012241C">
              <w:rPr>
                <w:rFonts w:ascii="Times New Roman" w:hAnsi="Times New Roman"/>
                <w:b/>
                <w:sz w:val="16"/>
                <w:szCs w:val="16"/>
              </w:rPr>
              <w:t>Задачи Программы</w:t>
            </w:r>
          </w:p>
        </w:tc>
        <w:tc>
          <w:tcPr>
            <w:tcW w:w="7532" w:type="dxa"/>
            <w:gridSpan w:val="5"/>
            <w:tcBorders>
              <w:top w:val="single" w:sz="4"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Задачами Программы в соответствии со стратегическими целями развития региона на долгосрочную пе</w:t>
            </w:r>
            <w:r w:rsidRPr="0012241C">
              <w:rPr>
                <w:rFonts w:ascii="Times New Roman" w:hAnsi="Times New Roman"/>
                <w:sz w:val="16"/>
                <w:szCs w:val="16"/>
              </w:rPr>
              <w:t>р</w:t>
            </w:r>
            <w:r w:rsidRPr="0012241C">
              <w:rPr>
                <w:rFonts w:ascii="Times New Roman" w:hAnsi="Times New Roman"/>
                <w:sz w:val="16"/>
                <w:szCs w:val="16"/>
              </w:rPr>
              <w:t>спективу являются:</w:t>
            </w:r>
          </w:p>
          <w:p w:rsidR="00FD1844" w:rsidRPr="007D3E30" w:rsidRDefault="00FD1844" w:rsidP="0065692D">
            <w:pPr>
              <w:pStyle w:val="a4"/>
              <w:numPr>
                <w:ilvl w:val="0"/>
                <w:numId w:val="25"/>
              </w:numPr>
              <w:ind w:left="658" w:firstLine="0"/>
              <w:rPr>
                <w:sz w:val="16"/>
                <w:szCs w:val="16"/>
                <w:u w:val="single"/>
              </w:rPr>
            </w:pPr>
            <w:r w:rsidRPr="007D3E30">
              <w:rPr>
                <w:sz w:val="16"/>
                <w:szCs w:val="16"/>
              </w:rPr>
              <w:t xml:space="preserve">Наращивание </w:t>
            </w:r>
            <w:r w:rsidR="007D3E30">
              <w:rPr>
                <w:sz w:val="16"/>
                <w:szCs w:val="16"/>
              </w:rPr>
              <w:t>экономического потенциала  агро</w:t>
            </w:r>
            <w:r w:rsidRPr="007D3E30">
              <w:rPr>
                <w:sz w:val="16"/>
                <w:szCs w:val="16"/>
              </w:rPr>
              <w:t>промышленного комплекса.</w:t>
            </w:r>
          </w:p>
          <w:p w:rsidR="00FD1844" w:rsidRPr="00A04964" w:rsidRDefault="00FD1844" w:rsidP="006746C9">
            <w:pPr>
              <w:ind w:firstLine="0"/>
              <w:rPr>
                <w:sz w:val="16"/>
                <w:szCs w:val="16"/>
              </w:rPr>
            </w:pPr>
            <w:r w:rsidRPr="00A04964">
              <w:rPr>
                <w:sz w:val="16"/>
                <w:szCs w:val="16"/>
              </w:rPr>
              <w:tab/>
              <w:t>2. Повышение эффективности деятельности промышленного сектора.</w:t>
            </w:r>
          </w:p>
          <w:p w:rsidR="00FD1844" w:rsidRPr="00A04964" w:rsidRDefault="00FD1844" w:rsidP="006746C9">
            <w:pPr>
              <w:ind w:firstLine="0"/>
              <w:rPr>
                <w:sz w:val="16"/>
                <w:szCs w:val="16"/>
              </w:rPr>
            </w:pPr>
            <w:r w:rsidRPr="00A04964">
              <w:rPr>
                <w:sz w:val="16"/>
                <w:szCs w:val="16"/>
              </w:rPr>
              <w:tab/>
              <w:t>3. Формирование благоприятного инвестиционного климата в целях увеличения объемов пр</w:t>
            </w:r>
            <w:r w:rsidRPr="00A04964">
              <w:rPr>
                <w:sz w:val="16"/>
                <w:szCs w:val="16"/>
              </w:rPr>
              <w:t>и</w:t>
            </w:r>
            <w:r w:rsidRPr="00A04964">
              <w:rPr>
                <w:sz w:val="16"/>
                <w:szCs w:val="16"/>
              </w:rPr>
              <w:t>влекаемых капиталов.</w:t>
            </w:r>
          </w:p>
          <w:p w:rsidR="00FD1844" w:rsidRPr="00A04964" w:rsidRDefault="00FD1844" w:rsidP="006746C9">
            <w:pPr>
              <w:ind w:firstLine="0"/>
              <w:rPr>
                <w:sz w:val="16"/>
                <w:szCs w:val="16"/>
              </w:rPr>
            </w:pPr>
            <w:r w:rsidRPr="00A04964">
              <w:rPr>
                <w:sz w:val="16"/>
                <w:szCs w:val="16"/>
              </w:rPr>
              <w:tab/>
              <w:t>4. Поддержка и формирование благоприятных условий для развития предпринимательства.</w:t>
            </w:r>
          </w:p>
          <w:p w:rsidR="00FD1844" w:rsidRPr="00A04964" w:rsidRDefault="00FD1844" w:rsidP="006746C9">
            <w:pPr>
              <w:spacing w:line="240" w:lineRule="atLeast"/>
              <w:ind w:firstLine="0"/>
              <w:rPr>
                <w:sz w:val="16"/>
                <w:szCs w:val="16"/>
              </w:rPr>
            </w:pPr>
            <w:r w:rsidRPr="00A04964">
              <w:rPr>
                <w:sz w:val="16"/>
                <w:szCs w:val="16"/>
              </w:rPr>
              <w:tab/>
              <w:t>5. Создание устойчиво развивающейся системы здравоохранения, повышение качества и до</w:t>
            </w:r>
            <w:r w:rsidRPr="00A04964">
              <w:rPr>
                <w:sz w:val="16"/>
                <w:szCs w:val="16"/>
              </w:rPr>
              <w:t>с</w:t>
            </w:r>
            <w:r w:rsidRPr="00A04964">
              <w:rPr>
                <w:sz w:val="16"/>
                <w:szCs w:val="16"/>
              </w:rPr>
              <w:t>тупности медицинской помощи.</w:t>
            </w:r>
          </w:p>
          <w:p w:rsidR="00FD1844" w:rsidRPr="00A04964" w:rsidRDefault="00FD1844" w:rsidP="006746C9">
            <w:pPr>
              <w:spacing w:before="75" w:after="75" w:line="240" w:lineRule="atLeast"/>
              <w:ind w:firstLine="0"/>
              <w:rPr>
                <w:sz w:val="16"/>
                <w:szCs w:val="16"/>
              </w:rPr>
            </w:pPr>
            <w:r w:rsidRPr="00A04964">
              <w:rPr>
                <w:sz w:val="16"/>
                <w:szCs w:val="16"/>
              </w:rPr>
              <w:tab/>
              <w:t>6. Обеспечение доступности качественного образования.</w:t>
            </w:r>
          </w:p>
          <w:p w:rsidR="00FD1844" w:rsidRPr="00A04964" w:rsidRDefault="00FD1844" w:rsidP="006746C9">
            <w:pPr>
              <w:spacing w:line="240" w:lineRule="atLeast"/>
              <w:ind w:firstLine="0"/>
              <w:rPr>
                <w:sz w:val="16"/>
                <w:szCs w:val="16"/>
              </w:rPr>
            </w:pPr>
            <w:r w:rsidRPr="00A04964">
              <w:rPr>
                <w:sz w:val="16"/>
                <w:szCs w:val="16"/>
              </w:rPr>
              <w:tab/>
              <w:t>7. Развитие и сохранение историко-культурного  наследия, создание благоприятных условий для самореализации детей и молодежи.</w:t>
            </w:r>
          </w:p>
          <w:p w:rsidR="00FD1844" w:rsidRPr="00A04964" w:rsidRDefault="00FD1844" w:rsidP="006746C9">
            <w:pPr>
              <w:spacing w:before="75" w:after="75" w:line="240" w:lineRule="atLeast"/>
              <w:ind w:firstLine="0"/>
              <w:rPr>
                <w:sz w:val="16"/>
                <w:szCs w:val="16"/>
              </w:rPr>
            </w:pPr>
            <w:r w:rsidRPr="00A04964">
              <w:rPr>
                <w:sz w:val="16"/>
                <w:szCs w:val="16"/>
              </w:rPr>
              <w:tab/>
              <w:t>8. Создание условий для укрепления здоровья населения путем развития инфраструктуры спо</w:t>
            </w:r>
            <w:r w:rsidRPr="00A04964">
              <w:rPr>
                <w:sz w:val="16"/>
                <w:szCs w:val="16"/>
              </w:rPr>
              <w:t>р</w:t>
            </w:r>
            <w:r w:rsidRPr="00A04964">
              <w:rPr>
                <w:sz w:val="16"/>
                <w:szCs w:val="16"/>
              </w:rPr>
              <w:t>та.</w:t>
            </w:r>
          </w:p>
          <w:p w:rsidR="00FD1844" w:rsidRPr="00A04964" w:rsidRDefault="00FD1844" w:rsidP="006746C9">
            <w:pPr>
              <w:spacing w:before="75" w:after="75" w:line="240" w:lineRule="atLeast"/>
              <w:ind w:firstLine="0"/>
              <w:rPr>
                <w:sz w:val="16"/>
                <w:szCs w:val="16"/>
              </w:rPr>
            </w:pPr>
            <w:r w:rsidRPr="00A04964">
              <w:rPr>
                <w:sz w:val="16"/>
                <w:szCs w:val="16"/>
              </w:rPr>
              <w:tab/>
              <w:t>9. Обеспечение безопасных и комфортных условий проживания населения, высокой надежности функционирования инженерной инфраструктуры и объектов благоустройства.</w:t>
            </w:r>
          </w:p>
        </w:tc>
      </w:tr>
      <w:tr w:rsidR="00FD1844" w:rsidRPr="00A04964" w:rsidTr="001146EF">
        <w:trPr>
          <w:cantSplit/>
          <w:trHeight w:val="210"/>
        </w:trPr>
        <w:tc>
          <w:tcPr>
            <w:tcW w:w="3196" w:type="dxa"/>
            <w:gridSpan w:val="3"/>
            <w:tcBorders>
              <w:top w:val="single" w:sz="6"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b/>
                <w:sz w:val="16"/>
                <w:szCs w:val="16"/>
              </w:rPr>
            </w:pPr>
            <w:r w:rsidRPr="0012241C">
              <w:rPr>
                <w:rFonts w:ascii="Times New Roman" w:hAnsi="Times New Roman"/>
                <w:sz w:val="16"/>
                <w:szCs w:val="16"/>
              </w:rPr>
              <w:t xml:space="preserve"> </w:t>
            </w:r>
            <w:r w:rsidRPr="0012241C">
              <w:rPr>
                <w:rFonts w:ascii="Times New Roman" w:hAnsi="Times New Roman"/>
                <w:b/>
                <w:sz w:val="16"/>
                <w:szCs w:val="16"/>
              </w:rPr>
              <w:t xml:space="preserve">Сроки и этапы реализации Программы </w:t>
            </w:r>
          </w:p>
        </w:tc>
        <w:tc>
          <w:tcPr>
            <w:tcW w:w="7532" w:type="dxa"/>
            <w:gridSpan w:val="5"/>
            <w:tcBorders>
              <w:top w:val="single" w:sz="6"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Программа реализуется в течение 2012 - 2016 годов в  три этапа.</w:t>
            </w:r>
          </w:p>
        </w:tc>
      </w:tr>
      <w:tr w:rsidR="00FD1844" w:rsidRPr="00A04964" w:rsidTr="001146EF">
        <w:trPr>
          <w:cantSplit/>
          <w:trHeight w:val="588"/>
        </w:trPr>
        <w:tc>
          <w:tcPr>
            <w:tcW w:w="3196" w:type="dxa"/>
            <w:gridSpan w:val="3"/>
            <w:tcBorders>
              <w:top w:val="single" w:sz="6"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b/>
                <w:sz w:val="16"/>
                <w:szCs w:val="16"/>
              </w:rPr>
            </w:pPr>
            <w:r w:rsidRPr="0012241C">
              <w:rPr>
                <w:rFonts w:ascii="Times New Roman" w:hAnsi="Times New Roman"/>
                <w:sz w:val="16"/>
                <w:szCs w:val="16"/>
              </w:rPr>
              <w:t xml:space="preserve">   </w:t>
            </w:r>
            <w:r w:rsidRPr="0012241C">
              <w:rPr>
                <w:rFonts w:ascii="Times New Roman" w:hAnsi="Times New Roman"/>
                <w:b/>
                <w:sz w:val="16"/>
                <w:szCs w:val="16"/>
              </w:rPr>
              <w:t xml:space="preserve"> Важнейшие целевые показатели (и</w:t>
            </w:r>
            <w:r w:rsidRPr="0012241C">
              <w:rPr>
                <w:rFonts w:ascii="Times New Roman" w:hAnsi="Times New Roman"/>
                <w:b/>
                <w:sz w:val="16"/>
                <w:szCs w:val="16"/>
              </w:rPr>
              <w:t>н</w:t>
            </w:r>
            <w:r w:rsidRPr="0012241C">
              <w:rPr>
                <w:rFonts w:ascii="Times New Roman" w:hAnsi="Times New Roman"/>
                <w:b/>
                <w:sz w:val="16"/>
                <w:szCs w:val="16"/>
              </w:rPr>
              <w:t>дикаторы) и расчёт их численных знач</w:t>
            </w:r>
            <w:r w:rsidRPr="0012241C">
              <w:rPr>
                <w:rFonts w:ascii="Times New Roman" w:hAnsi="Times New Roman"/>
                <w:b/>
                <w:sz w:val="16"/>
                <w:szCs w:val="16"/>
              </w:rPr>
              <w:t>е</w:t>
            </w:r>
            <w:r w:rsidRPr="0012241C">
              <w:rPr>
                <w:rFonts w:ascii="Times New Roman" w:hAnsi="Times New Roman"/>
                <w:b/>
                <w:sz w:val="16"/>
                <w:szCs w:val="16"/>
              </w:rPr>
              <w:t>ний</w:t>
            </w:r>
          </w:p>
        </w:tc>
        <w:tc>
          <w:tcPr>
            <w:tcW w:w="7532" w:type="dxa"/>
            <w:gridSpan w:val="5"/>
            <w:tcBorders>
              <w:top w:val="single" w:sz="6"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   Перечень целевых показателей или индикаторов формируется в соответствии с Указом Президента РФ от 28.04.2008 № 607, постановление правительства РФ от 17.12.2012 года № 1317  задачами Программы, а также положениями главы 8 Федерального закона №131 от 16.09.2003 г. </w:t>
            </w:r>
          </w:p>
          <w:p w:rsidR="00FD1844"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    Численные значения индикаторов рассчитываются с учётом данных по текущим инвестиционным пр</w:t>
            </w:r>
            <w:r w:rsidRPr="0012241C">
              <w:rPr>
                <w:rFonts w:ascii="Times New Roman" w:hAnsi="Times New Roman"/>
                <w:sz w:val="16"/>
                <w:szCs w:val="16"/>
              </w:rPr>
              <w:t>о</w:t>
            </w:r>
            <w:r w:rsidRPr="0012241C">
              <w:rPr>
                <w:rFonts w:ascii="Times New Roman" w:hAnsi="Times New Roman"/>
                <w:sz w:val="16"/>
                <w:szCs w:val="16"/>
              </w:rPr>
              <w:t>ектам и на основе расчёта среднего значения показателей временного ряда за прогнозный период с 2007 по 2011 гг. В некоторых случаях было использовалось построение трендов по прогнозному периоду с 2007 по 2011 гг.</w:t>
            </w:r>
          </w:p>
          <w:p w:rsidR="007D3E30" w:rsidRPr="0012241C" w:rsidRDefault="007D3E30" w:rsidP="006746C9">
            <w:pPr>
              <w:pStyle w:val="ConsPlusNormal"/>
              <w:widowControl/>
              <w:ind w:firstLine="0"/>
              <w:rPr>
                <w:rFonts w:ascii="Times New Roman" w:hAnsi="Times New Roman"/>
                <w:sz w:val="16"/>
                <w:szCs w:val="16"/>
              </w:rPr>
            </w:pPr>
          </w:p>
        </w:tc>
      </w:tr>
      <w:tr w:rsidR="00FD1844" w:rsidRPr="00A04964" w:rsidTr="001146EF">
        <w:trPr>
          <w:cantSplit/>
          <w:trHeight w:val="356"/>
        </w:trPr>
        <w:tc>
          <w:tcPr>
            <w:tcW w:w="10728" w:type="dxa"/>
            <w:gridSpan w:val="8"/>
            <w:tcBorders>
              <w:top w:val="single" w:sz="6" w:space="0" w:color="auto"/>
              <w:left w:val="single" w:sz="6" w:space="0" w:color="auto"/>
              <w:bottom w:val="single" w:sz="6" w:space="0" w:color="auto"/>
              <w:right w:val="single" w:sz="6" w:space="0" w:color="auto"/>
            </w:tcBorders>
            <w:vAlign w:val="bottom"/>
          </w:tcPr>
          <w:p w:rsidR="00FD1844" w:rsidRPr="0012241C" w:rsidRDefault="00FD1844" w:rsidP="006746C9">
            <w:pPr>
              <w:pStyle w:val="ConsPlusNormal"/>
              <w:widowControl/>
              <w:spacing w:before="120"/>
              <w:ind w:firstLine="0"/>
              <w:jc w:val="center"/>
              <w:rPr>
                <w:rFonts w:ascii="Times New Roman" w:hAnsi="Times New Roman"/>
                <w:b/>
                <w:sz w:val="16"/>
                <w:szCs w:val="16"/>
              </w:rPr>
            </w:pPr>
            <w:r w:rsidRPr="0012241C">
              <w:rPr>
                <w:rFonts w:ascii="Times New Roman" w:hAnsi="Times New Roman"/>
                <w:b/>
                <w:sz w:val="16"/>
                <w:szCs w:val="16"/>
              </w:rPr>
              <w:t>Ожидаемые результаты реализации Программы в 2016 году, индикаторы</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915"/>
        </w:trPr>
        <w:tc>
          <w:tcPr>
            <w:tcW w:w="498" w:type="dxa"/>
            <w:gridSpan w:val="2"/>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п/п</w:t>
            </w:r>
          </w:p>
        </w:tc>
        <w:tc>
          <w:tcPr>
            <w:tcW w:w="7248" w:type="dxa"/>
            <w:gridSpan w:val="2"/>
            <w:vAlign w:val="center"/>
          </w:tcPr>
          <w:p w:rsidR="00FD1844" w:rsidRPr="0012241C" w:rsidRDefault="00FD1844" w:rsidP="006746C9">
            <w:pPr>
              <w:pStyle w:val="ConsPlusNormal"/>
              <w:widowControl/>
              <w:ind w:firstLine="0"/>
              <w:rPr>
                <w:rStyle w:val="aff1"/>
                <w:rFonts w:cs="Arial"/>
                <w:sz w:val="20"/>
                <w:szCs w:val="20"/>
              </w:rPr>
            </w:pPr>
            <w:r w:rsidRPr="0012241C">
              <w:rPr>
                <w:rFonts w:ascii="Times New Roman" w:hAnsi="Times New Roman"/>
                <w:sz w:val="16"/>
                <w:szCs w:val="16"/>
              </w:rPr>
              <w:t xml:space="preserve">Целевой показатель в соответствии с Указом Президента РФ от 28.04.2008 г. № 607, постановление правительства РФ от 17.12.2012 года № 1317  </w:t>
            </w:r>
          </w:p>
        </w:tc>
        <w:tc>
          <w:tcPr>
            <w:tcW w:w="1278" w:type="dxa"/>
            <w:gridSpan w:val="2"/>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Ед.  </w:t>
            </w:r>
            <w:r w:rsidRPr="0012241C">
              <w:rPr>
                <w:rFonts w:ascii="Times New Roman" w:hAnsi="Times New Roman"/>
                <w:sz w:val="16"/>
                <w:szCs w:val="16"/>
              </w:rPr>
              <w:br/>
              <w:t>изм.</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2016</w:t>
            </w:r>
          </w:p>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год</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0728" w:type="dxa"/>
            <w:gridSpan w:val="8"/>
          </w:tcPr>
          <w:p w:rsidR="00FD1844" w:rsidRPr="0012241C" w:rsidRDefault="00FD1844" w:rsidP="006746C9">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1. Экономическое развитие:</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1.</w:t>
            </w:r>
          </w:p>
        </w:tc>
        <w:tc>
          <w:tcPr>
            <w:tcW w:w="7311" w:type="dxa"/>
            <w:gridSpan w:val="3"/>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Число субъектов малого и среднего предпринимательства в расчете на 10 000 человек населения </w:t>
            </w:r>
          </w:p>
        </w:tc>
        <w:tc>
          <w:tcPr>
            <w:tcW w:w="1278" w:type="dxa"/>
            <w:gridSpan w:val="2"/>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единиц </w:t>
            </w:r>
          </w:p>
        </w:tc>
        <w:tc>
          <w:tcPr>
            <w:tcW w:w="1704" w:type="dxa"/>
            <w:gridSpan w:val="2"/>
            <w:vAlign w:val="center"/>
          </w:tcPr>
          <w:p w:rsidR="00FD1844" w:rsidRPr="0012241C"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257,06</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2.</w:t>
            </w:r>
          </w:p>
        </w:tc>
        <w:tc>
          <w:tcPr>
            <w:tcW w:w="7311" w:type="dxa"/>
            <w:gridSpan w:val="3"/>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Доля среднесписочной численности работников (без внешних совместителей) малых и средних пре</w:t>
            </w:r>
            <w:r w:rsidRPr="0012241C">
              <w:rPr>
                <w:rFonts w:ascii="Times New Roman" w:hAnsi="Times New Roman"/>
                <w:sz w:val="16"/>
                <w:szCs w:val="16"/>
              </w:rPr>
              <w:t>д</w:t>
            </w:r>
            <w:r w:rsidRPr="0012241C">
              <w:rPr>
                <w:rFonts w:ascii="Times New Roman" w:hAnsi="Times New Roman"/>
                <w:sz w:val="16"/>
                <w:szCs w:val="16"/>
              </w:rPr>
              <w:t>приятий в среднесписочной численности работников (без внешних совместителей) всех предприятий и организаций</w:t>
            </w:r>
          </w:p>
        </w:tc>
        <w:tc>
          <w:tcPr>
            <w:tcW w:w="1278"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w:t>
            </w:r>
          </w:p>
        </w:tc>
        <w:tc>
          <w:tcPr>
            <w:tcW w:w="1704" w:type="dxa"/>
            <w:gridSpan w:val="2"/>
            <w:vAlign w:val="center"/>
          </w:tcPr>
          <w:p w:rsidR="00FD1844" w:rsidRPr="0012241C" w:rsidRDefault="00725E04" w:rsidP="006746C9">
            <w:pPr>
              <w:pStyle w:val="ConsPlusNormal"/>
              <w:widowControl/>
              <w:ind w:firstLine="0"/>
              <w:jc w:val="center"/>
              <w:rPr>
                <w:rFonts w:ascii="Times New Roman" w:hAnsi="Times New Roman"/>
                <w:sz w:val="16"/>
                <w:szCs w:val="16"/>
              </w:rPr>
            </w:pPr>
            <w:r>
              <w:rPr>
                <w:rFonts w:ascii="Times New Roman" w:hAnsi="Times New Roman"/>
                <w:sz w:val="16"/>
                <w:szCs w:val="16"/>
              </w:rPr>
              <w:t>2</w:t>
            </w:r>
            <w:r w:rsidR="00855753">
              <w:rPr>
                <w:rFonts w:ascii="Times New Roman" w:hAnsi="Times New Roman"/>
                <w:sz w:val="16"/>
                <w:szCs w:val="16"/>
              </w:rPr>
              <w:t>7,91</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77"/>
        </w:trPr>
        <w:tc>
          <w:tcPr>
            <w:tcW w:w="435"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3. </w:t>
            </w:r>
          </w:p>
        </w:tc>
        <w:tc>
          <w:tcPr>
            <w:tcW w:w="7311" w:type="dxa"/>
            <w:gridSpan w:val="3"/>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Объем инвестиций в основной капитал (за исключением бюджетных средств) в расчете на 1 жителя</w:t>
            </w:r>
          </w:p>
        </w:tc>
        <w:tc>
          <w:tcPr>
            <w:tcW w:w="1278"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 xml:space="preserve">рублей </w:t>
            </w:r>
          </w:p>
        </w:tc>
        <w:tc>
          <w:tcPr>
            <w:tcW w:w="1704" w:type="dxa"/>
            <w:gridSpan w:val="2"/>
            <w:vAlign w:val="center"/>
          </w:tcPr>
          <w:p w:rsidR="00FD1844" w:rsidRPr="0012241C"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26541</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4.</w:t>
            </w:r>
          </w:p>
        </w:tc>
        <w:tc>
          <w:tcPr>
            <w:tcW w:w="7311" w:type="dxa"/>
            <w:gridSpan w:val="3"/>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p>
        </w:tc>
        <w:tc>
          <w:tcPr>
            <w:tcW w:w="1278"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 xml:space="preserve">% </w:t>
            </w:r>
          </w:p>
        </w:tc>
        <w:tc>
          <w:tcPr>
            <w:tcW w:w="1704" w:type="dxa"/>
            <w:gridSpan w:val="2"/>
            <w:vAlign w:val="center"/>
          </w:tcPr>
          <w:p w:rsidR="00FD1844" w:rsidRPr="0012241C" w:rsidRDefault="00855753" w:rsidP="00725E04">
            <w:pPr>
              <w:pStyle w:val="ConsPlusNormal"/>
              <w:widowControl/>
              <w:ind w:firstLine="0"/>
              <w:jc w:val="center"/>
              <w:rPr>
                <w:rFonts w:ascii="Times New Roman" w:hAnsi="Times New Roman"/>
                <w:sz w:val="16"/>
                <w:szCs w:val="16"/>
              </w:rPr>
            </w:pPr>
            <w:r>
              <w:rPr>
                <w:rFonts w:ascii="Times New Roman" w:hAnsi="Times New Roman"/>
                <w:sz w:val="16"/>
                <w:szCs w:val="16"/>
              </w:rPr>
              <w:t>93,5</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5.</w:t>
            </w:r>
          </w:p>
        </w:tc>
        <w:tc>
          <w:tcPr>
            <w:tcW w:w="7311" w:type="dxa"/>
            <w:gridSpan w:val="3"/>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Доля прибыльных сельскохозяйственных организаций в общем их числе</w:t>
            </w:r>
          </w:p>
        </w:tc>
        <w:tc>
          <w:tcPr>
            <w:tcW w:w="1278"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6.</w:t>
            </w:r>
          </w:p>
        </w:tc>
        <w:tc>
          <w:tcPr>
            <w:tcW w:w="7311" w:type="dxa"/>
            <w:gridSpan w:val="3"/>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Доля протяженности автомобильных дорог общего пользования местного значения, не отвечающих требованиям, в общей протяженности автомобильных дорог общего пользования  местного значения</w:t>
            </w:r>
          </w:p>
        </w:tc>
        <w:tc>
          <w:tcPr>
            <w:tcW w:w="1278"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w:t>
            </w:r>
          </w:p>
        </w:tc>
        <w:tc>
          <w:tcPr>
            <w:tcW w:w="1704" w:type="dxa"/>
            <w:gridSpan w:val="2"/>
            <w:vAlign w:val="center"/>
          </w:tcPr>
          <w:p w:rsidR="00FD1844" w:rsidRPr="0012241C" w:rsidRDefault="00BB7F71" w:rsidP="00855753">
            <w:pPr>
              <w:pStyle w:val="ConsPlusNormal"/>
              <w:widowControl/>
              <w:ind w:firstLine="0"/>
              <w:jc w:val="center"/>
              <w:rPr>
                <w:rFonts w:ascii="Times New Roman" w:hAnsi="Times New Roman"/>
                <w:sz w:val="16"/>
                <w:szCs w:val="16"/>
              </w:rPr>
            </w:pPr>
            <w:r>
              <w:rPr>
                <w:rFonts w:ascii="Times New Roman" w:hAnsi="Times New Roman"/>
                <w:sz w:val="16"/>
                <w:szCs w:val="16"/>
              </w:rPr>
              <w:t>5</w:t>
            </w:r>
            <w:r w:rsidR="00855753">
              <w:rPr>
                <w:rFonts w:ascii="Times New Roman" w:hAnsi="Times New Roman"/>
                <w:sz w:val="16"/>
                <w:szCs w:val="16"/>
              </w:rPr>
              <w:t>4</w:t>
            </w:r>
            <w:r>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7.</w:t>
            </w:r>
          </w:p>
        </w:tc>
        <w:tc>
          <w:tcPr>
            <w:tcW w:w="7311" w:type="dxa"/>
            <w:gridSpan w:val="3"/>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tc>
        <w:tc>
          <w:tcPr>
            <w:tcW w:w="1278"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24"/>
                <w:szCs w:val="24"/>
              </w:rPr>
            </w:pPr>
            <w:r>
              <w:rPr>
                <w:sz w:val="16"/>
                <w:szCs w:val="16"/>
              </w:rPr>
              <w:t>8.</w:t>
            </w:r>
            <w:r>
              <w:rPr>
                <w:color w:val="000000"/>
              </w:rPr>
              <w:t xml:space="preserve"> </w:t>
            </w:r>
          </w:p>
        </w:tc>
        <w:tc>
          <w:tcPr>
            <w:tcW w:w="7311" w:type="dxa"/>
            <w:gridSpan w:val="3"/>
          </w:tcPr>
          <w:p w:rsidR="00FD1844" w:rsidRPr="00C8357B" w:rsidRDefault="00FD1844" w:rsidP="006746C9">
            <w:pPr>
              <w:ind w:firstLine="0"/>
              <w:rPr>
                <w:color w:val="000000"/>
                <w:sz w:val="16"/>
                <w:szCs w:val="16"/>
              </w:rPr>
            </w:pPr>
            <w:r w:rsidRPr="00C8357B">
              <w:rPr>
                <w:color w:val="000000"/>
                <w:sz w:val="16"/>
                <w:szCs w:val="16"/>
              </w:rPr>
              <w:t xml:space="preserve"> Среднемесячная номинальная начисленная заработная плата работников</w:t>
            </w:r>
          </w:p>
        </w:tc>
        <w:tc>
          <w:tcPr>
            <w:tcW w:w="1278" w:type="dxa"/>
            <w:gridSpan w:val="2"/>
          </w:tcPr>
          <w:p w:rsidR="00FD1844" w:rsidRPr="00C8357B" w:rsidRDefault="00FD1844" w:rsidP="006746C9">
            <w:pPr>
              <w:jc w:val="center"/>
              <w:rPr>
                <w:color w:val="000000"/>
                <w:sz w:val="16"/>
                <w:szCs w:val="16"/>
              </w:rPr>
            </w:pPr>
            <w:r w:rsidRPr="00C8357B">
              <w:rPr>
                <w:color w:val="000000"/>
                <w:sz w:val="16"/>
                <w:szCs w:val="16"/>
              </w:rPr>
              <w:t> </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jc w:val="center"/>
              <w:rPr>
                <w:color w:val="000000"/>
                <w:sz w:val="24"/>
                <w:szCs w:val="24"/>
              </w:rPr>
            </w:pPr>
            <w:r>
              <w:rPr>
                <w:color w:val="000000"/>
              </w:rPr>
              <w:t> </w:t>
            </w:r>
          </w:p>
        </w:tc>
        <w:tc>
          <w:tcPr>
            <w:tcW w:w="7311" w:type="dxa"/>
            <w:gridSpan w:val="3"/>
          </w:tcPr>
          <w:p w:rsidR="00FD1844" w:rsidRDefault="00FD1844" w:rsidP="006746C9">
            <w:pPr>
              <w:ind w:firstLine="0"/>
              <w:rPr>
                <w:color w:val="000000"/>
                <w:sz w:val="16"/>
                <w:szCs w:val="16"/>
              </w:rPr>
            </w:pPr>
            <w:r w:rsidRPr="00C8357B">
              <w:rPr>
                <w:color w:val="000000"/>
                <w:sz w:val="16"/>
                <w:szCs w:val="16"/>
              </w:rPr>
              <w:t>Среднемесячная номинальная начисленная заработная плата работников крупных и средних предпр</w:t>
            </w:r>
            <w:r w:rsidRPr="00C8357B">
              <w:rPr>
                <w:color w:val="000000"/>
                <w:sz w:val="16"/>
                <w:szCs w:val="16"/>
              </w:rPr>
              <w:t>и</w:t>
            </w:r>
            <w:r w:rsidRPr="00C8357B">
              <w:rPr>
                <w:color w:val="000000"/>
                <w:sz w:val="16"/>
                <w:szCs w:val="16"/>
              </w:rPr>
              <w:t>ятий и некоммерческих организаций городского округа (муниципального района)</w:t>
            </w:r>
          </w:p>
          <w:p w:rsidR="00FD1844" w:rsidRPr="00C8357B" w:rsidRDefault="00FD1844" w:rsidP="006746C9">
            <w:pPr>
              <w:ind w:firstLine="0"/>
              <w:rPr>
                <w:color w:val="000000"/>
                <w:sz w:val="16"/>
                <w:szCs w:val="16"/>
              </w:rPr>
            </w:pPr>
          </w:p>
        </w:tc>
        <w:tc>
          <w:tcPr>
            <w:tcW w:w="1278" w:type="dxa"/>
            <w:gridSpan w:val="2"/>
          </w:tcPr>
          <w:p w:rsidR="00FD1844" w:rsidRPr="00C8357B" w:rsidRDefault="00FD1844" w:rsidP="006746C9">
            <w:pPr>
              <w:ind w:firstLine="0"/>
              <w:rPr>
                <w:color w:val="000000"/>
                <w:sz w:val="16"/>
                <w:szCs w:val="16"/>
              </w:rPr>
            </w:pPr>
            <w:r w:rsidRPr="00C8357B">
              <w:rPr>
                <w:color w:val="000000"/>
                <w:sz w:val="16"/>
                <w:szCs w:val="16"/>
              </w:rPr>
              <w:t>рублей</w:t>
            </w:r>
          </w:p>
        </w:tc>
        <w:tc>
          <w:tcPr>
            <w:tcW w:w="1704" w:type="dxa"/>
            <w:gridSpan w:val="2"/>
            <w:vAlign w:val="center"/>
          </w:tcPr>
          <w:p w:rsidR="00FD1844" w:rsidRPr="0012241C"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22109</w:t>
            </w:r>
            <w:r w:rsidR="00BB7F71">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6B0CC6" w:rsidRDefault="00FD1844" w:rsidP="006746C9">
            <w:pPr>
              <w:jc w:val="center"/>
              <w:rPr>
                <w:color w:val="000000"/>
                <w:sz w:val="16"/>
                <w:szCs w:val="16"/>
                <w:highlight w:val="yellow"/>
              </w:rPr>
            </w:pPr>
            <w:r w:rsidRPr="006B0CC6">
              <w:rPr>
                <w:color w:val="000000"/>
                <w:sz w:val="16"/>
                <w:szCs w:val="16"/>
                <w:highlight w:val="yellow"/>
              </w:rPr>
              <w:lastRenderedPageBreak/>
              <w:t> </w:t>
            </w:r>
          </w:p>
        </w:tc>
        <w:tc>
          <w:tcPr>
            <w:tcW w:w="7311" w:type="dxa"/>
            <w:gridSpan w:val="3"/>
          </w:tcPr>
          <w:p w:rsidR="00FD1844" w:rsidRPr="009E3A01" w:rsidRDefault="00FD1844" w:rsidP="006746C9">
            <w:pPr>
              <w:ind w:firstLine="0"/>
              <w:rPr>
                <w:color w:val="000000"/>
                <w:sz w:val="16"/>
                <w:szCs w:val="16"/>
              </w:rPr>
            </w:pPr>
            <w:r w:rsidRPr="009E3A01">
              <w:rPr>
                <w:color w:val="000000"/>
                <w:sz w:val="16"/>
                <w:szCs w:val="16"/>
              </w:rPr>
              <w:t>Среднемесячная номинальная начисленная заработная плата работников муниципальных дошкольных образовательных учреждений</w:t>
            </w:r>
          </w:p>
        </w:tc>
        <w:tc>
          <w:tcPr>
            <w:tcW w:w="1278" w:type="dxa"/>
            <w:gridSpan w:val="2"/>
          </w:tcPr>
          <w:p w:rsidR="00FD1844" w:rsidRPr="009E3A01" w:rsidRDefault="00FD1844" w:rsidP="006746C9">
            <w:pPr>
              <w:ind w:firstLine="0"/>
              <w:rPr>
                <w:color w:val="000000"/>
                <w:sz w:val="16"/>
                <w:szCs w:val="16"/>
              </w:rPr>
            </w:pPr>
            <w:r w:rsidRPr="009E3A01">
              <w:rPr>
                <w:color w:val="000000"/>
                <w:sz w:val="16"/>
                <w:szCs w:val="16"/>
              </w:rPr>
              <w:t>рублей</w:t>
            </w:r>
          </w:p>
        </w:tc>
        <w:tc>
          <w:tcPr>
            <w:tcW w:w="1704" w:type="dxa"/>
            <w:gridSpan w:val="2"/>
            <w:vAlign w:val="center"/>
          </w:tcPr>
          <w:p w:rsidR="00FD1844" w:rsidRPr="009E3A01" w:rsidRDefault="007D3E30" w:rsidP="006746C9">
            <w:pPr>
              <w:pStyle w:val="ConsPlusNormal"/>
              <w:widowControl/>
              <w:ind w:firstLine="0"/>
              <w:jc w:val="center"/>
              <w:rPr>
                <w:rFonts w:ascii="Times New Roman" w:hAnsi="Times New Roman"/>
                <w:sz w:val="16"/>
                <w:szCs w:val="16"/>
              </w:rPr>
            </w:pPr>
            <w:r>
              <w:rPr>
                <w:rFonts w:ascii="Times New Roman" w:hAnsi="Times New Roman"/>
                <w:sz w:val="16"/>
                <w:szCs w:val="16"/>
              </w:rPr>
              <w:t>1</w:t>
            </w:r>
            <w:r w:rsidR="00855753">
              <w:rPr>
                <w:rFonts w:ascii="Times New Roman" w:hAnsi="Times New Roman"/>
                <w:sz w:val="16"/>
                <w:szCs w:val="16"/>
              </w:rPr>
              <w:t>5293,7</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892047" w:rsidRDefault="00FD1844" w:rsidP="006746C9">
            <w:pPr>
              <w:jc w:val="center"/>
              <w:rPr>
                <w:color w:val="000000"/>
                <w:sz w:val="16"/>
                <w:szCs w:val="16"/>
              </w:rPr>
            </w:pPr>
            <w:r w:rsidRPr="00892047">
              <w:rPr>
                <w:color w:val="000000"/>
                <w:sz w:val="16"/>
                <w:szCs w:val="16"/>
              </w:rPr>
              <w:t> </w:t>
            </w:r>
          </w:p>
        </w:tc>
        <w:tc>
          <w:tcPr>
            <w:tcW w:w="7311" w:type="dxa"/>
            <w:gridSpan w:val="3"/>
          </w:tcPr>
          <w:p w:rsidR="00FD1844" w:rsidRPr="00892047" w:rsidRDefault="00FD1844" w:rsidP="006746C9">
            <w:pPr>
              <w:ind w:firstLine="0"/>
              <w:rPr>
                <w:color w:val="000000"/>
                <w:sz w:val="16"/>
                <w:szCs w:val="16"/>
              </w:rPr>
            </w:pPr>
            <w:r w:rsidRPr="00892047">
              <w:rPr>
                <w:color w:val="000000"/>
                <w:sz w:val="16"/>
                <w:szCs w:val="16"/>
              </w:rPr>
              <w:t>Среднемесячная номинальная начисленная заработная плата работников муниципальных общеобраз</w:t>
            </w:r>
            <w:r w:rsidRPr="00892047">
              <w:rPr>
                <w:color w:val="000000"/>
                <w:sz w:val="16"/>
                <w:szCs w:val="16"/>
              </w:rPr>
              <w:t>о</w:t>
            </w:r>
            <w:r w:rsidRPr="00892047">
              <w:rPr>
                <w:color w:val="000000"/>
                <w:sz w:val="16"/>
                <w:szCs w:val="16"/>
              </w:rPr>
              <w:t>вательных учреждений</w:t>
            </w:r>
          </w:p>
        </w:tc>
        <w:tc>
          <w:tcPr>
            <w:tcW w:w="1278" w:type="dxa"/>
            <w:gridSpan w:val="2"/>
          </w:tcPr>
          <w:p w:rsidR="00FD1844" w:rsidRPr="00892047" w:rsidRDefault="00FD1844" w:rsidP="006746C9">
            <w:pPr>
              <w:ind w:firstLine="0"/>
              <w:rPr>
                <w:color w:val="000000"/>
                <w:sz w:val="16"/>
                <w:szCs w:val="16"/>
              </w:rPr>
            </w:pPr>
            <w:r w:rsidRPr="00892047">
              <w:rPr>
                <w:color w:val="000000"/>
                <w:sz w:val="16"/>
                <w:szCs w:val="16"/>
              </w:rPr>
              <w:t>рублей</w:t>
            </w:r>
          </w:p>
        </w:tc>
        <w:tc>
          <w:tcPr>
            <w:tcW w:w="1704" w:type="dxa"/>
            <w:gridSpan w:val="2"/>
            <w:vAlign w:val="center"/>
          </w:tcPr>
          <w:p w:rsidR="00FD1844" w:rsidRPr="0012241C" w:rsidRDefault="007D3E30" w:rsidP="006746C9">
            <w:pPr>
              <w:pStyle w:val="ConsPlusNormal"/>
              <w:widowControl/>
              <w:ind w:firstLine="0"/>
              <w:jc w:val="center"/>
              <w:rPr>
                <w:rFonts w:ascii="Times New Roman" w:hAnsi="Times New Roman"/>
                <w:sz w:val="16"/>
                <w:szCs w:val="16"/>
              </w:rPr>
            </w:pPr>
            <w:r>
              <w:rPr>
                <w:rFonts w:ascii="Times New Roman" w:hAnsi="Times New Roman"/>
                <w:sz w:val="16"/>
                <w:szCs w:val="16"/>
              </w:rPr>
              <w:t>19</w:t>
            </w:r>
            <w:r w:rsidR="00855753">
              <w:rPr>
                <w:rFonts w:ascii="Times New Roman" w:hAnsi="Times New Roman"/>
                <w:sz w:val="16"/>
                <w:szCs w:val="16"/>
              </w:rPr>
              <w:t>533,9</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892047" w:rsidRDefault="00FD1844" w:rsidP="006746C9">
            <w:pPr>
              <w:jc w:val="center"/>
              <w:rPr>
                <w:color w:val="000000"/>
                <w:sz w:val="16"/>
                <w:szCs w:val="16"/>
              </w:rPr>
            </w:pPr>
            <w:r w:rsidRPr="00892047">
              <w:rPr>
                <w:color w:val="000000"/>
                <w:sz w:val="16"/>
                <w:szCs w:val="16"/>
              </w:rPr>
              <w:t> </w:t>
            </w:r>
          </w:p>
        </w:tc>
        <w:tc>
          <w:tcPr>
            <w:tcW w:w="7311" w:type="dxa"/>
            <w:gridSpan w:val="3"/>
          </w:tcPr>
          <w:p w:rsidR="00FD1844" w:rsidRPr="00892047" w:rsidRDefault="00FD1844" w:rsidP="006746C9">
            <w:pPr>
              <w:ind w:firstLine="0"/>
              <w:rPr>
                <w:color w:val="000000"/>
                <w:sz w:val="16"/>
                <w:szCs w:val="16"/>
              </w:rPr>
            </w:pPr>
            <w:r w:rsidRPr="00892047">
              <w:rPr>
                <w:color w:val="000000"/>
                <w:sz w:val="16"/>
                <w:szCs w:val="16"/>
              </w:rPr>
              <w:t>Среднемесячная номинальная начисленная заработная плата учителей муниципальных общеобразов</w:t>
            </w:r>
            <w:r w:rsidRPr="00892047">
              <w:rPr>
                <w:color w:val="000000"/>
                <w:sz w:val="16"/>
                <w:szCs w:val="16"/>
              </w:rPr>
              <w:t>а</w:t>
            </w:r>
            <w:r w:rsidRPr="00892047">
              <w:rPr>
                <w:color w:val="000000"/>
                <w:sz w:val="16"/>
                <w:szCs w:val="16"/>
              </w:rPr>
              <w:t>тельных учреждений</w:t>
            </w:r>
          </w:p>
        </w:tc>
        <w:tc>
          <w:tcPr>
            <w:tcW w:w="1278" w:type="dxa"/>
            <w:gridSpan w:val="2"/>
          </w:tcPr>
          <w:p w:rsidR="00FD1844" w:rsidRPr="00892047" w:rsidRDefault="00FD1844" w:rsidP="006746C9">
            <w:pPr>
              <w:ind w:firstLine="0"/>
              <w:rPr>
                <w:color w:val="000000"/>
                <w:sz w:val="16"/>
                <w:szCs w:val="16"/>
              </w:rPr>
            </w:pPr>
            <w:r w:rsidRPr="00892047">
              <w:rPr>
                <w:color w:val="000000"/>
                <w:sz w:val="16"/>
                <w:szCs w:val="16"/>
              </w:rPr>
              <w:t>рублей</w:t>
            </w:r>
          </w:p>
        </w:tc>
        <w:tc>
          <w:tcPr>
            <w:tcW w:w="1704" w:type="dxa"/>
            <w:gridSpan w:val="2"/>
            <w:vAlign w:val="center"/>
          </w:tcPr>
          <w:p w:rsidR="00FD1844" w:rsidRPr="0012241C" w:rsidRDefault="00855753" w:rsidP="00BB7F71">
            <w:pPr>
              <w:pStyle w:val="ConsPlusNormal"/>
              <w:widowControl/>
              <w:ind w:firstLine="0"/>
              <w:jc w:val="center"/>
              <w:rPr>
                <w:rFonts w:ascii="Times New Roman" w:hAnsi="Times New Roman"/>
                <w:sz w:val="16"/>
                <w:szCs w:val="16"/>
              </w:rPr>
            </w:pPr>
            <w:r>
              <w:rPr>
                <w:rFonts w:ascii="Times New Roman" w:hAnsi="Times New Roman"/>
                <w:sz w:val="16"/>
                <w:szCs w:val="16"/>
              </w:rPr>
              <w:t>22495</w:t>
            </w:r>
            <w:r w:rsidR="00BB7F71">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892047" w:rsidRDefault="00FD1844" w:rsidP="006746C9">
            <w:pPr>
              <w:jc w:val="center"/>
              <w:rPr>
                <w:color w:val="000000"/>
                <w:sz w:val="16"/>
                <w:szCs w:val="16"/>
              </w:rPr>
            </w:pPr>
            <w:r w:rsidRPr="00892047">
              <w:rPr>
                <w:color w:val="000000"/>
                <w:sz w:val="16"/>
                <w:szCs w:val="16"/>
              </w:rPr>
              <w:t> </w:t>
            </w:r>
          </w:p>
        </w:tc>
        <w:tc>
          <w:tcPr>
            <w:tcW w:w="7311" w:type="dxa"/>
            <w:gridSpan w:val="3"/>
          </w:tcPr>
          <w:p w:rsidR="00FD1844" w:rsidRPr="00892047" w:rsidRDefault="00FD1844" w:rsidP="006746C9">
            <w:pPr>
              <w:ind w:firstLine="0"/>
              <w:rPr>
                <w:color w:val="000000"/>
                <w:sz w:val="16"/>
                <w:szCs w:val="16"/>
              </w:rPr>
            </w:pPr>
            <w:r w:rsidRPr="00892047">
              <w:rPr>
                <w:color w:val="000000"/>
                <w:sz w:val="16"/>
                <w:szCs w:val="16"/>
              </w:rPr>
              <w:t>Среднемесячная номинальная начисленная заработная плата работников муниципальных учреждений культуры и искусства</w:t>
            </w:r>
          </w:p>
        </w:tc>
        <w:tc>
          <w:tcPr>
            <w:tcW w:w="1278" w:type="dxa"/>
            <w:gridSpan w:val="2"/>
          </w:tcPr>
          <w:p w:rsidR="00FD1844" w:rsidRPr="00892047" w:rsidRDefault="00FD1844" w:rsidP="006746C9">
            <w:pPr>
              <w:ind w:firstLine="0"/>
              <w:rPr>
                <w:color w:val="000000"/>
                <w:sz w:val="16"/>
                <w:szCs w:val="16"/>
              </w:rPr>
            </w:pPr>
            <w:r w:rsidRPr="00892047">
              <w:rPr>
                <w:color w:val="000000"/>
                <w:sz w:val="16"/>
                <w:szCs w:val="16"/>
              </w:rPr>
              <w:t>рублей</w:t>
            </w:r>
          </w:p>
        </w:tc>
        <w:tc>
          <w:tcPr>
            <w:tcW w:w="1704" w:type="dxa"/>
            <w:gridSpan w:val="2"/>
            <w:vAlign w:val="center"/>
          </w:tcPr>
          <w:p w:rsidR="00FD1844" w:rsidRPr="0012241C" w:rsidRDefault="00855753" w:rsidP="00855753">
            <w:pPr>
              <w:pStyle w:val="ConsPlusNormal"/>
              <w:widowControl/>
              <w:ind w:firstLine="0"/>
              <w:jc w:val="center"/>
              <w:rPr>
                <w:rFonts w:ascii="Times New Roman" w:hAnsi="Times New Roman"/>
                <w:sz w:val="16"/>
                <w:szCs w:val="16"/>
              </w:rPr>
            </w:pPr>
            <w:r>
              <w:rPr>
                <w:rFonts w:ascii="Times New Roman" w:hAnsi="Times New Roman"/>
                <w:sz w:val="16"/>
                <w:szCs w:val="16"/>
              </w:rPr>
              <w:t>16513.5</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892047" w:rsidRDefault="00FD1844" w:rsidP="006746C9">
            <w:pPr>
              <w:jc w:val="center"/>
              <w:rPr>
                <w:color w:val="000000"/>
                <w:sz w:val="16"/>
                <w:szCs w:val="16"/>
              </w:rPr>
            </w:pPr>
            <w:r w:rsidRPr="00892047">
              <w:rPr>
                <w:color w:val="000000"/>
                <w:sz w:val="16"/>
                <w:szCs w:val="16"/>
              </w:rPr>
              <w:t> </w:t>
            </w:r>
          </w:p>
        </w:tc>
        <w:tc>
          <w:tcPr>
            <w:tcW w:w="7311" w:type="dxa"/>
            <w:gridSpan w:val="3"/>
          </w:tcPr>
          <w:p w:rsidR="00FD1844" w:rsidRPr="00892047" w:rsidRDefault="00FD1844" w:rsidP="006746C9">
            <w:pPr>
              <w:ind w:firstLine="0"/>
              <w:rPr>
                <w:color w:val="000000"/>
                <w:sz w:val="16"/>
                <w:szCs w:val="16"/>
              </w:rPr>
            </w:pPr>
            <w:r w:rsidRPr="00892047">
              <w:rPr>
                <w:color w:val="000000"/>
                <w:sz w:val="16"/>
                <w:szCs w:val="16"/>
              </w:rPr>
              <w:t>Среднемесячная номинальная начисленная заработная плата работников муниципальных учреждений физической культуры и спорта</w:t>
            </w:r>
          </w:p>
        </w:tc>
        <w:tc>
          <w:tcPr>
            <w:tcW w:w="1278" w:type="dxa"/>
            <w:gridSpan w:val="2"/>
          </w:tcPr>
          <w:p w:rsidR="00FD1844" w:rsidRPr="00892047" w:rsidRDefault="00FD1844" w:rsidP="006746C9">
            <w:pPr>
              <w:ind w:firstLine="0"/>
              <w:rPr>
                <w:color w:val="000000"/>
                <w:sz w:val="16"/>
                <w:szCs w:val="16"/>
              </w:rPr>
            </w:pPr>
            <w:r w:rsidRPr="00892047">
              <w:rPr>
                <w:color w:val="000000"/>
                <w:sz w:val="16"/>
                <w:szCs w:val="16"/>
              </w:rPr>
              <w:t>рублей</w:t>
            </w:r>
          </w:p>
        </w:tc>
        <w:tc>
          <w:tcPr>
            <w:tcW w:w="1704" w:type="dxa"/>
            <w:gridSpan w:val="2"/>
            <w:vAlign w:val="center"/>
          </w:tcPr>
          <w:p w:rsidR="00FD1844" w:rsidRPr="0012241C" w:rsidRDefault="00855753" w:rsidP="00BB7F71">
            <w:pPr>
              <w:pStyle w:val="ConsPlusNormal"/>
              <w:widowControl/>
              <w:ind w:firstLine="0"/>
              <w:jc w:val="center"/>
              <w:rPr>
                <w:rFonts w:ascii="Times New Roman" w:hAnsi="Times New Roman"/>
                <w:sz w:val="16"/>
                <w:szCs w:val="16"/>
              </w:rPr>
            </w:pPr>
            <w:r>
              <w:rPr>
                <w:rFonts w:ascii="Times New Roman" w:hAnsi="Times New Roman"/>
                <w:sz w:val="16"/>
                <w:szCs w:val="16"/>
              </w:rPr>
              <w:t>15796</w:t>
            </w:r>
            <w:r w:rsidR="00BB7F71">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892047" w:rsidRDefault="00FD1844" w:rsidP="006746C9">
            <w:pPr>
              <w:jc w:val="center"/>
              <w:rPr>
                <w:color w:val="000000"/>
                <w:sz w:val="16"/>
                <w:szCs w:val="16"/>
              </w:rPr>
            </w:pPr>
          </w:p>
        </w:tc>
        <w:tc>
          <w:tcPr>
            <w:tcW w:w="10293" w:type="dxa"/>
            <w:gridSpan w:val="7"/>
          </w:tcPr>
          <w:p w:rsidR="00FD1844" w:rsidRPr="0012241C" w:rsidRDefault="00FD1844" w:rsidP="006746C9">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Дошкольное образование</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892047" w:rsidRDefault="00FD1844" w:rsidP="006746C9">
            <w:pPr>
              <w:ind w:firstLine="0"/>
              <w:rPr>
                <w:color w:val="000000"/>
                <w:sz w:val="16"/>
                <w:szCs w:val="16"/>
              </w:rPr>
            </w:pPr>
            <w:r>
              <w:rPr>
                <w:color w:val="000000"/>
                <w:sz w:val="16"/>
                <w:szCs w:val="16"/>
              </w:rPr>
              <w:t xml:space="preserve">9. </w:t>
            </w:r>
          </w:p>
        </w:tc>
        <w:tc>
          <w:tcPr>
            <w:tcW w:w="7311" w:type="dxa"/>
            <w:gridSpan w:val="3"/>
          </w:tcPr>
          <w:p w:rsidR="00FD1844" w:rsidRPr="00892047" w:rsidRDefault="00FD1844" w:rsidP="006746C9">
            <w:pPr>
              <w:ind w:firstLine="0"/>
              <w:rPr>
                <w:color w:val="000000"/>
                <w:sz w:val="16"/>
                <w:szCs w:val="16"/>
              </w:rPr>
            </w:pPr>
            <w:r w:rsidRPr="00892047">
              <w:rPr>
                <w:color w:val="000000"/>
                <w:sz w:val="16"/>
                <w:szCs w:val="16"/>
              </w:rPr>
              <w:t xml:space="preserve"> 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p>
        </w:tc>
        <w:tc>
          <w:tcPr>
            <w:tcW w:w="1278" w:type="dxa"/>
            <w:gridSpan w:val="2"/>
          </w:tcPr>
          <w:p w:rsidR="00FD1844" w:rsidRPr="00892047" w:rsidRDefault="00FD1844" w:rsidP="006746C9">
            <w:pPr>
              <w:ind w:firstLine="0"/>
              <w:jc w:val="center"/>
              <w:rPr>
                <w:color w:val="000000"/>
                <w:sz w:val="16"/>
                <w:szCs w:val="16"/>
              </w:rPr>
            </w:pPr>
            <w:r w:rsidRPr="00892047">
              <w:rPr>
                <w:color w:val="000000"/>
                <w:sz w:val="16"/>
                <w:szCs w:val="16"/>
              </w:rPr>
              <w:t>%</w:t>
            </w:r>
          </w:p>
        </w:tc>
        <w:tc>
          <w:tcPr>
            <w:tcW w:w="1704" w:type="dxa"/>
            <w:gridSpan w:val="2"/>
            <w:vAlign w:val="center"/>
          </w:tcPr>
          <w:p w:rsidR="00FD1844" w:rsidRPr="0012241C" w:rsidRDefault="00BB7F71" w:rsidP="006746C9">
            <w:pPr>
              <w:pStyle w:val="ConsPlusNormal"/>
              <w:widowControl/>
              <w:ind w:firstLine="0"/>
              <w:jc w:val="center"/>
              <w:rPr>
                <w:rFonts w:ascii="Times New Roman" w:hAnsi="Times New Roman"/>
                <w:sz w:val="16"/>
                <w:szCs w:val="16"/>
              </w:rPr>
            </w:pPr>
            <w:r>
              <w:rPr>
                <w:rFonts w:ascii="Times New Roman" w:hAnsi="Times New Roman"/>
                <w:sz w:val="16"/>
                <w:szCs w:val="16"/>
              </w:rPr>
              <w:t>5</w:t>
            </w:r>
            <w:r w:rsidR="00855753">
              <w:rPr>
                <w:rFonts w:ascii="Times New Roman" w:hAnsi="Times New Roman"/>
                <w:sz w:val="16"/>
                <w:szCs w:val="16"/>
              </w:rPr>
              <w:t>6.99</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10.</w:t>
            </w:r>
          </w:p>
        </w:tc>
        <w:tc>
          <w:tcPr>
            <w:tcW w:w="7311" w:type="dxa"/>
            <w:gridSpan w:val="3"/>
          </w:tcPr>
          <w:p w:rsidR="00FD1844" w:rsidRPr="00892047" w:rsidRDefault="00FD1844" w:rsidP="006746C9">
            <w:pPr>
              <w:autoSpaceDE w:val="0"/>
              <w:autoSpaceDN w:val="0"/>
              <w:adjustRightInd w:val="0"/>
              <w:ind w:firstLine="0"/>
              <w:jc w:val="left"/>
              <w:rPr>
                <w:color w:val="000000"/>
                <w:sz w:val="16"/>
                <w:szCs w:val="16"/>
                <w:lang w:eastAsia="en-US"/>
              </w:rPr>
            </w:pPr>
            <w:r w:rsidRPr="00892047">
              <w:rPr>
                <w:color w:val="000000"/>
                <w:sz w:val="16"/>
                <w:szCs w:val="16"/>
                <w:lang w:eastAsia="en-US"/>
              </w:rPr>
              <w:t xml:space="preserve">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278" w:type="dxa"/>
            <w:gridSpan w:val="2"/>
          </w:tcPr>
          <w:p w:rsidR="00FD1844" w:rsidRPr="00892047" w:rsidRDefault="00FD1844" w:rsidP="006746C9">
            <w:pPr>
              <w:autoSpaceDE w:val="0"/>
              <w:autoSpaceDN w:val="0"/>
              <w:adjustRightInd w:val="0"/>
              <w:ind w:firstLine="0"/>
              <w:jc w:val="center"/>
              <w:rPr>
                <w:color w:val="000000"/>
                <w:sz w:val="16"/>
                <w:szCs w:val="16"/>
                <w:lang w:eastAsia="en-US"/>
              </w:rPr>
            </w:pPr>
            <w:r w:rsidRPr="00892047">
              <w:rPr>
                <w:color w:val="000000"/>
                <w:sz w:val="16"/>
                <w:szCs w:val="16"/>
                <w:lang w:eastAsia="en-US"/>
              </w:rPr>
              <w:t>%</w:t>
            </w:r>
          </w:p>
        </w:tc>
        <w:tc>
          <w:tcPr>
            <w:tcW w:w="1704" w:type="dxa"/>
            <w:gridSpan w:val="2"/>
            <w:vAlign w:val="center"/>
          </w:tcPr>
          <w:p w:rsidR="00FD1844" w:rsidRPr="0012241C" w:rsidRDefault="00855753" w:rsidP="00BB7F71">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11.</w:t>
            </w:r>
          </w:p>
        </w:tc>
        <w:tc>
          <w:tcPr>
            <w:tcW w:w="7311" w:type="dxa"/>
            <w:gridSpan w:val="3"/>
          </w:tcPr>
          <w:p w:rsidR="00FD1844" w:rsidRPr="00892047" w:rsidRDefault="00FD1844" w:rsidP="006746C9">
            <w:pPr>
              <w:ind w:firstLine="0"/>
              <w:rPr>
                <w:color w:val="000000"/>
                <w:sz w:val="16"/>
                <w:szCs w:val="16"/>
              </w:rPr>
            </w:pPr>
            <w:r w:rsidRPr="00892047">
              <w:rPr>
                <w:color w:val="000000"/>
                <w:sz w:val="16"/>
                <w:szCs w:val="16"/>
              </w:rPr>
              <w:t xml:space="preserve"> Доля муниципальных дошкольных образовательных учреждений, здания которых находятся в ав</w:t>
            </w:r>
            <w:r w:rsidRPr="00892047">
              <w:rPr>
                <w:color w:val="000000"/>
                <w:sz w:val="16"/>
                <w:szCs w:val="16"/>
              </w:rPr>
              <w:t>а</w:t>
            </w:r>
            <w:r w:rsidRPr="00892047">
              <w:rPr>
                <w:color w:val="000000"/>
                <w:sz w:val="16"/>
                <w:szCs w:val="16"/>
              </w:rPr>
              <w:t>рийном состоянии или требуют капитального ремонта, в общем числе муниципальных дошкольных образовательных учреждений</w:t>
            </w:r>
          </w:p>
        </w:tc>
        <w:tc>
          <w:tcPr>
            <w:tcW w:w="1278" w:type="dxa"/>
            <w:gridSpan w:val="2"/>
          </w:tcPr>
          <w:p w:rsidR="00FD1844" w:rsidRPr="00892047" w:rsidRDefault="00FD1844" w:rsidP="006746C9">
            <w:pPr>
              <w:ind w:firstLine="0"/>
              <w:jc w:val="center"/>
              <w:rPr>
                <w:color w:val="000000"/>
                <w:sz w:val="16"/>
                <w:szCs w:val="16"/>
              </w:rPr>
            </w:pPr>
            <w:r w:rsidRPr="00892047">
              <w:rPr>
                <w:color w:val="000000"/>
                <w:sz w:val="16"/>
                <w:szCs w:val="16"/>
              </w:rPr>
              <w:t>%</w:t>
            </w:r>
          </w:p>
        </w:tc>
        <w:tc>
          <w:tcPr>
            <w:tcW w:w="1704" w:type="dxa"/>
            <w:gridSpan w:val="2"/>
            <w:vAlign w:val="center"/>
          </w:tcPr>
          <w:p w:rsidR="00FD1844" w:rsidRPr="0012241C"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10293" w:type="dxa"/>
            <w:gridSpan w:val="7"/>
          </w:tcPr>
          <w:p w:rsidR="00FD1844" w:rsidRPr="0012241C" w:rsidRDefault="00FD1844" w:rsidP="006746C9">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Общее и дополнительное образование</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12.</w:t>
            </w:r>
          </w:p>
        </w:tc>
        <w:tc>
          <w:tcPr>
            <w:tcW w:w="7311" w:type="dxa"/>
            <w:gridSpan w:val="3"/>
          </w:tcPr>
          <w:p w:rsidR="00FD1844" w:rsidRPr="00140EE6" w:rsidRDefault="00FD1844" w:rsidP="006746C9">
            <w:pPr>
              <w:ind w:firstLine="0"/>
              <w:rPr>
                <w:color w:val="000000"/>
                <w:sz w:val="16"/>
                <w:szCs w:val="16"/>
              </w:rPr>
            </w:pPr>
            <w:r w:rsidRPr="00140EE6">
              <w:rPr>
                <w:color w:val="000000"/>
                <w:sz w:val="16"/>
                <w:szCs w:val="16"/>
              </w:rPr>
              <w:t xml:space="preserve"> Доля лиц, сдавших единый государственный экзамен по русскому языку и математике, в общей чи</w:t>
            </w:r>
            <w:r w:rsidRPr="00140EE6">
              <w:rPr>
                <w:color w:val="000000"/>
                <w:sz w:val="16"/>
                <w:szCs w:val="16"/>
              </w:rPr>
              <w:t>с</w:t>
            </w:r>
            <w:r w:rsidRPr="00140EE6">
              <w:rPr>
                <w:color w:val="000000"/>
                <w:sz w:val="16"/>
                <w:szCs w:val="16"/>
              </w:rPr>
              <w:t>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1278" w:type="dxa"/>
            <w:gridSpan w:val="2"/>
          </w:tcPr>
          <w:p w:rsidR="00FD1844" w:rsidRPr="00140EE6" w:rsidRDefault="00FD1844" w:rsidP="006746C9">
            <w:pPr>
              <w:ind w:firstLine="0"/>
              <w:jc w:val="center"/>
              <w:rPr>
                <w:color w:val="000000"/>
                <w:sz w:val="16"/>
                <w:szCs w:val="16"/>
              </w:rPr>
            </w:pPr>
            <w:r w:rsidRPr="00140EE6">
              <w:rPr>
                <w:color w:val="000000"/>
                <w:sz w:val="16"/>
                <w:szCs w:val="16"/>
              </w:rPr>
              <w:t>%</w:t>
            </w:r>
          </w:p>
        </w:tc>
        <w:tc>
          <w:tcPr>
            <w:tcW w:w="1704" w:type="dxa"/>
            <w:gridSpan w:val="2"/>
            <w:vAlign w:val="center"/>
          </w:tcPr>
          <w:p w:rsidR="00FD1844" w:rsidRPr="0012241C" w:rsidRDefault="007D3E30"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13.</w:t>
            </w:r>
          </w:p>
        </w:tc>
        <w:tc>
          <w:tcPr>
            <w:tcW w:w="7311" w:type="dxa"/>
            <w:gridSpan w:val="3"/>
          </w:tcPr>
          <w:p w:rsidR="00FD1844" w:rsidRPr="00140EE6" w:rsidRDefault="00FD1844" w:rsidP="006746C9">
            <w:pPr>
              <w:ind w:firstLine="0"/>
              <w:rPr>
                <w:color w:val="000000"/>
                <w:sz w:val="16"/>
                <w:szCs w:val="16"/>
              </w:rPr>
            </w:pPr>
            <w:r w:rsidRPr="00140EE6">
              <w:rPr>
                <w:color w:val="000000"/>
                <w:sz w:val="16"/>
                <w:szCs w:val="16"/>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w:t>
            </w:r>
            <w:r w:rsidRPr="00140EE6">
              <w:rPr>
                <w:color w:val="000000"/>
                <w:sz w:val="16"/>
                <w:szCs w:val="16"/>
              </w:rPr>
              <w:t>а</w:t>
            </w:r>
            <w:r w:rsidRPr="00140EE6">
              <w:rPr>
                <w:color w:val="000000"/>
                <w:sz w:val="16"/>
                <w:szCs w:val="16"/>
              </w:rPr>
              <w:t>тельных учреждений</w:t>
            </w:r>
          </w:p>
        </w:tc>
        <w:tc>
          <w:tcPr>
            <w:tcW w:w="1278" w:type="dxa"/>
            <w:gridSpan w:val="2"/>
          </w:tcPr>
          <w:p w:rsidR="00FD1844" w:rsidRPr="00140EE6" w:rsidRDefault="00FD1844" w:rsidP="006746C9">
            <w:pPr>
              <w:ind w:firstLine="0"/>
              <w:jc w:val="center"/>
              <w:rPr>
                <w:color w:val="000000"/>
                <w:sz w:val="16"/>
                <w:szCs w:val="16"/>
              </w:rPr>
            </w:pPr>
            <w:r w:rsidRPr="00140EE6">
              <w:rPr>
                <w:color w:val="000000"/>
                <w:sz w:val="16"/>
                <w:szCs w:val="16"/>
              </w:rPr>
              <w:t>%</w:t>
            </w:r>
          </w:p>
        </w:tc>
        <w:tc>
          <w:tcPr>
            <w:tcW w:w="1704" w:type="dxa"/>
            <w:gridSpan w:val="2"/>
            <w:vAlign w:val="center"/>
          </w:tcPr>
          <w:p w:rsidR="00FD1844" w:rsidRPr="0012241C" w:rsidRDefault="007D3E30"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14.</w:t>
            </w:r>
          </w:p>
        </w:tc>
        <w:tc>
          <w:tcPr>
            <w:tcW w:w="7311" w:type="dxa"/>
            <w:gridSpan w:val="3"/>
          </w:tcPr>
          <w:p w:rsidR="00FD1844" w:rsidRPr="00140EE6" w:rsidRDefault="00FD1844" w:rsidP="006746C9">
            <w:pPr>
              <w:ind w:firstLine="0"/>
              <w:rPr>
                <w:color w:val="000000"/>
                <w:sz w:val="16"/>
                <w:szCs w:val="16"/>
              </w:rPr>
            </w:pPr>
            <w:r w:rsidRPr="00140EE6">
              <w:rPr>
                <w:color w:val="000000"/>
                <w:sz w:val="16"/>
                <w:szCs w:val="16"/>
              </w:rPr>
              <w:t xml:space="preserve"> Доля муниципальных общеобразовательных учреждений, соответствующих современным требован</w:t>
            </w:r>
            <w:r w:rsidRPr="00140EE6">
              <w:rPr>
                <w:color w:val="000000"/>
                <w:sz w:val="16"/>
                <w:szCs w:val="16"/>
              </w:rPr>
              <w:t>и</w:t>
            </w:r>
            <w:r w:rsidRPr="00140EE6">
              <w:rPr>
                <w:color w:val="000000"/>
                <w:sz w:val="16"/>
                <w:szCs w:val="16"/>
              </w:rPr>
              <w:t>ям обучения, в общем количестве муниципальных общеобразовательных учреждений</w:t>
            </w:r>
          </w:p>
        </w:tc>
        <w:tc>
          <w:tcPr>
            <w:tcW w:w="1278" w:type="dxa"/>
            <w:gridSpan w:val="2"/>
          </w:tcPr>
          <w:p w:rsidR="00FD1844" w:rsidRPr="00140EE6" w:rsidRDefault="00FD1844" w:rsidP="006746C9">
            <w:pPr>
              <w:ind w:firstLine="0"/>
              <w:jc w:val="center"/>
              <w:rPr>
                <w:color w:val="000000"/>
                <w:sz w:val="16"/>
                <w:szCs w:val="16"/>
              </w:rPr>
            </w:pPr>
            <w:r w:rsidRPr="00140EE6">
              <w:rPr>
                <w:color w:val="000000"/>
                <w:sz w:val="16"/>
                <w:szCs w:val="16"/>
              </w:rPr>
              <w:t>%</w:t>
            </w:r>
          </w:p>
        </w:tc>
        <w:tc>
          <w:tcPr>
            <w:tcW w:w="1704" w:type="dxa"/>
            <w:gridSpan w:val="2"/>
            <w:vAlign w:val="center"/>
          </w:tcPr>
          <w:p w:rsidR="00FD1844" w:rsidRPr="0012241C" w:rsidRDefault="00855753" w:rsidP="00855753">
            <w:pPr>
              <w:pStyle w:val="ConsPlusNormal"/>
              <w:widowControl/>
              <w:ind w:firstLine="0"/>
              <w:jc w:val="center"/>
              <w:rPr>
                <w:rFonts w:ascii="Times New Roman" w:hAnsi="Times New Roman"/>
                <w:sz w:val="16"/>
                <w:szCs w:val="16"/>
              </w:rPr>
            </w:pPr>
            <w:r>
              <w:rPr>
                <w:rFonts w:ascii="Times New Roman" w:hAnsi="Times New Roman"/>
                <w:sz w:val="16"/>
                <w:szCs w:val="16"/>
              </w:rPr>
              <w:t>85.38</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 xml:space="preserve">15. </w:t>
            </w:r>
          </w:p>
        </w:tc>
        <w:tc>
          <w:tcPr>
            <w:tcW w:w="7311" w:type="dxa"/>
            <w:gridSpan w:val="3"/>
          </w:tcPr>
          <w:p w:rsidR="00FD1844" w:rsidRPr="00140EE6" w:rsidRDefault="00FD1844" w:rsidP="006746C9">
            <w:pPr>
              <w:ind w:firstLine="0"/>
              <w:rPr>
                <w:color w:val="000000"/>
                <w:sz w:val="16"/>
                <w:szCs w:val="16"/>
              </w:rPr>
            </w:pPr>
            <w:r w:rsidRPr="00140EE6">
              <w:rPr>
                <w:color w:val="000000"/>
                <w:sz w:val="16"/>
                <w:szCs w:val="16"/>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w:t>
            </w:r>
            <w:r w:rsidRPr="00140EE6">
              <w:rPr>
                <w:color w:val="000000"/>
                <w:sz w:val="16"/>
                <w:szCs w:val="16"/>
              </w:rPr>
              <w:t>а</w:t>
            </w:r>
            <w:r w:rsidRPr="00140EE6">
              <w:rPr>
                <w:color w:val="000000"/>
                <w:sz w:val="16"/>
                <w:szCs w:val="16"/>
              </w:rPr>
              <w:t>тельных учреждений</w:t>
            </w:r>
          </w:p>
        </w:tc>
        <w:tc>
          <w:tcPr>
            <w:tcW w:w="1278" w:type="dxa"/>
            <w:gridSpan w:val="2"/>
          </w:tcPr>
          <w:p w:rsidR="00FD1844" w:rsidRPr="00140EE6" w:rsidRDefault="00FD1844" w:rsidP="006746C9">
            <w:pPr>
              <w:ind w:firstLine="0"/>
              <w:jc w:val="center"/>
              <w:rPr>
                <w:color w:val="000000"/>
                <w:sz w:val="16"/>
                <w:szCs w:val="16"/>
              </w:rPr>
            </w:pPr>
          </w:p>
        </w:tc>
        <w:tc>
          <w:tcPr>
            <w:tcW w:w="1704" w:type="dxa"/>
            <w:gridSpan w:val="2"/>
            <w:vAlign w:val="center"/>
          </w:tcPr>
          <w:p w:rsidR="00FD1844" w:rsidRPr="0012241C" w:rsidRDefault="00855753" w:rsidP="007D3E30">
            <w:pPr>
              <w:pStyle w:val="ConsPlusNormal"/>
              <w:widowControl/>
              <w:ind w:firstLine="0"/>
              <w:jc w:val="center"/>
              <w:rPr>
                <w:rFonts w:ascii="Times New Roman" w:hAnsi="Times New Roman"/>
                <w:sz w:val="16"/>
                <w:szCs w:val="16"/>
              </w:rPr>
            </w:pPr>
            <w:r>
              <w:rPr>
                <w:rFonts w:ascii="Times New Roman" w:hAnsi="Times New Roman"/>
                <w:sz w:val="16"/>
                <w:szCs w:val="16"/>
              </w:rPr>
              <w:t>3.85</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16.</w:t>
            </w:r>
          </w:p>
        </w:tc>
        <w:tc>
          <w:tcPr>
            <w:tcW w:w="7311" w:type="dxa"/>
            <w:gridSpan w:val="3"/>
          </w:tcPr>
          <w:p w:rsidR="00FD1844" w:rsidRPr="00171359" w:rsidRDefault="00FD1844" w:rsidP="006746C9">
            <w:pPr>
              <w:ind w:firstLine="0"/>
              <w:rPr>
                <w:color w:val="000000"/>
                <w:sz w:val="16"/>
                <w:szCs w:val="16"/>
              </w:rPr>
            </w:pPr>
            <w:r w:rsidRPr="00171359">
              <w:rPr>
                <w:color w:val="000000"/>
                <w:sz w:val="16"/>
                <w:szCs w:val="16"/>
              </w:rPr>
              <w:t xml:space="preserve"> Доля детей первой и второй групп здоровья в общей численности обучающихся в муниципальных общеобразовательных учреждениях</w:t>
            </w:r>
          </w:p>
        </w:tc>
        <w:tc>
          <w:tcPr>
            <w:tcW w:w="1278" w:type="dxa"/>
            <w:gridSpan w:val="2"/>
          </w:tcPr>
          <w:p w:rsidR="00FD1844" w:rsidRPr="00171359" w:rsidRDefault="00FD1844" w:rsidP="006746C9">
            <w:pPr>
              <w:ind w:firstLine="0"/>
              <w:jc w:val="center"/>
              <w:rPr>
                <w:color w:val="000000"/>
                <w:sz w:val="16"/>
                <w:szCs w:val="16"/>
              </w:rPr>
            </w:pPr>
            <w:r w:rsidRPr="00171359">
              <w:rPr>
                <w:color w:val="000000"/>
                <w:sz w:val="16"/>
                <w:szCs w:val="16"/>
              </w:rPr>
              <w:t>%</w:t>
            </w:r>
          </w:p>
        </w:tc>
        <w:tc>
          <w:tcPr>
            <w:tcW w:w="1704" w:type="dxa"/>
            <w:gridSpan w:val="2"/>
            <w:vAlign w:val="center"/>
          </w:tcPr>
          <w:p w:rsidR="00FD1844" w:rsidRPr="0012241C"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79.99</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17.</w:t>
            </w:r>
          </w:p>
        </w:tc>
        <w:tc>
          <w:tcPr>
            <w:tcW w:w="7311" w:type="dxa"/>
            <w:gridSpan w:val="3"/>
          </w:tcPr>
          <w:p w:rsidR="00FD1844" w:rsidRPr="00171359" w:rsidRDefault="00FD1844" w:rsidP="006746C9">
            <w:pPr>
              <w:ind w:firstLine="0"/>
              <w:rPr>
                <w:color w:val="000000"/>
                <w:sz w:val="16"/>
                <w:szCs w:val="16"/>
              </w:rPr>
            </w:pPr>
            <w:r w:rsidRPr="00171359">
              <w:rPr>
                <w:color w:val="000000"/>
                <w:sz w:val="16"/>
                <w:szCs w:val="16"/>
              </w:rPr>
              <w:t xml:space="preserve">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w:t>
            </w:r>
            <w:r w:rsidRPr="00171359">
              <w:rPr>
                <w:color w:val="000000"/>
                <w:sz w:val="16"/>
                <w:szCs w:val="16"/>
              </w:rPr>
              <w:t>е</w:t>
            </w:r>
            <w:r w:rsidRPr="00171359">
              <w:rPr>
                <w:color w:val="000000"/>
                <w:sz w:val="16"/>
                <w:szCs w:val="16"/>
              </w:rPr>
              <w:t>ниях</w:t>
            </w:r>
          </w:p>
        </w:tc>
        <w:tc>
          <w:tcPr>
            <w:tcW w:w="1278" w:type="dxa"/>
            <w:gridSpan w:val="2"/>
          </w:tcPr>
          <w:p w:rsidR="00FD1844" w:rsidRPr="00171359" w:rsidRDefault="00FD1844" w:rsidP="006746C9">
            <w:pPr>
              <w:ind w:firstLine="0"/>
              <w:jc w:val="center"/>
              <w:rPr>
                <w:color w:val="000000"/>
                <w:sz w:val="16"/>
                <w:szCs w:val="16"/>
              </w:rPr>
            </w:pPr>
            <w:r w:rsidRPr="00171359">
              <w:rPr>
                <w:color w:val="000000"/>
                <w:sz w:val="16"/>
                <w:szCs w:val="16"/>
              </w:rPr>
              <w:t>%</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18.</w:t>
            </w:r>
          </w:p>
        </w:tc>
        <w:tc>
          <w:tcPr>
            <w:tcW w:w="7311" w:type="dxa"/>
            <w:gridSpan w:val="3"/>
          </w:tcPr>
          <w:p w:rsidR="00FD1844" w:rsidRPr="00171359" w:rsidRDefault="00FD1844" w:rsidP="006746C9">
            <w:pPr>
              <w:ind w:firstLine="0"/>
              <w:rPr>
                <w:color w:val="000000"/>
                <w:sz w:val="16"/>
                <w:szCs w:val="16"/>
              </w:rPr>
            </w:pPr>
            <w:r w:rsidRPr="00171359">
              <w:rPr>
                <w:color w:val="000000"/>
                <w:sz w:val="16"/>
                <w:szCs w:val="16"/>
              </w:rPr>
              <w:t xml:space="preserve">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278" w:type="dxa"/>
            <w:gridSpan w:val="2"/>
          </w:tcPr>
          <w:p w:rsidR="00FD1844" w:rsidRPr="00171359" w:rsidRDefault="00FD1844" w:rsidP="006746C9">
            <w:pPr>
              <w:ind w:firstLine="0"/>
              <w:jc w:val="center"/>
              <w:rPr>
                <w:color w:val="000000"/>
                <w:sz w:val="16"/>
                <w:szCs w:val="16"/>
              </w:rPr>
            </w:pPr>
            <w:r w:rsidRPr="00171359">
              <w:rPr>
                <w:color w:val="000000"/>
                <w:sz w:val="16"/>
                <w:szCs w:val="16"/>
              </w:rPr>
              <w:t>рублей</w:t>
            </w:r>
          </w:p>
        </w:tc>
        <w:tc>
          <w:tcPr>
            <w:tcW w:w="1704" w:type="dxa"/>
            <w:gridSpan w:val="2"/>
            <w:vAlign w:val="center"/>
          </w:tcPr>
          <w:p w:rsidR="00FD1844" w:rsidRPr="0012241C" w:rsidRDefault="00BB7F71" w:rsidP="006746C9">
            <w:pPr>
              <w:pStyle w:val="ConsPlusNormal"/>
              <w:widowControl/>
              <w:ind w:firstLine="0"/>
              <w:jc w:val="center"/>
              <w:rPr>
                <w:rFonts w:ascii="Times New Roman" w:hAnsi="Times New Roman"/>
                <w:sz w:val="16"/>
                <w:szCs w:val="16"/>
              </w:rPr>
            </w:pPr>
            <w:r>
              <w:rPr>
                <w:rFonts w:ascii="Times New Roman" w:hAnsi="Times New Roman"/>
                <w:sz w:val="16"/>
                <w:szCs w:val="16"/>
              </w:rPr>
              <w:t>1</w:t>
            </w:r>
            <w:r w:rsidR="00855753">
              <w:rPr>
                <w:rFonts w:ascii="Times New Roman" w:hAnsi="Times New Roman"/>
                <w:sz w:val="16"/>
                <w:szCs w:val="16"/>
              </w:rPr>
              <w:t>7439.2</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19.</w:t>
            </w:r>
          </w:p>
        </w:tc>
        <w:tc>
          <w:tcPr>
            <w:tcW w:w="7311" w:type="dxa"/>
            <w:gridSpan w:val="3"/>
          </w:tcPr>
          <w:p w:rsidR="00FD1844" w:rsidRPr="00171359" w:rsidRDefault="00FD1844" w:rsidP="006746C9">
            <w:pPr>
              <w:ind w:firstLine="0"/>
              <w:rPr>
                <w:color w:val="000000"/>
                <w:sz w:val="16"/>
                <w:szCs w:val="16"/>
              </w:rPr>
            </w:pPr>
            <w:r w:rsidRPr="00171359">
              <w:rPr>
                <w:color w:val="000000"/>
                <w:sz w:val="16"/>
                <w:szCs w:val="16"/>
              </w:rPr>
              <w:t xml:space="preserve"> Удельный вес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278" w:type="dxa"/>
            <w:gridSpan w:val="2"/>
          </w:tcPr>
          <w:p w:rsidR="00FD1844" w:rsidRPr="00171359" w:rsidRDefault="00FD1844" w:rsidP="006746C9">
            <w:pPr>
              <w:ind w:firstLine="0"/>
              <w:jc w:val="center"/>
              <w:rPr>
                <w:color w:val="000000"/>
                <w:sz w:val="16"/>
                <w:szCs w:val="16"/>
              </w:rPr>
            </w:pPr>
            <w:r w:rsidRPr="00171359">
              <w:rPr>
                <w:color w:val="000000"/>
                <w:sz w:val="16"/>
                <w:szCs w:val="16"/>
              </w:rPr>
              <w:t>%</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2</w:t>
            </w:r>
            <w:r w:rsidR="00855753">
              <w:rPr>
                <w:rFonts w:ascii="Times New Roman" w:hAnsi="Times New Roman"/>
                <w:sz w:val="16"/>
                <w:szCs w:val="16"/>
              </w:rPr>
              <w:t>8.45</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10293" w:type="dxa"/>
            <w:gridSpan w:val="7"/>
          </w:tcPr>
          <w:p w:rsidR="00FD1844" w:rsidRPr="0012241C" w:rsidRDefault="00224DEE" w:rsidP="006746C9">
            <w:pPr>
              <w:pStyle w:val="ConsPlusNormal"/>
              <w:widowControl/>
              <w:ind w:firstLine="0"/>
              <w:jc w:val="center"/>
              <w:rPr>
                <w:rFonts w:ascii="Times New Roman" w:hAnsi="Times New Roman"/>
                <w:b/>
                <w:sz w:val="16"/>
                <w:szCs w:val="16"/>
              </w:rPr>
            </w:pPr>
            <w:r>
              <w:rPr>
                <w:rFonts w:ascii="Times New Roman" w:hAnsi="Times New Roman"/>
                <w:b/>
                <w:sz w:val="16"/>
                <w:szCs w:val="16"/>
              </w:rPr>
              <w:t>Культура и сохранение культурного наследия</w:t>
            </w:r>
            <w:r w:rsidR="00FD1844" w:rsidRPr="0012241C">
              <w:rPr>
                <w:rFonts w:ascii="Times New Roman" w:hAnsi="Times New Roman"/>
                <w:b/>
                <w:sz w:val="16"/>
                <w:szCs w:val="16"/>
              </w:rPr>
              <w:t xml:space="preserve"> </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20.</w:t>
            </w:r>
          </w:p>
        </w:tc>
        <w:tc>
          <w:tcPr>
            <w:tcW w:w="7356" w:type="dxa"/>
            <w:gridSpan w:val="4"/>
          </w:tcPr>
          <w:p w:rsidR="00FD1844" w:rsidRPr="00171359" w:rsidRDefault="00FD1844" w:rsidP="006746C9">
            <w:pPr>
              <w:ind w:firstLine="0"/>
              <w:rPr>
                <w:color w:val="000000"/>
                <w:sz w:val="16"/>
                <w:szCs w:val="16"/>
              </w:rPr>
            </w:pPr>
            <w:r w:rsidRPr="00171359">
              <w:rPr>
                <w:color w:val="000000"/>
                <w:sz w:val="16"/>
                <w:szCs w:val="16"/>
              </w:rPr>
              <w:t xml:space="preserve"> Уровень фактической обеспеченности учреждениями культуры в городском округе (муниципальном районе) от нормативной потребности</w:t>
            </w:r>
          </w:p>
        </w:tc>
        <w:tc>
          <w:tcPr>
            <w:tcW w:w="1262" w:type="dxa"/>
            <w:gridSpan w:val="2"/>
          </w:tcPr>
          <w:p w:rsidR="00FD1844" w:rsidRPr="00171359" w:rsidRDefault="00FD1844" w:rsidP="006746C9">
            <w:pPr>
              <w:ind w:firstLine="0"/>
              <w:jc w:val="center"/>
              <w:rPr>
                <w:color w:val="000000"/>
                <w:sz w:val="16"/>
                <w:szCs w:val="16"/>
              </w:rPr>
            </w:pPr>
            <w:r w:rsidRPr="00171359">
              <w:rPr>
                <w:color w:val="000000"/>
                <w:sz w:val="16"/>
                <w:szCs w:val="16"/>
              </w:rPr>
              <w:t> </w:t>
            </w:r>
          </w:p>
        </w:tc>
        <w:tc>
          <w:tcPr>
            <w:tcW w:w="1675"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7356" w:type="dxa"/>
            <w:gridSpan w:val="4"/>
          </w:tcPr>
          <w:p w:rsidR="00FD1844" w:rsidRPr="00171359" w:rsidRDefault="00FD1844" w:rsidP="006746C9">
            <w:pPr>
              <w:ind w:firstLine="0"/>
              <w:rPr>
                <w:color w:val="000000"/>
                <w:sz w:val="16"/>
                <w:szCs w:val="16"/>
              </w:rPr>
            </w:pPr>
            <w:r>
              <w:rPr>
                <w:color w:val="000000"/>
                <w:sz w:val="16"/>
                <w:szCs w:val="16"/>
              </w:rPr>
              <w:t>Уровень фактической обеспеченности клубами и учреждениями клубного типа в городском округе (муниципальном районе) от нормативной потребности</w:t>
            </w:r>
          </w:p>
        </w:tc>
        <w:tc>
          <w:tcPr>
            <w:tcW w:w="1262" w:type="dxa"/>
            <w:gridSpan w:val="2"/>
          </w:tcPr>
          <w:p w:rsidR="00FD1844" w:rsidRPr="00171359" w:rsidRDefault="00FD1844" w:rsidP="006746C9">
            <w:pPr>
              <w:ind w:firstLine="0"/>
              <w:jc w:val="center"/>
              <w:rPr>
                <w:color w:val="000000"/>
                <w:sz w:val="16"/>
                <w:szCs w:val="16"/>
              </w:rPr>
            </w:pPr>
            <w:r>
              <w:rPr>
                <w:color w:val="000000"/>
                <w:sz w:val="16"/>
                <w:szCs w:val="16"/>
              </w:rPr>
              <w:t>%</w:t>
            </w:r>
          </w:p>
        </w:tc>
        <w:tc>
          <w:tcPr>
            <w:tcW w:w="1675" w:type="dxa"/>
            <w:vAlign w:val="center"/>
          </w:tcPr>
          <w:p w:rsidR="00FD1844" w:rsidRPr="0012241C"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161</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7356" w:type="dxa"/>
            <w:gridSpan w:val="4"/>
          </w:tcPr>
          <w:p w:rsidR="00FD1844" w:rsidRDefault="00FD1844" w:rsidP="006746C9">
            <w:pPr>
              <w:ind w:firstLine="0"/>
              <w:rPr>
                <w:color w:val="000000"/>
                <w:sz w:val="16"/>
                <w:szCs w:val="16"/>
              </w:rPr>
            </w:pPr>
            <w:r>
              <w:rPr>
                <w:color w:val="000000"/>
                <w:sz w:val="16"/>
                <w:szCs w:val="16"/>
              </w:rPr>
              <w:t>Уровень фактической обеспеченности библиотеками в городском округе (муниципальном районе) от нормативной потребности</w:t>
            </w:r>
          </w:p>
        </w:tc>
        <w:tc>
          <w:tcPr>
            <w:tcW w:w="1262" w:type="dxa"/>
            <w:gridSpan w:val="2"/>
          </w:tcPr>
          <w:p w:rsidR="00FD1844" w:rsidRDefault="00FD1844" w:rsidP="006746C9">
            <w:pPr>
              <w:ind w:firstLine="0"/>
              <w:jc w:val="center"/>
              <w:rPr>
                <w:color w:val="000000"/>
                <w:sz w:val="16"/>
                <w:szCs w:val="16"/>
              </w:rPr>
            </w:pPr>
            <w:r>
              <w:rPr>
                <w:color w:val="000000"/>
                <w:sz w:val="16"/>
                <w:szCs w:val="16"/>
              </w:rPr>
              <w:t>%</w:t>
            </w:r>
          </w:p>
        </w:tc>
        <w:tc>
          <w:tcPr>
            <w:tcW w:w="1675" w:type="dxa"/>
            <w:vAlign w:val="center"/>
          </w:tcPr>
          <w:p w:rsidR="00FD1844" w:rsidRPr="0012241C" w:rsidRDefault="00FD1844" w:rsidP="00BB7F71">
            <w:pPr>
              <w:pStyle w:val="ConsPlusNormal"/>
              <w:widowControl/>
              <w:ind w:firstLine="0"/>
              <w:jc w:val="center"/>
              <w:rPr>
                <w:rFonts w:ascii="Times New Roman" w:hAnsi="Times New Roman"/>
                <w:sz w:val="16"/>
                <w:szCs w:val="16"/>
              </w:rPr>
            </w:pPr>
            <w:r>
              <w:rPr>
                <w:rFonts w:ascii="Times New Roman" w:hAnsi="Times New Roman"/>
                <w:sz w:val="16"/>
                <w:szCs w:val="16"/>
              </w:rPr>
              <w:t>10</w:t>
            </w:r>
            <w:r w:rsidR="007D3E30">
              <w:rPr>
                <w:rFonts w:ascii="Times New Roman" w:hAnsi="Times New Roman"/>
                <w:sz w:val="16"/>
                <w:szCs w:val="16"/>
              </w:rPr>
              <w:t>6.2</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7356" w:type="dxa"/>
            <w:gridSpan w:val="4"/>
          </w:tcPr>
          <w:p w:rsidR="00FD1844" w:rsidRDefault="00FD1844" w:rsidP="00796698">
            <w:pPr>
              <w:ind w:firstLine="0"/>
              <w:rPr>
                <w:color w:val="000000"/>
                <w:sz w:val="16"/>
                <w:szCs w:val="16"/>
              </w:rPr>
            </w:pPr>
            <w:r>
              <w:rPr>
                <w:color w:val="000000"/>
                <w:sz w:val="16"/>
                <w:szCs w:val="16"/>
              </w:rPr>
              <w:t>Уровень фактической обеспеченности парками культуры и отдыха в городском округе (муниципальном районе) от нормативной потребности</w:t>
            </w:r>
          </w:p>
        </w:tc>
        <w:tc>
          <w:tcPr>
            <w:tcW w:w="1262" w:type="dxa"/>
            <w:gridSpan w:val="2"/>
          </w:tcPr>
          <w:p w:rsidR="00FD1844" w:rsidRDefault="00FD1844" w:rsidP="006746C9">
            <w:pPr>
              <w:ind w:firstLine="0"/>
              <w:jc w:val="center"/>
              <w:rPr>
                <w:color w:val="000000"/>
                <w:sz w:val="16"/>
                <w:szCs w:val="16"/>
              </w:rPr>
            </w:pPr>
            <w:r>
              <w:rPr>
                <w:color w:val="000000"/>
                <w:sz w:val="16"/>
                <w:szCs w:val="16"/>
              </w:rPr>
              <w:t>%</w:t>
            </w:r>
          </w:p>
        </w:tc>
        <w:tc>
          <w:tcPr>
            <w:tcW w:w="1675" w:type="dxa"/>
            <w:vAlign w:val="center"/>
          </w:tcPr>
          <w:p w:rsidR="00FD1844" w:rsidRPr="0012241C"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21.</w:t>
            </w:r>
          </w:p>
        </w:tc>
        <w:tc>
          <w:tcPr>
            <w:tcW w:w="7356" w:type="dxa"/>
            <w:gridSpan w:val="4"/>
          </w:tcPr>
          <w:p w:rsidR="00FD1844" w:rsidRPr="00EF06E1" w:rsidRDefault="00FD1844" w:rsidP="006746C9">
            <w:pPr>
              <w:ind w:firstLine="0"/>
              <w:rPr>
                <w:color w:val="000000"/>
                <w:sz w:val="16"/>
                <w:szCs w:val="16"/>
              </w:rPr>
            </w:pPr>
            <w:r w:rsidRPr="00EF06E1">
              <w:rPr>
                <w:color w:val="000000"/>
                <w:sz w:val="16"/>
                <w:szCs w:val="16"/>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62" w:type="dxa"/>
            <w:gridSpan w:val="2"/>
          </w:tcPr>
          <w:p w:rsidR="00FD1844" w:rsidRPr="00EF06E1" w:rsidRDefault="00FD1844" w:rsidP="006746C9">
            <w:pPr>
              <w:ind w:firstLine="0"/>
              <w:jc w:val="center"/>
              <w:rPr>
                <w:color w:val="000000"/>
                <w:sz w:val="16"/>
                <w:szCs w:val="16"/>
              </w:rPr>
            </w:pPr>
            <w:r w:rsidRPr="00EF06E1">
              <w:rPr>
                <w:color w:val="000000"/>
                <w:sz w:val="16"/>
                <w:szCs w:val="16"/>
              </w:rPr>
              <w:t>%</w:t>
            </w:r>
          </w:p>
        </w:tc>
        <w:tc>
          <w:tcPr>
            <w:tcW w:w="1675" w:type="dxa"/>
            <w:vAlign w:val="center"/>
          </w:tcPr>
          <w:p w:rsidR="00FD1844" w:rsidRPr="0012241C" w:rsidRDefault="00BB7F71" w:rsidP="006746C9">
            <w:pPr>
              <w:pStyle w:val="ConsPlusNormal"/>
              <w:widowControl/>
              <w:ind w:firstLine="0"/>
              <w:jc w:val="center"/>
              <w:rPr>
                <w:rFonts w:ascii="Times New Roman" w:hAnsi="Times New Roman"/>
                <w:sz w:val="16"/>
                <w:szCs w:val="16"/>
              </w:rPr>
            </w:pPr>
            <w:r>
              <w:rPr>
                <w:rFonts w:ascii="Times New Roman" w:hAnsi="Times New Roman"/>
                <w:sz w:val="16"/>
                <w:szCs w:val="16"/>
              </w:rPr>
              <w:t>1</w:t>
            </w:r>
            <w:r w:rsidR="00855753">
              <w:rPr>
                <w:rFonts w:ascii="Times New Roman" w:hAnsi="Times New Roman"/>
                <w:sz w:val="16"/>
                <w:szCs w:val="16"/>
              </w:rPr>
              <w:t>1</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22.</w:t>
            </w:r>
          </w:p>
        </w:tc>
        <w:tc>
          <w:tcPr>
            <w:tcW w:w="7356" w:type="dxa"/>
            <w:gridSpan w:val="4"/>
          </w:tcPr>
          <w:p w:rsidR="00FD1844" w:rsidRPr="00EF06E1" w:rsidRDefault="00FD1844" w:rsidP="006746C9">
            <w:pPr>
              <w:ind w:firstLine="0"/>
              <w:rPr>
                <w:color w:val="000000"/>
                <w:sz w:val="16"/>
                <w:szCs w:val="16"/>
              </w:rPr>
            </w:pPr>
            <w:r w:rsidRPr="00EF06E1">
              <w:rPr>
                <w:color w:val="000000"/>
                <w:sz w:val="16"/>
                <w:szCs w:val="16"/>
              </w:rPr>
              <w:t xml:space="preserve"> </w:t>
            </w:r>
            <w:r>
              <w:rPr>
                <w:color w:val="000000"/>
                <w:sz w:val="16"/>
                <w:szCs w:val="16"/>
              </w:rPr>
              <w:t>Доля объектов культурного наслед</w:t>
            </w:r>
            <w:r w:rsidRPr="00EF06E1">
              <w:rPr>
                <w:color w:val="000000"/>
                <w:sz w:val="16"/>
                <w:szCs w:val="16"/>
              </w:rPr>
              <w:t>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62" w:type="dxa"/>
            <w:gridSpan w:val="2"/>
          </w:tcPr>
          <w:p w:rsidR="00FD1844" w:rsidRPr="00EF06E1" w:rsidRDefault="00FD1844" w:rsidP="006746C9">
            <w:pPr>
              <w:ind w:firstLine="0"/>
              <w:jc w:val="center"/>
              <w:rPr>
                <w:color w:val="000000"/>
                <w:sz w:val="16"/>
                <w:szCs w:val="16"/>
              </w:rPr>
            </w:pPr>
            <w:r w:rsidRPr="00EF06E1">
              <w:rPr>
                <w:color w:val="000000"/>
                <w:sz w:val="16"/>
                <w:szCs w:val="16"/>
              </w:rPr>
              <w:t>%</w:t>
            </w:r>
          </w:p>
        </w:tc>
        <w:tc>
          <w:tcPr>
            <w:tcW w:w="1675"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10293" w:type="dxa"/>
            <w:gridSpan w:val="7"/>
          </w:tcPr>
          <w:p w:rsidR="00FD1844" w:rsidRPr="0012241C" w:rsidRDefault="00FD1844" w:rsidP="006746C9">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Физическая культура и спорт</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23.</w:t>
            </w:r>
          </w:p>
        </w:tc>
        <w:tc>
          <w:tcPr>
            <w:tcW w:w="7356" w:type="dxa"/>
            <w:gridSpan w:val="4"/>
          </w:tcPr>
          <w:p w:rsidR="00FD1844" w:rsidRPr="00EF06E1" w:rsidRDefault="00FD1844" w:rsidP="006746C9">
            <w:pPr>
              <w:ind w:firstLine="0"/>
              <w:rPr>
                <w:color w:val="000000"/>
                <w:sz w:val="16"/>
                <w:szCs w:val="16"/>
              </w:rPr>
            </w:pPr>
            <w:r w:rsidRPr="00EF06E1">
              <w:rPr>
                <w:color w:val="000000"/>
                <w:sz w:val="16"/>
                <w:szCs w:val="16"/>
              </w:rPr>
              <w:t xml:space="preserve"> Удельный вес населения, систематически занимающегося физической культурой и спортом</w:t>
            </w:r>
          </w:p>
        </w:tc>
        <w:tc>
          <w:tcPr>
            <w:tcW w:w="1262" w:type="dxa"/>
            <w:gridSpan w:val="2"/>
          </w:tcPr>
          <w:p w:rsidR="00FD1844" w:rsidRPr="00EF06E1" w:rsidRDefault="00FD1844" w:rsidP="006746C9">
            <w:pPr>
              <w:ind w:firstLine="0"/>
              <w:jc w:val="center"/>
              <w:rPr>
                <w:color w:val="000000"/>
                <w:sz w:val="16"/>
                <w:szCs w:val="16"/>
              </w:rPr>
            </w:pPr>
            <w:r w:rsidRPr="00EF06E1">
              <w:rPr>
                <w:color w:val="000000"/>
                <w:sz w:val="16"/>
                <w:szCs w:val="16"/>
              </w:rPr>
              <w:t>%</w:t>
            </w:r>
          </w:p>
        </w:tc>
        <w:tc>
          <w:tcPr>
            <w:tcW w:w="1675" w:type="dxa"/>
            <w:vAlign w:val="center"/>
          </w:tcPr>
          <w:p w:rsidR="00FD1844" w:rsidRPr="0012241C"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35.0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10293" w:type="dxa"/>
            <w:gridSpan w:val="7"/>
          </w:tcPr>
          <w:p w:rsidR="00FD1844" w:rsidRPr="0012241C" w:rsidRDefault="00FD1844" w:rsidP="006746C9">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Жилищное строительство и обеспечение граждан жильем</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24.</w:t>
            </w:r>
          </w:p>
        </w:tc>
        <w:tc>
          <w:tcPr>
            <w:tcW w:w="7356" w:type="dxa"/>
            <w:gridSpan w:val="4"/>
          </w:tcPr>
          <w:p w:rsidR="00FD1844" w:rsidRPr="0011062E" w:rsidRDefault="00FD1844" w:rsidP="006746C9">
            <w:pPr>
              <w:ind w:firstLine="0"/>
              <w:rPr>
                <w:color w:val="000000"/>
                <w:sz w:val="16"/>
                <w:szCs w:val="16"/>
              </w:rPr>
            </w:pPr>
            <w:r w:rsidRPr="0011062E">
              <w:rPr>
                <w:color w:val="000000"/>
                <w:sz w:val="16"/>
                <w:szCs w:val="16"/>
              </w:rPr>
              <w:t xml:space="preserve"> Общая площадь жилых помещений, приходящаяся в среднем на одного жителя </w:t>
            </w:r>
            <w:r>
              <w:rPr>
                <w:color w:val="000000"/>
                <w:sz w:val="16"/>
                <w:szCs w:val="16"/>
              </w:rPr>
              <w:t>–</w:t>
            </w:r>
            <w:r w:rsidRPr="0011062E">
              <w:rPr>
                <w:color w:val="000000"/>
                <w:sz w:val="16"/>
                <w:szCs w:val="16"/>
              </w:rPr>
              <w:t xml:space="preserve"> всего</w:t>
            </w:r>
          </w:p>
        </w:tc>
        <w:tc>
          <w:tcPr>
            <w:tcW w:w="1262" w:type="dxa"/>
            <w:gridSpan w:val="2"/>
          </w:tcPr>
          <w:p w:rsidR="00FD1844" w:rsidRPr="0011062E" w:rsidRDefault="00FD1844" w:rsidP="006746C9">
            <w:pPr>
              <w:ind w:firstLine="0"/>
              <w:jc w:val="center"/>
              <w:rPr>
                <w:color w:val="000000"/>
                <w:sz w:val="16"/>
                <w:szCs w:val="16"/>
              </w:rPr>
            </w:pPr>
            <w:r w:rsidRPr="0011062E">
              <w:rPr>
                <w:color w:val="000000"/>
                <w:sz w:val="16"/>
                <w:szCs w:val="16"/>
              </w:rPr>
              <w:t>кв. метров</w:t>
            </w:r>
          </w:p>
        </w:tc>
        <w:tc>
          <w:tcPr>
            <w:tcW w:w="1675"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2</w:t>
            </w:r>
            <w:r w:rsidR="00BB7F71">
              <w:rPr>
                <w:rFonts w:ascii="Times New Roman" w:hAnsi="Times New Roman"/>
                <w:sz w:val="16"/>
                <w:szCs w:val="16"/>
              </w:rPr>
              <w:t>4.</w:t>
            </w:r>
            <w:r w:rsidR="00855753">
              <w:rPr>
                <w:rFonts w:ascii="Times New Roman" w:hAnsi="Times New Roman"/>
                <w:sz w:val="16"/>
                <w:szCs w:val="16"/>
              </w:rPr>
              <w:t>1</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6536AD" w:rsidRDefault="00FD1844" w:rsidP="006746C9">
            <w:pPr>
              <w:ind w:firstLine="0"/>
              <w:rPr>
                <w:color w:val="000000"/>
                <w:sz w:val="16"/>
                <w:szCs w:val="16"/>
                <w:highlight w:val="yellow"/>
              </w:rPr>
            </w:pPr>
          </w:p>
        </w:tc>
        <w:tc>
          <w:tcPr>
            <w:tcW w:w="7356" w:type="dxa"/>
            <w:gridSpan w:val="4"/>
          </w:tcPr>
          <w:p w:rsidR="00FD1844" w:rsidRPr="00DD32A2" w:rsidRDefault="00FD1844" w:rsidP="00796698">
            <w:pPr>
              <w:ind w:firstLine="0"/>
              <w:rPr>
                <w:color w:val="000000"/>
                <w:sz w:val="16"/>
                <w:szCs w:val="16"/>
              </w:rPr>
            </w:pPr>
            <w:r w:rsidRPr="00DD32A2">
              <w:rPr>
                <w:color w:val="000000"/>
                <w:sz w:val="16"/>
                <w:szCs w:val="16"/>
              </w:rPr>
              <w:t xml:space="preserve">Общая площадь жилых помещений, в том числе введенная в действие за год, приходящаяся в среднем на одного жителя </w:t>
            </w:r>
          </w:p>
        </w:tc>
        <w:tc>
          <w:tcPr>
            <w:tcW w:w="1262" w:type="dxa"/>
            <w:gridSpan w:val="2"/>
          </w:tcPr>
          <w:p w:rsidR="00FD1844" w:rsidRPr="00DD32A2" w:rsidRDefault="00FD1844" w:rsidP="006746C9">
            <w:pPr>
              <w:ind w:firstLine="0"/>
              <w:jc w:val="center"/>
              <w:rPr>
                <w:color w:val="000000"/>
                <w:sz w:val="16"/>
                <w:szCs w:val="16"/>
              </w:rPr>
            </w:pPr>
            <w:r w:rsidRPr="00DD32A2">
              <w:rPr>
                <w:color w:val="000000"/>
                <w:sz w:val="16"/>
                <w:szCs w:val="16"/>
              </w:rPr>
              <w:t>кв. метров</w:t>
            </w:r>
          </w:p>
        </w:tc>
        <w:tc>
          <w:tcPr>
            <w:tcW w:w="1675" w:type="dxa"/>
            <w:vAlign w:val="center"/>
          </w:tcPr>
          <w:p w:rsidR="00FD1844" w:rsidRPr="00DD32A2"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0.1</w:t>
            </w:r>
          </w:p>
          <w:p w:rsidR="00FD1844" w:rsidRPr="00DD32A2" w:rsidRDefault="00FD1844" w:rsidP="00DD32A2">
            <w:pPr>
              <w:pStyle w:val="ConsPlusNormal"/>
              <w:widowControl/>
              <w:ind w:firstLine="0"/>
              <w:rPr>
                <w:rFonts w:ascii="Times New Roman" w:hAnsi="Times New Roman"/>
                <w:sz w:val="16"/>
                <w:szCs w:val="16"/>
              </w:rPr>
            </w:pP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25.</w:t>
            </w:r>
          </w:p>
        </w:tc>
        <w:tc>
          <w:tcPr>
            <w:tcW w:w="7356" w:type="dxa"/>
            <w:gridSpan w:val="4"/>
          </w:tcPr>
          <w:p w:rsidR="00FD1844" w:rsidRPr="00DD32A2" w:rsidRDefault="00FD1844" w:rsidP="006746C9">
            <w:pPr>
              <w:ind w:firstLine="0"/>
              <w:rPr>
                <w:color w:val="000000"/>
                <w:sz w:val="16"/>
                <w:szCs w:val="16"/>
              </w:rPr>
            </w:pPr>
            <w:r w:rsidRPr="00DD32A2">
              <w:rPr>
                <w:color w:val="000000"/>
                <w:sz w:val="16"/>
                <w:szCs w:val="16"/>
              </w:rPr>
              <w:t xml:space="preserve"> Площадь земельных участков, предоставленных для строительства в расчете на 10 тыс. человек нас</w:t>
            </w:r>
            <w:r w:rsidRPr="00DD32A2">
              <w:rPr>
                <w:color w:val="000000"/>
                <w:sz w:val="16"/>
                <w:szCs w:val="16"/>
              </w:rPr>
              <w:t>е</w:t>
            </w:r>
            <w:r w:rsidRPr="00DD32A2">
              <w:rPr>
                <w:color w:val="000000"/>
                <w:sz w:val="16"/>
                <w:szCs w:val="16"/>
              </w:rPr>
              <w:t>ления</w:t>
            </w:r>
          </w:p>
        </w:tc>
        <w:tc>
          <w:tcPr>
            <w:tcW w:w="1262" w:type="dxa"/>
            <w:gridSpan w:val="2"/>
          </w:tcPr>
          <w:p w:rsidR="00FD1844" w:rsidRPr="00DD32A2" w:rsidRDefault="00FD1844" w:rsidP="006746C9">
            <w:pPr>
              <w:ind w:firstLine="0"/>
              <w:jc w:val="center"/>
              <w:rPr>
                <w:color w:val="000000"/>
                <w:sz w:val="16"/>
                <w:szCs w:val="16"/>
              </w:rPr>
            </w:pPr>
            <w:r w:rsidRPr="00DD32A2">
              <w:rPr>
                <w:color w:val="000000"/>
                <w:sz w:val="16"/>
                <w:szCs w:val="16"/>
              </w:rPr>
              <w:t>га</w:t>
            </w:r>
          </w:p>
        </w:tc>
        <w:tc>
          <w:tcPr>
            <w:tcW w:w="1675" w:type="dxa"/>
            <w:vAlign w:val="center"/>
          </w:tcPr>
          <w:p w:rsidR="00FD1844" w:rsidRPr="00DD32A2"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2.9</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6536AD" w:rsidRDefault="00FD1844" w:rsidP="006746C9">
            <w:pPr>
              <w:ind w:firstLine="0"/>
              <w:rPr>
                <w:color w:val="000000"/>
                <w:sz w:val="16"/>
                <w:szCs w:val="16"/>
                <w:highlight w:val="yellow"/>
              </w:rPr>
            </w:pPr>
          </w:p>
        </w:tc>
        <w:tc>
          <w:tcPr>
            <w:tcW w:w="7356" w:type="dxa"/>
            <w:gridSpan w:val="4"/>
          </w:tcPr>
          <w:p w:rsidR="00FD1844" w:rsidRPr="00DD32A2" w:rsidRDefault="00FD1844" w:rsidP="006746C9">
            <w:pPr>
              <w:ind w:firstLine="0"/>
              <w:rPr>
                <w:color w:val="000000"/>
                <w:sz w:val="16"/>
                <w:szCs w:val="16"/>
              </w:rPr>
            </w:pPr>
            <w:r w:rsidRPr="00DD32A2">
              <w:rPr>
                <w:color w:val="000000"/>
                <w:sz w:val="16"/>
                <w:szCs w:val="16"/>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1262" w:type="dxa"/>
            <w:gridSpan w:val="2"/>
          </w:tcPr>
          <w:p w:rsidR="00FD1844" w:rsidRPr="00DD32A2" w:rsidRDefault="00FD1844" w:rsidP="006746C9">
            <w:pPr>
              <w:ind w:firstLine="0"/>
              <w:jc w:val="center"/>
              <w:rPr>
                <w:color w:val="000000"/>
                <w:sz w:val="16"/>
                <w:szCs w:val="16"/>
              </w:rPr>
            </w:pPr>
            <w:r w:rsidRPr="00DD32A2">
              <w:rPr>
                <w:color w:val="000000"/>
                <w:sz w:val="16"/>
                <w:szCs w:val="16"/>
              </w:rPr>
              <w:t>га</w:t>
            </w:r>
          </w:p>
        </w:tc>
        <w:tc>
          <w:tcPr>
            <w:tcW w:w="1675" w:type="dxa"/>
            <w:vAlign w:val="center"/>
          </w:tcPr>
          <w:p w:rsidR="00FD1844" w:rsidRPr="00DD32A2" w:rsidRDefault="00FD1844" w:rsidP="006746C9">
            <w:pPr>
              <w:pStyle w:val="ConsPlusNormal"/>
              <w:widowControl/>
              <w:ind w:firstLine="0"/>
              <w:jc w:val="center"/>
              <w:rPr>
                <w:rFonts w:ascii="Times New Roman" w:hAnsi="Times New Roman"/>
                <w:sz w:val="16"/>
                <w:szCs w:val="16"/>
              </w:rPr>
            </w:pPr>
            <w:r w:rsidRPr="00DD32A2">
              <w:rPr>
                <w:rFonts w:ascii="Times New Roman" w:hAnsi="Times New Roman"/>
                <w:sz w:val="16"/>
                <w:szCs w:val="16"/>
              </w:rPr>
              <w:t>0.</w:t>
            </w:r>
            <w:r w:rsidR="00855753">
              <w:rPr>
                <w:rFonts w:ascii="Times New Roman" w:hAnsi="Times New Roman"/>
                <w:sz w:val="16"/>
                <w:szCs w:val="16"/>
              </w:rPr>
              <w:t>64</w:t>
            </w:r>
          </w:p>
        </w:tc>
      </w:tr>
      <w:tr w:rsidR="00FD1844" w:rsidRPr="00A04964" w:rsidTr="00653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611"/>
        </w:trPr>
        <w:tc>
          <w:tcPr>
            <w:tcW w:w="435" w:type="dxa"/>
          </w:tcPr>
          <w:p w:rsidR="00FD1844" w:rsidRDefault="00FD1844" w:rsidP="006746C9">
            <w:pPr>
              <w:ind w:firstLine="0"/>
              <w:rPr>
                <w:color w:val="000000"/>
                <w:sz w:val="16"/>
                <w:szCs w:val="16"/>
              </w:rPr>
            </w:pPr>
            <w:r>
              <w:rPr>
                <w:color w:val="000000"/>
                <w:sz w:val="16"/>
                <w:szCs w:val="16"/>
              </w:rPr>
              <w:t>26.</w:t>
            </w:r>
          </w:p>
        </w:tc>
        <w:tc>
          <w:tcPr>
            <w:tcW w:w="7356" w:type="dxa"/>
            <w:gridSpan w:val="4"/>
          </w:tcPr>
          <w:p w:rsidR="00FD1844" w:rsidRPr="006B7204" w:rsidRDefault="00FD1844" w:rsidP="006746C9">
            <w:pPr>
              <w:ind w:firstLine="0"/>
              <w:rPr>
                <w:color w:val="000000"/>
                <w:sz w:val="16"/>
                <w:szCs w:val="16"/>
              </w:rPr>
            </w:pPr>
            <w:r w:rsidRPr="006B7204">
              <w:rPr>
                <w:color w:val="000000"/>
                <w:sz w:val="16"/>
                <w:szCs w:val="16"/>
              </w:rPr>
              <w:t xml:space="preserve"> Площадь земельных участков, предоставленных для строительства, в отношении которых с даты пр</w:t>
            </w:r>
            <w:r w:rsidRPr="006B7204">
              <w:rPr>
                <w:color w:val="000000"/>
                <w:sz w:val="16"/>
                <w:szCs w:val="16"/>
              </w:rPr>
              <w:t>и</w:t>
            </w:r>
            <w:r w:rsidRPr="006B7204">
              <w:rPr>
                <w:color w:val="000000"/>
                <w:sz w:val="16"/>
                <w:szCs w:val="16"/>
              </w:rPr>
              <w:t>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262" w:type="dxa"/>
            <w:gridSpan w:val="2"/>
          </w:tcPr>
          <w:p w:rsidR="00FD1844" w:rsidRPr="006B7204" w:rsidRDefault="00FD1844" w:rsidP="006746C9">
            <w:pPr>
              <w:ind w:firstLine="0"/>
              <w:jc w:val="center"/>
              <w:rPr>
                <w:color w:val="000000"/>
                <w:sz w:val="16"/>
                <w:szCs w:val="16"/>
              </w:rPr>
            </w:pPr>
            <w:r w:rsidRPr="006B7204">
              <w:rPr>
                <w:color w:val="000000"/>
                <w:sz w:val="16"/>
                <w:szCs w:val="16"/>
              </w:rPr>
              <w:t> </w:t>
            </w:r>
            <w:r>
              <w:rPr>
                <w:color w:val="000000"/>
                <w:sz w:val="16"/>
                <w:szCs w:val="16"/>
              </w:rPr>
              <w:t>га</w:t>
            </w:r>
          </w:p>
        </w:tc>
        <w:tc>
          <w:tcPr>
            <w:tcW w:w="1675"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Pr="006536AD" w:rsidRDefault="00FD1844" w:rsidP="006746C9">
            <w:pPr>
              <w:ind w:firstLine="0"/>
              <w:rPr>
                <w:color w:val="000000"/>
                <w:sz w:val="16"/>
                <w:szCs w:val="16"/>
                <w:highlight w:val="yellow"/>
              </w:rPr>
            </w:pPr>
          </w:p>
        </w:tc>
        <w:tc>
          <w:tcPr>
            <w:tcW w:w="7356" w:type="dxa"/>
            <w:gridSpan w:val="4"/>
          </w:tcPr>
          <w:p w:rsidR="00FD1844" w:rsidRPr="00DD32A2" w:rsidRDefault="00FD1844" w:rsidP="006746C9">
            <w:pPr>
              <w:ind w:firstLine="0"/>
              <w:rPr>
                <w:color w:val="000000"/>
                <w:sz w:val="16"/>
                <w:szCs w:val="16"/>
              </w:rPr>
            </w:pPr>
            <w:r w:rsidRPr="00DD32A2">
              <w:rPr>
                <w:color w:val="000000"/>
                <w:sz w:val="16"/>
                <w:szCs w:val="16"/>
              </w:rPr>
              <w:t>объектов жилищного строительства – в течение 3 лет</w:t>
            </w:r>
          </w:p>
        </w:tc>
        <w:tc>
          <w:tcPr>
            <w:tcW w:w="1262" w:type="dxa"/>
            <w:gridSpan w:val="2"/>
          </w:tcPr>
          <w:p w:rsidR="00FD1844" w:rsidRPr="00DD32A2" w:rsidRDefault="00FD1844" w:rsidP="006746C9">
            <w:pPr>
              <w:ind w:firstLine="0"/>
              <w:jc w:val="center"/>
              <w:rPr>
                <w:color w:val="000000"/>
                <w:sz w:val="16"/>
                <w:szCs w:val="16"/>
              </w:rPr>
            </w:pPr>
            <w:r w:rsidRPr="00DD32A2">
              <w:rPr>
                <w:color w:val="000000"/>
                <w:sz w:val="16"/>
                <w:szCs w:val="16"/>
              </w:rPr>
              <w:t xml:space="preserve">кв. метров </w:t>
            </w:r>
          </w:p>
        </w:tc>
        <w:tc>
          <w:tcPr>
            <w:tcW w:w="1675" w:type="dxa"/>
            <w:vAlign w:val="center"/>
          </w:tcPr>
          <w:p w:rsidR="00FD1844" w:rsidRPr="00DD32A2" w:rsidRDefault="00BB7F71"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653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4"/>
        </w:trPr>
        <w:tc>
          <w:tcPr>
            <w:tcW w:w="435" w:type="dxa"/>
          </w:tcPr>
          <w:p w:rsidR="00FD1844" w:rsidRPr="006536AD" w:rsidRDefault="00FD1844" w:rsidP="006746C9">
            <w:pPr>
              <w:ind w:firstLine="0"/>
              <w:rPr>
                <w:color w:val="000000"/>
                <w:sz w:val="16"/>
                <w:szCs w:val="16"/>
                <w:highlight w:val="yellow"/>
              </w:rPr>
            </w:pPr>
          </w:p>
        </w:tc>
        <w:tc>
          <w:tcPr>
            <w:tcW w:w="7356" w:type="dxa"/>
            <w:gridSpan w:val="4"/>
          </w:tcPr>
          <w:p w:rsidR="00FD1844" w:rsidRPr="00DD32A2" w:rsidRDefault="00FD1844" w:rsidP="006536AD">
            <w:pPr>
              <w:ind w:firstLine="0"/>
              <w:rPr>
                <w:color w:val="000000"/>
                <w:sz w:val="16"/>
                <w:szCs w:val="16"/>
              </w:rPr>
            </w:pPr>
            <w:r w:rsidRPr="00DD32A2">
              <w:rPr>
                <w:color w:val="000000"/>
                <w:sz w:val="16"/>
                <w:szCs w:val="16"/>
              </w:rPr>
              <w:t>иных объектов капитального строительства – в течение 5 лет</w:t>
            </w:r>
          </w:p>
        </w:tc>
        <w:tc>
          <w:tcPr>
            <w:tcW w:w="1262" w:type="dxa"/>
            <w:gridSpan w:val="2"/>
          </w:tcPr>
          <w:p w:rsidR="00FD1844" w:rsidRPr="00DD32A2" w:rsidRDefault="00FD1844" w:rsidP="006536AD">
            <w:pPr>
              <w:ind w:firstLine="0"/>
              <w:jc w:val="center"/>
              <w:rPr>
                <w:color w:val="000000"/>
                <w:sz w:val="16"/>
                <w:szCs w:val="16"/>
              </w:rPr>
            </w:pPr>
            <w:r w:rsidRPr="00DD32A2">
              <w:rPr>
                <w:color w:val="000000"/>
                <w:sz w:val="16"/>
                <w:szCs w:val="16"/>
              </w:rPr>
              <w:t>кв. метров</w:t>
            </w:r>
          </w:p>
        </w:tc>
        <w:tc>
          <w:tcPr>
            <w:tcW w:w="1675" w:type="dxa"/>
            <w:vAlign w:val="center"/>
          </w:tcPr>
          <w:p w:rsidR="00FD1844" w:rsidRPr="00DD32A2" w:rsidRDefault="00FD1844" w:rsidP="006746C9">
            <w:pPr>
              <w:pStyle w:val="ConsPlusNormal"/>
              <w:widowControl/>
              <w:ind w:firstLine="0"/>
              <w:jc w:val="center"/>
              <w:rPr>
                <w:rFonts w:ascii="Times New Roman" w:hAnsi="Times New Roman"/>
                <w:sz w:val="16"/>
                <w:szCs w:val="16"/>
              </w:rPr>
            </w:pPr>
            <w:r w:rsidRPr="00DD32A2">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10293" w:type="dxa"/>
            <w:gridSpan w:val="7"/>
          </w:tcPr>
          <w:p w:rsidR="00FD1844" w:rsidRPr="0012241C" w:rsidRDefault="00FD1844" w:rsidP="006746C9">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Жилищно-коммунальное хозяйство</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27.</w:t>
            </w:r>
          </w:p>
        </w:tc>
        <w:tc>
          <w:tcPr>
            <w:tcW w:w="7311" w:type="dxa"/>
            <w:gridSpan w:val="3"/>
          </w:tcPr>
          <w:p w:rsidR="00FD1844" w:rsidRPr="006B7204" w:rsidRDefault="00FD1844" w:rsidP="006746C9">
            <w:pPr>
              <w:ind w:firstLine="0"/>
              <w:rPr>
                <w:color w:val="000000"/>
                <w:sz w:val="16"/>
                <w:szCs w:val="16"/>
              </w:rPr>
            </w:pPr>
            <w:r w:rsidRPr="006B7204">
              <w:rPr>
                <w:color w:val="000000"/>
                <w:sz w:val="16"/>
                <w:szCs w:val="16"/>
              </w:rPr>
              <w:t xml:space="preserve"> Доля многоквартирных домов, в которых собственники помещений выбрали и реализуют один из способов управления многоквартирными домами</w:t>
            </w:r>
          </w:p>
        </w:tc>
        <w:tc>
          <w:tcPr>
            <w:tcW w:w="1278" w:type="dxa"/>
            <w:gridSpan w:val="2"/>
          </w:tcPr>
          <w:p w:rsidR="00FD1844" w:rsidRPr="006B7204" w:rsidRDefault="00FD1844" w:rsidP="006746C9">
            <w:pPr>
              <w:ind w:firstLine="0"/>
              <w:jc w:val="center"/>
              <w:rPr>
                <w:color w:val="000000"/>
                <w:sz w:val="16"/>
                <w:szCs w:val="16"/>
              </w:rPr>
            </w:pPr>
            <w:r w:rsidRPr="006B7204">
              <w:rPr>
                <w:color w:val="000000"/>
                <w:sz w:val="16"/>
                <w:szCs w:val="16"/>
              </w:rPr>
              <w:t>%</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28.</w:t>
            </w:r>
          </w:p>
        </w:tc>
        <w:tc>
          <w:tcPr>
            <w:tcW w:w="7311" w:type="dxa"/>
            <w:gridSpan w:val="3"/>
          </w:tcPr>
          <w:p w:rsidR="00FD1844" w:rsidRPr="006B7204" w:rsidRDefault="00FD1844" w:rsidP="006746C9">
            <w:pPr>
              <w:ind w:firstLine="0"/>
              <w:rPr>
                <w:color w:val="000000"/>
                <w:sz w:val="16"/>
                <w:szCs w:val="16"/>
              </w:rPr>
            </w:pPr>
            <w:r w:rsidRPr="006B7204">
              <w:rPr>
                <w:color w:val="000000"/>
                <w:sz w:val="16"/>
                <w:szCs w:val="16"/>
              </w:rPr>
              <w:t xml:space="preserve">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w:t>
            </w:r>
            <w:r w:rsidRPr="006B7204">
              <w:rPr>
                <w:color w:val="000000"/>
                <w:sz w:val="16"/>
                <w:szCs w:val="16"/>
              </w:rPr>
              <w:t>о</w:t>
            </w:r>
            <w:r w:rsidRPr="006B7204">
              <w:rPr>
                <w:color w:val="000000"/>
                <w:sz w:val="16"/>
                <w:szCs w:val="16"/>
              </w:rPr>
              <w:t>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w:t>
            </w:r>
            <w:r w:rsidRPr="006B7204">
              <w:rPr>
                <w:color w:val="000000"/>
                <w:sz w:val="16"/>
                <w:szCs w:val="16"/>
              </w:rPr>
              <w:t>ь</w:t>
            </w:r>
            <w:r w:rsidRPr="006B7204">
              <w:rPr>
                <w:color w:val="000000"/>
                <w:sz w:val="16"/>
                <w:szCs w:val="16"/>
              </w:rPr>
              <w:lastRenderedPageBreak/>
              <w:t>ность на территории городского округа (муниципального района)</w:t>
            </w:r>
          </w:p>
        </w:tc>
        <w:tc>
          <w:tcPr>
            <w:tcW w:w="1278" w:type="dxa"/>
            <w:gridSpan w:val="2"/>
          </w:tcPr>
          <w:p w:rsidR="00FD1844" w:rsidRPr="006B7204" w:rsidRDefault="00FD1844" w:rsidP="006746C9">
            <w:pPr>
              <w:ind w:firstLine="0"/>
              <w:jc w:val="center"/>
              <w:rPr>
                <w:color w:val="000000"/>
                <w:sz w:val="16"/>
                <w:szCs w:val="16"/>
              </w:rPr>
            </w:pPr>
            <w:r w:rsidRPr="006B7204">
              <w:rPr>
                <w:color w:val="000000"/>
                <w:sz w:val="16"/>
                <w:szCs w:val="16"/>
              </w:rPr>
              <w:lastRenderedPageBreak/>
              <w:t>%</w:t>
            </w:r>
          </w:p>
        </w:tc>
        <w:tc>
          <w:tcPr>
            <w:tcW w:w="1704" w:type="dxa"/>
            <w:gridSpan w:val="2"/>
            <w:vAlign w:val="center"/>
          </w:tcPr>
          <w:p w:rsidR="00FD1844" w:rsidRPr="0012241C"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88.8</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lastRenderedPageBreak/>
              <w:t>29.</w:t>
            </w:r>
          </w:p>
        </w:tc>
        <w:tc>
          <w:tcPr>
            <w:tcW w:w="7311" w:type="dxa"/>
            <w:gridSpan w:val="3"/>
          </w:tcPr>
          <w:p w:rsidR="00FD1844" w:rsidRPr="006B7204" w:rsidRDefault="00FD1844" w:rsidP="006746C9">
            <w:pPr>
              <w:ind w:firstLine="0"/>
              <w:rPr>
                <w:color w:val="000000"/>
                <w:sz w:val="16"/>
                <w:szCs w:val="16"/>
              </w:rPr>
            </w:pPr>
            <w:r w:rsidRPr="006B7204">
              <w:rPr>
                <w:color w:val="000000"/>
                <w:sz w:val="16"/>
                <w:szCs w:val="16"/>
              </w:rPr>
              <w:t xml:space="preserve"> Доля многоквартирных домов, расположенных на земельных участках, в отношении которых осущ</w:t>
            </w:r>
            <w:r w:rsidRPr="006B7204">
              <w:rPr>
                <w:color w:val="000000"/>
                <w:sz w:val="16"/>
                <w:szCs w:val="16"/>
              </w:rPr>
              <w:t>е</w:t>
            </w:r>
            <w:r w:rsidRPr="006B7204">
              <w:rPr>
                <w:color w:val="000000"/>
                <w:sz w:val="16"/>
                <w:szCs w:val="16"/>
              </w:rPr>
              <w:t>ствлен государственный кадастровый учет</w:t>
            </w:r>
          </w:p>
        </w:tc>
        <w:tc>
          <w:tcPr>
            <w:tcW w:w="1278" w:type="dxa"/>
            <w:gridSpan w:val="2"/>
          </w:tcPr>
          <w:p w:rsidR="00FD1844" w:rsidRPr="006B7204" w:rsidRDefault="00FD1844" w:rsidP="006746C9">
            <w:pPr>
              <w:ind w:firstLine="0"/>
              <w:jc w:val="center"/>
              <w:rPr>
                <w:color w:val="000000"/>
                <w:sz w:val="16"/>
                <w:szCs w:val="16"/>
              </w:rPr>
            </w:pPr>
            <w:r w:rsidRPr="006B7204">
              <w:rPr>
                <w:color w:val="000000"/>
                <w:sz w:val="16"/>
                <w:szCs w:val="16"/>
              </w:rPr>
              <w:t>%</w:t>
            </w:r>
          </w:p>
        </w:tc>
        <w:tc>
          <w:tcPr>
            <w:tcW w:w="1704" w:type="dxa"/>
            <w:gridSpan w:val="2"/>
            <w:vAlign w:val="center"/>
          </w:tcPr>
          <w:p w:rsidR="00FD1844" w:rsidRPr="0012241C" w:rsidRDefault="00BB7F71" w:rsidP="006746C9">
            <w:pPr>
              <w:pStyle w:val="ConsPlusNormal"/>
              <w:widowControl/>
              <w:ind w:firstLine="0"/>
              <w:jc w:val="center"/>
              <w:rPr>
                <w:rFonts w:ascii="Times New Roman" w:hAnsi="Times New Roman"/>
                <w:sz w:val="16"/>
                <w:szCs w:val="16"/>
              </w:rPr>
            </w:pPr>
            <w:r>
              <w:rPr>
                <w:rFonts w:ascii="Times New Roman" w:hAnsi="Times New Roman"/>
                <w:sz w:val="16"/>
                <w:szCs w:val="16"/>
              </w:rPr>
              <w:t>9</w:t>
            </w:r>
            <w:r w:rsidR="00855753">
              <w:rPr>
                <w:rFonts w:ascii="Times New Roman" w:hAnsi="Times New Roman"/>
                <w:sz w:val="16"/>
                <w:szCs w:val="16"/>
              </w:rPr>
              <w:t>6.4</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30.</w:t>
            </w:r>
          </w:p>
        </w:tc>
        <w:tc>
          <w:tcPr>
            <w:tcW w:w="7311" w:type="dxa"/>
            <w:gridSpan w:val="3"/>
          </w:tcPr>
          <w:p w:rsidR="00FD1844" w:rsidRPr="006B7204" w:rsidRDefault="00FD1844" w:rsidP="006746C9">
            <w:pPr>
              <w:ind w:firstLine="0"/>
              <w:rPr>
                <w:color w:val="000000"/>
                <w:sz w:val="16"/>
                <w:szCs w:val="16"/>
              </w:rPr>
            </w:pPr>
            <w:r w:rsidRPr="006B7204">
              <w:rPr>
                <w:color w:val="000000"/>
                <w:sz w:val="16"/>
                <w:szCs w:val="16"/>
              </w:rPr>
              <w:t xml:space="preserve"> Доля населения, получившего жилые помещения и улучшившего жилищные условия в отчетном году, в общей численности населения, стоящего на учете в качестве нуждающегося в жилых помещениях</w:t>
            </w:r>
          </w:p>
        </w:tc>
        <w:tc>
          <w:tcPr>
            <w:tcW w:w="1278" w:type="dxa"/>
            <w:gridSpan w:val="2"/>
          </w:tcPr>
          <w:p w:rsidR="00FD1844" w:rsidRPr="006B7204" w:rsidRDefault="00FD1844" w:rsidP="006746C9">
            <w:pPr>
              <w:ind w:firstLine="0"/>
              <w:jc w:val="center"/>
              <w:rPr>
                <w:color w:val="000000"/>
                <w:sz w:val="16"/>
                <w:szCs w:val="16"/>
              </w:rPr>
            </w:pPr>
            <w:r w:rsidRPr="006B7204">
              <w:rPr>
                <w:color w:val="000000"/>
                <w:sz w:val="16"/>
                <w:szCs w:val="16"/>
              </w:rPr>
              <w:t>%</w:t>
            </w:r>
          </w:p>
        </w:tc>
        <w:tc>
          <w:tcPr>
            <w:tcW w:w="1704" w:type="dxa"/>
            <w:gridSpan w:val="2"/>
            <w:vAlign w:val="center"/>
          </w:tcPr>
          <w:p w:rsidR="00FD1844" w:rsidRPr="0012241C" w:rsidRDefault="00BB7F71" w:rsidP="00BB7F71">
            <w:pPr>
              <w:pStyle w:val="ConsPlusNormal"/>
              <w:widowControl/>
              <w:ind w:firstLine="0"/>
              <w:jc w:val="center"/>
              <w:rPr>
                <w:rFonts w:ascii="Times New Roman" w:hAnsi="Times New Roman"/>
                <w:sz w:val="16"/>
                <w:szCs w:val="16"/>
              </w:rPr>
            </w:pPr>
            <w:r>
              <w:rPr>
                <w:rFonts w:ascii="Times New Roman" w:hAnsi="Times New Roman"/>
                <w:sz w:val="16"/>
                <w:szCs w:val="16"/>
              </w:rPr>
              <w:t>2</w:t>
            </w:r>
            <w:r w:rsidR="00855753">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10293" w:type="dxa"/>
            <w:gridSpan w:val="7"/>
          </w:tcPr>
          <w:p w:rsidR="00FD1844" w:rsidRPr="0012241C" w:rsidRDefault="00FD1844" w:rsidP="006746C9">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Организация муниципального управления</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31.</w:t>
            </w:r>
          </w:p>
        </w:tc>
        <w:tc>
          <w:tcPr>
            <w:tcW w:w="7311" w:type="dxa"/>
            <w:gridSpan w:val="3"/>
          </w:tcPr>
          <w:p w:rsidR="00FD1844" w:rsidRDefault="00FD1844" w:rsidP="006746C9">
            <w:pPr>
              <w:ind w:firstLine="0"/>
              <w:rPr>
                <w:color w:val="000000"/>
                <w:sz w:val="16"/>
                <w:szCs w:val="16"/>
              </w:rPr>
            </w:pPr>
            <w:r w:rsidRPr="006B7204">
              <w:rPr>
                <w:color w:val="000000"/>
                <w:sz w:val="16"/>
                <w:szCs w:val="16"/>
              </w:rPr>
              <w:t xml:space="preserve">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FD1844" w:rsidRPr="006B7204" w:rsidRDefault="00FD1844" w:rsidP="006746C9">
            <w:pPr>
              <w:ind w:firstLine="0"/>
              <w:rPr>
                <w:color w:val="000000"/>
                <w:sz w:val="16"/>
                <w:szCs w:val="16"/>
              </w:rPr>
            </w:pPr>
          </w:p>
        </w:tc>
        <w:tc>
          <w:tcPr>
            <w:tcW w:w="1278" w:type="dxa"/>
            <w:gridSpan w:val="2"/>
          </w:tcPr>
          <w:p w:rsidR="00FD1844" w:rsidRPr="006B7204" w:rsidRDefault="00FD1844" w:rsidP="006746C9">
            <w:pPr>
              <w:ind w:firstLine="0"/>
              <w:jc w:val="center"/>
              <w:rPr>
                <w:color w:val="000000"/>
                <w:sz w:val="16"/>
                <w:szCs w:val="16"/>
              </w:rPr>
            </w:pPr>
            <w:r w:rsidRPr="006B7204">
              <w:rPr>
                <w:color w:val="000000"/>
                <w:sz w:val="16"/>
                <w:szCs w:val="16"/>
              </w:rPr>
              <w:t>%</w:t>
            </w:r>
          </w:p>
        </w:tc>
        <w:tc>
          <w:tcPr>
            <w:tcW w:w="1704" w:type="dxa"/>
            <w:gridSpan w:val="2"/>
            <w:vAlign w:val="center"/>
          </w:tcPr>
          <w:p w:rsidR="00FD1844" w:rsidRPr="00A72132"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76.79</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32.</w:t>
            </w:r>
          </w:p>
        </w:tc>
        <w:tc>
          <w:tcPr>
            <w:tcW w:w="7311" w:type="dxa"/>
            <w:gridSpan w:val="3"/>
          </w:tcPr>
          <w:p w:rsidR="00FD1844" w:rsidRDefault="00FD1844" w:rsidP="006746C9">
            <w:pPr>
              <w:ind w:firstLine="0"/>
              <w:rPr>
                <w:color w:val="000000"/>
                <w:sz w:val="16"/>
                <w:szCs w:val="16"/>
              </w:rPr>
            </w:pPr>
            <w:r w:rsidRPr="001E05E4">
              <w:rPr>
                <w:color w:val="000000"/>
                <w:sz w:val="16"/>
                <w:szCs w:val="16"/>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FD1844" w:rsidRPr="001E05E4" w:rsidRDefault="00FD1844" w:rsidP="006746C9">
            <w:pPr>
              <w:ind w:firstLine="0"/>
              <w:rPr>
                <w:color w:val="000000"/>
                <w:sz w:val="16"/>
                <w:szCs w:val="16"/>
              </w:rPr>
            </w:pP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33.</w:t>
            </w: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 xml:space="preserve"> Объем незавершенного в установленные сроки строительства, осуществляемого за счет средств бю</w:t>
            </w:r>
            <w:r w:rsidRPr="001E05E4">
              <w:rPr>
                <w:color w:val="000000"/>
                <w:sz w:val="16"/>
                <w:szCs w:val="16"/>
              </w:rPr>
              <w:t>д</w:t>
            </w:r>
            <w:r w:rsidRPr="001E05E4">
              <w:rPr>
                <w:color w:val="000000"/>
                <w:sz w:val="16"/>
                <w:szCs w:val="16"/>
              </w:rPr>
              <w:t>жета городского округа (муниципального района)</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тыс. рублей</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34.</w:t>
            </w: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 xml:space="preserve"> Доля просроченной кредиторской задолженности по оплате труда (включая начисления на оплату труда) муниципальных бюджетных учреждений</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35.</w:t>
            </w: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 xml:space="preserve"> Объем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рублей</w:t>
            </w:r>
          </w:p>
        </w:tc>
        <w:tc>
          <w:tcPr>
            <w:tcW w:w="1704" w:type="dxa"/>
            <w:gridSpan w:val="2"/>
            <w:vAlign w:val="center"/>
          </w:tcPr>
          <w:p w:rsidR="00FD1844" w:rsidRPr="0012241C"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1626.19</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36.</w:t>
            </w: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 xml:space="preserve"> Наличие в городском округе (муниципальном районе) утвержденного генерального плана (схемы территориального планирования)</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ДА\НЕТ</w:t>
            </w:r>
          </w:p>
        </w:tc>
        <w:tc>
          <w:tcPr>
            <w:tcW w:w="1704" w:type="dxa"/>
            <w:gridSpan w:val="2"/>
            <w:vAlign w:val="center"/>
          </w:tcPr>
          <w:p w:rsidR="00FD1844" w:rsidRPr="0012241C" w:rsidRDefault="00CA3BF7" w:rsidP="00CA3BF7">
            <w:pPr>
              <w:pStyle w:val="ConsPlusNormal"/>
              <w:widowControl/>
              <w:ind w:firstLine="0"/>
              <w:jc w:val="center"/>
              <w:rPr>
                <w:rFonts w:ascii="Times New Roman" w:hAnsi="Times New Roman"/>
                <w:sz w:val="16"/>
                <w:szCs w:val="16"/>
              </w:rPr>
            </w:pPr>
            <w:r>
              <w:rPr>
                <w:rFonts w:ascii="Times New Roman" w:hAnsi="Times New Roman"/>
                <w:sz w:val="16"/>
                <w:szCs w:val="16"/>
              </w:rPr>
              <w:t>Да</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37.</w:t>
            </w: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 xml:space="preserve"> Удовлетворенность населения деятельностью органов местного самоуправления городского округа (муниципального района)</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38.</w:t>
            </w: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 xml:space="preserve"> Среднегодовая численность постоянного населения</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тыс. чел</w:t>
            </w:r>
          </w:p>
        </w:tc>
        <w:tc>
          <w:tcPr>
            <w:tcW w:w="1704" w:type="dxa"/>
            <w:gridSpan w:val="2"/>
            <w:vAlign w:val="center"/>
          </w:tcPr>
          <w:p w:rsidR="00FD1844" w:rsidRPr="0012241C" w:rsidRDefault="00CA3BF7" w:rsidP="006746C9">
            <w:pPr>
              <w:pStyle w:val="ConsPlusNormal"/>
              <w:widowControl/>
              <w:ind w:firstLine="0"/>
              <w:jc w:val="center"/>
              <w:rPr>
                <w:rFonts w:ascii="Times New Roman" w:hAnsi="Times New Roman"/>
                <w:sz w:val="16"/>
                <w:szCs w:val="16"/>
              </w:rPr>
            </w:pPr>
            <w:r>
              <w:rPr>
                <w:rFonts w:ascii="Times New Roman" w:hAnsi="Times New Roman"/>
                <w:sz w:val="16"/>
                <w:szCs w:val="16"/>
              </w:rPr>
              <w:t>34.</w:t>
            </w:r>
            <w:r w:rsidR="00855753">
              <w:rPr>
                <w:rFonts w:ascii="Times New Roman" w:hAnsi="Times New Roman"/>
                <w:sz w:val="16"/>
                <w:szCs w:val="16"/>
              </w:rPr>
              <w:t>5</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10293" w:type="dxa"/>
            <w:gridSpan w:val="7"/>
          </w:tcPr>
          <w:p w:rsidR="00FD1844" w:rsidRPr="0012241C" w:rsidRDefault="00FD1844" w:rsidP="006746C9">
            <w:pPr>
              <w:pStyle w:val="ConsPlusNormal"/>
              <w:widowControl/>
              <w:ind w:firstLine="0"/>
              <w:jc w:val="center"/>
              <w:rPr>
                <w:rFonts w:ascii="Times New Roman" w:hAnsi="Times New Roman"/>
                <w:b/>
                <w:sz w:val="16"/>
                <w:szCs w:val="16"/>
              </w:rPr>
            </w:pPr>
            <w:r w:rsidRPr="0012241C">
              <w:rPr>
                <w:rFonts w:ascii="Times New Roman" w:hAnsi="Times New Roman"/>
                <w:b/>
                <w:color w:val="000000"/>
                <w:sz w:val="16"/>
                <w:szCs w:val="16"/>
              </w:rPr>
              <w:t xml:space="preserve">Энергосбережение и повышение энергетической эффективности </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39.</w:t>
            </w: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 xml:space="preserve"> Удельная величина потребления энергетических ресурсов в многоквартирных домах.</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 </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Удельная величина потребления электрической энергии в многоквартирных домах (на 1 проживающ</w:t>
            </w:r>
            <w:r w:rsidRPr="001E05E4">
              <w:rPr>
                <w:color w:val="000000"/>
                <w:sz w:val="16"/>
                <w:szCs w:val="16"/>
              </w:rPr>
              <w:t>е</w:t>
            </w:r>
            <w:r w:rsidRPr="001E05E4">
              <w:rPr>
                <w:color w:val="000000"/>
                <w:sz w:val="16"/>
                <w:szCs w:val="16"/>
              </w:rPr>
              <w:t>го)</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кВт.ч</w:t>
            </w:r>
          </w:p>
        </w:tc>
        <w:tc>
          <w:tcPr>
            <w:tcW w:w="1704" w:type="dxa"/>
            <w:gridSpan w:val="2"/>
            <w:vAlign w:val="center"/>
          </w:tcPr>
          <w:p w:rsidR="00FD1844" w:rsidRPr="0012241C" w:rsidRDefault="00BB7F71" w:rsidP="00BB7F71">
            <w:pPr>
              <w:pStyle w:val="ConsPlusNormal"/>
              <w:widowControl/>
              <w:ind w:firstLine="0"/>
              <w:jc w:val="center"/>
              <w:rPr>
                <w:rFonts w:ascii="Times New Roman" w:hAnsi="Times New Roman"/>
                <w:sz w:val="16"/>
                <w:szCs w:val="16"/>
              </w:rPr>
            </w:pPr>
            <w:r>
              <w:rPr>
                <w:rFonts w:ascii="Times New Roman" w:hAnsi="Times New Roman"/>
                <w:sz w:val="16"/>
                <w:szCs w:val="16"/>
              </w:rPr>
              <w:t>5</w:t>
            </w:r>
            <w:r w:rsidR="00855753">
              <w:rPr>
                <w:rFonts w:ascii="Times New Roman" w:hAnsi="Times New Roman"/>
                <w:sz w:val="16"/>
                <w:szCs w:val="16"/>
              </w:rPr>
              <w:t>62.8</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Удельная величина потребления тепловой энергии в многоквартирных домах (на 1 кв.метр общей площади)</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Гкал</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0.1</w:t>
            </w:r>
            <w:r w:rsidR="00855753">
              <w:rPr>
                <w:rFonts w:ascii="Times New Roman" w:hAnsi="Times New Roman"/>
                <w:sz w:val="16"/>
                <w:szCs w:val="16"/>
              </w:rPr>
              <w:t>7</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Удельная величина потребления горячей воды в многоквартирных домах (на 1 проживающего)</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м3</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w:t>
            </w:r>
            <w:r w:rsidR="00855753">
              <w:rPr>
                <w:rFonts w:ascii="Times New Roman" w:hAnsi="Times New Roman"/>
                <w:sz w:val="16"/>
                <w:szCs w:val="16"/>
              </w:rPr>
              <w:t>1.3</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Удельная величина потребления холодной воды в многоквартирных домах (на 1 проживающего)</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м3</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39</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Удельная величина потребления природного газа в многоквартирных домах (на 1 проживающего)</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м3</w:t>
            </w:r>
          </w:p>
        </w:tc>
        <w:tc>
          <w:tcPr>
            <w:tcW w:w="1704" w:type="dxa"/>
            <w:gridSpan w:val="2"/>
            <w:vAlign w:val="center"/>
          </w:tcPr>
          <w:p w:rsidR="00FD1844" w:rsidRPr="0012241C" w:rsidRDefault="00BB7F71" w:rsidP="00855753">
            <w:pPr>
              <w:pStyle w:val="ConsPlusNormal"/>
              <w:widowControl/>
              <w:ind w:firstLine="0"/>
              <w:jc w:val="center"/>
              <w:rPr>
                <w:rFonts w:ascii="Times New Roman" w:hAnsi="Times New Roman"/>
                <w:sz w:val="16"/>
                <w:szCs w:val="16"/>
              </w:rPr>
            </w:pPr>
            <w:r>
              <w:rPr>
                <w:rFonts w:ascii="Times New Roman" w:hAnsi="Times New Roman"/>
                <w:sz w:val="16"/>
                <w:szCs w:val="16"/>
              </w:rPr>
              <w:t>4</w:t>
            </w:r>
            <w:r w:rsidR="00855753">
              <w:rPr>
                <w:rFonts w:ascii="Times New Roman" w:hAnsi="Times New Roman"/>
                <w:sz w:val="16"/>
                <w:szCs w:val="16"/>
              </w:rPr>
              <w:t>52</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r>
              <w:rPr>
                <w:color w:val="000000"/>
                <w:sz w:val="16"/>
                <w:szCs w:val="16"/>
              </w:rPr>
              <w:t>40.</w:t>
            </w:r>
          </w:p>
        </w:tc>
        <w:tc>
          <w:tcPr>
            <w:tcW w:w="7311" w:type="dxa"/>
            <w:gridSpan w:val="3"/>
          </w:tcPr>
          <w:p w:rsidR="00FD1844" w:rsidRDefault="00FD1844" w:rsidP="006746C9">
            <w:pPr>
              <w:ind w:firstLine="0"/>
              <w:rPr>
                <w:color w:val="000000"/>
                <w:sz w:val="16"/>
                <w:szCs w:val="16"/>
              </w:rPr>
            </w:pPr>
            <w:r w:rsidRPr="001E05E4">
              <w:rPr>
                <w:color w:val="000000"/>
                <w:sz w:val="16"/>
                <w:szCs w:val="16"/>
              </w:rPr>
              <w:t xml:space="preserve"> Удельная величина потребления энергетических ресурсов муниципальными бюджетными учрежд</w:t>
            </w:r>
            <w:r w:rsidRPr="001E05E4">
              <w:rPr>
                <w:color w:val="000000"/>
                <w:sz w:val="16"/>
                <w:szCs w:val="16"/>
              </w:rPr>
              <w:t>е</w:t>
            </w:r>
            <w:r w:rsidRPr="001E05E4">
              <w:rPr>
                <w:color w:val="000000"/>
                <w:sz w:val="16"/>
                <w:szCs w:val="16"/>
              </w:rPr>
              <w:t>ниями</w:t>
            </w:r>
          </w:p>
          <w:p w:rsidR="00FD1844" w:rsidRPr="001E05E4" w:rsidRDefault="00FD1844" w:rsidP="006746C9">
            <w:pPr>
              <w:ind w:firstLine="0"/>
              <w:rPr>
                <w:color w:val="000000"/>
                <w:sz w:val="16"/>
                <w:szCs w:val="16"/>
              </w:rPr>
            </w:pP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 </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Удельная величина потребления электрической энергии муниципальными бюджетными учреждени</w:t>
            </w:r>
            <w:r w:rsidRPr="001E05E4">
              <w:rPr>
                <w:color w:val="000000"/>
                <w:sz w:val="16"/>
                <w:szCs w:val="16"/>
              </w:rPr>
              <w:t>я</w:t>
            </w:r>
            <w:r w:rsidRPr="001E05E4">
              <w:rPr>
                <w:color w:val="000000"/>
                <w:sz w:val="16"/>
                <w:szCs w:val="16"/>
              </w:rPr>
              <w:t>ми (на 1 человека населения)</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кВт.ч</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9</w:t>
            </w:r>
            <w:r w:rsidR="00855753">
              <w:rPr>
                <w:rFonts w:ascii="Times New Roman" w:hAnsi="Times New Roman"/>
                <w:sz w:val="16"/>
                <w:szCs w:val="16"/>
              </w:rPr>
              <w:t>8.9</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55"/>
        </w:trPr>
        <w:tc>
          <w:tcPr>
            <w:tcW w:w="435" w:type="dxa"/>
          </w:tcPr>
          <w:p w:rsidR="00FD1844" w:rsidRDefault="00FD1844" w:rsidP="006746C9">
            <w:pPr>
              <w:ind w:firstLine="0"/>
              <w:rPr>
                <w:color w:val="000000"/>
                <w:sz w:val="16"/>
                <w:szCs w:val="16"/>
              </w:rPr>
            </w:pP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Удельная величина потребления тепловой энергии муниципальными бюджетными учреждениями (на 1 кв.метр общей площади)</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Гкал</w:t>
            </w:r>
          </w:p>
        </w:tc>
        <w:tc>
          <w:tcPr>
            <w:tcW w:w="1704" w:type="dxa"/>
            <w:gridSpan w:val="2"/>
            <w:vAlign w:val="center"/>
          </w:tcPr>
          <w:p w:rsidR="00FD1844" w:rsidRPr="0012241C" w:rsidRDefault="00FD1844" w:rsidP="00BB7F71">
            <w:pPr>
              <w:pStyle w:val="ConsPlusNormal"/>
              <w:widowControl/>
              <w:ind w:firstLine="0"/>
              <w:jc w:val="center"/>
              <w:rPr>
                <w:rFonts w:ascii="Times New Roman" w:hAnsi="Times New Roman"/>
                <w:sz w:val="16"/>
                <w:szCs w:val="16"/>
              </w:rPr>
            </w:pPr>
            <w:r>
              <w:rPr>
                <w:rFonts w:ascii="Times New Roman" w:hAnsi="Times New Roman"/>
                <w:sz w:val="16"/>
                <w:szCs w:val="16"/>
              </w:rPr>
              <w:t>0.14</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7311" w:type="dxa"/>
            <w:gridSpan w:val="3"/>
          </w:tcPr>
          <w:p w:rsidR="00FD1844" w:rsidRDefault="00FD1844" w:rsidP="006746C9">
            <w:pPr>
              <w:ind w:firstLine="0"/>
              <w:rPr>
                <w:color w:val="000000"/>
                <w:sz w:val="16"/>
                <w:szCs w:val="16"/>
              </w:rPr>
            </w:pPr>
            <w:r w:rsidRPr="001E05E4">
              <w:rPr>
                <w:color w:val="000000"/>
                <w:sz w:val="16"/>
                <w:szCs w:val="16"/>
              </w:rPr>
              <w:t>Удельная величина потребления горячей воды муниципальными бюджетными учреждениями (на 1 человека населения)</w:t>
            </w:r>
          </w:p>
          <w:p w:rsidR="00FD1844" w:rsidRPr="001E05E4" w:rsidRDefault="00FD1844" w:rsidP="006746C9">
            <w:pPr>
              <w:ind w:firstLine="0"/>
              <w:rPr>
                <w:color w:val="000000"/>
                <w:sz w:val="16"/>
                <w:szCs w:val="16"/>
              </w:rPr>
            </w:pP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м3</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r w:rsidR="00855753">
              <w:rPr>
                <w:rFonts w:ascii="Times New Roman" w:hAnsi="Times New Roman"/>
                <w:sz w:val="16"/>
                <w:szCs w:val="16"/>
              </w:rPr>
              <w:t>1</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Удельная величина потребления холодной воды муниципальными бюджетными учреждениями (на 1 человека населения)</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м3</w:t>
            </w:r>
          </w:p>
        </w:tc>
        <w:tc>
          <w:tcPr>
            <w:tcW w:w="1704" w:type="dxa"/>
            <w:gridSpan w:val="2"/>
            <w:vAlign w:val="center"/>
          </w:tcPr>
          <w:p w:rsidR="00FD1844" w:rsidRPr="0012241C" w:rsidRDefault="00855753" w:rsidP="006746C9">
            <w:pPr>
              <w:pStyle w:val="ConsPlusNormal"/>
              <w:widowControl/>
              <w:ind w:firstLine="0"/>
              <w:jc w:val="center"/>
              <w:rPr>
                <w:rFonts w:ascii="Times New Roman" w:hAnsi="Times New Roman"/>
                <w:sz w:val="16"/>
                <w:szCs w:val="16"/>
              </w:rPr>
            </w:pPr>
            <w:r>
              <w:rPr>
                <w:rFonts w:ascii="Times New Roman" w:hAnsi="Times New Roman"/>
                <w:sz w:val="16"/>
                <w:szCs w:val="16"/>
              </w:rPr>
              <w:t>0.84</w:t>
            </w:r>
          </w:p>
        </w:tc>
      </w:tr>
      <w:tr w:rsidR="00FD1844" w:rsidRPr="00A04964" w:rsidTr="00114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35" w:type="dxa"/>
          </w:tcPr>
          <w:p w:rsidR="00FD1844" w:rsidRDefault="00FD1844" w:rsidP="006746C9">
            <w:pPr>
              <w:ind w:firstLine="0"/>
              <w:rPr>
                <w:color w:val="000000"/>
                <w:sz w:val="16"/>
                <w:szCs w:val="16"/>
              </w:rPr>
            </w:pPr>
          </w:p>
        </w:tc>
        <w:tc>
          <w:tcPr>
            <w:tcW w:w="7311" w:type="dxa"/>
            <w:gridSpan w:val="3"/>
          </w:tcPr>
          <w:p w:rsidR="00FD1844" w:rsidRPr="001E05E4" w:rsidRDefault="00FD1844" w:rsidP="006746C9">
            <w:pPr>
              <w:ind w:firstLine="0"/>
              <w:rPr>
                <w:color w:val="000000"/>
                <w:sz w:val="16"/>
                <w:szCs w:val="16"/>
              </w:rPr>
            </w:pPr>
            <w:r w:rsidRPr="001E05E4">
              <w:rPr>
                <w:color w:val="000000"/>
                <w:sz w:val="16"/>
                <w:szCs w:val="16"/>
              </w:rPr>
              <w:t>Удельная величина потребления природного газа муниципальными бюджетными учреждениями (на 1 человека населения)</w:t>
            </w:r>
          </w:p>
        </w:tc>
        <w:tc>
          <w:tcPr>
            <w:tcW w:w="1278" w:type="dxa"/>
            <w:gridSpan w:val="2"/>
          </w:tcPr>
          <w:p w:rsidR="00FD1844" w:rsidRPr="001E05E4" w:rsidRDefault="00FD1844" w:rsidP="006746C9">
            <w:pPr>
              <w:ind w:firstLine="0"/>
              <w:jc w:val="center"/>
              <w:rPr>
                <w:color w:val="000000"/>
                <w:sz w:val="16"/>
                <w:szCs w:val="16"/>
              </w:rPr>
            </w:pPr>
            <w:r w:rsidRPr="001E05E4">
              <w:rPr>
                <w:color w:val="000000"/>
                <w:sz w:val="16"/>
                <w:szCs w:val="16"/>
              </w:rPr>
              <w:t>м3</w:t>
            </w:r>
          </w:p>
        </w:tc>
        <w:tc>
          <w:tcPr>
            <w:tcW w:w="170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w:t>
            </w:r>
            <w:r w:rsidR="00855753">
              <w:rPr>
                <w:rFonts w:ascii="Times New Roman" w:hAnsi="Times New Roman"/>
                <w:sz w:val="16"/>
                <w:szCs w:val="16"/>
              </w:rPr>
              <w:t>1.58</w:t>
            </w:r>
          </w:p>
        </w:tc>
      </w:tr>
    </w:tbl>
    <w:p w:rsidR="00FD1844" w:rsidRPr="00A04964" w:rsidRDefault="00FD1844" w:rsidP="002B0630">
      <w:pPr>
        <w:pStyle w:val="ConsPlusNormal"/>
        <w:widowControl/>
        <w:ind w:firstLine="0"/>
        <w:jc w:val="center"/>
        <w:rPr>
          <w:rFonts w:ascii="Times New Roman" w:hAnsi="Times New Roman"/>
          <w:sz w:val="16"/>
          <w:szCs w:val="16"/>
        </w:rPr>
      </w:pPr>
    </w:p>
    <w:p w:rsidR="00FD1844" w:rsidRDefault="00FD1844" w:rsidP="006746C9">
      <w:pPr>
        <w:rPr>
          <w:szCs w:val="28"/>
          <w:lang w:eastAsia="ar-SA"/>
        </w:rPr>
      </w:pPr>
    </w:p>
    <w:tbl>
      <w:tblPr>
        <w:tblW w:w="107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
        <w:gridCol w:w="7311"/>
        <w:gridCol w:w="1279"/>
        <w:gridCol w:w="1704"/>
      </w:tblGrid>
      <w:tr w:rsidR="00FD1844" w:rsidRPr="0012241C" w:rsidTr="006746C9">
        <w:trPr>
          <w:trHeight w:val="515"/>
        </w:trPr>
        <w:tc>
          <w:tcPr>
            <w:tcW w:w="433" w:type="dxa"/>
          </w:tcPr>
          <w:p w:rsidR="00FD1844" w:rsidRDefault="00FD1844" w:rsidP="006746C9">
            <w:pPr>
              <w:pStyle w:val="ConsPlusNormal"/>
              <w:widowControl/>
              <w:ind w:firstLine="0"/>
              <w:rPr>
                <w:rFonts w:ascii="Times New Roman" w:hAnsi="Times New Roman"/>
                <w:sz w:val="16"/>
                <w:szCs w:val="16"/>
              </w:rPr>
            </w:pPr>
          </w:p>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 п/п </w:t>
            </w:r>
          </w:p>
        </w:tc>
        <w:tc>
          <w:tcPr>
            <w:tcW w:w="7297" w:type="dxa"/>
            <w:vAlign w:val="center"/>
          </w:tcPr>
          <w:p w:rsidR="00FD1844" w:rsidRPr="00DB7768" w:rsidRDefault="00FD1844" w:rsidP="006746C9">
            <w:pPr>
              <w:pStyle w:val="ConsPlusNormal"/>
              <w:widowControl/>
              <w:ind w:firstLine="0"/>
              <w:jc w:val="both"/>
              <w:rPr>
                <w:rStyle w:val="aff1"/>
                <w:rFonts w:cs="Arial"/>
                <w:sz w:val="20"/>
                <w:szCs w:val="20"/>
              </w:rPr>
            </w:pPr>
            <w:r w:rsidRPr="003F7BCA">
              <w:rPr>
                <w:rFonts w:ascii="Times New Roman" w:hAnsi="Times New Roman"/>
                <w:sz w:val="16"/>
                <w:szCs w:val="16"/>
                <w:highlight w:val="yellow"/>
              </w:rPr>
              <w:t>Целевые показатели в соответствии с Указами Президента РФ от 07  мая 2012 года  № 596, 597, 598, 599, 600, 601, 606</w:t>
            </w:r>
            <w:r w:rsidRPr="005A0A70">
              <w:rPr>
                <w:rFonts w:ascii="Times New Roman" w:hAnsi="Times New Roman"/>
                <w:sz w:val="16"/>
                <w:szCs w:val="16"/>
              </w:rPr>
              <w:t xml:space="preserve"> </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Ед.  изм.</w:t>
            </w: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2016 год</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p>
        </w:tc>
        <w:tc>
          <w:tcPr>
            <w:tcW w:w="7297" w:type="dxa"/>
            <w:vAlign w:val="center"/>
          </w:tcPr>
          <w:p w:rsidR="00FD1844" w:rsidRPr="0012241C" w:rsidRDefault="00FD1844" w:rsidP="006746C9">
            <w:pPr>
              <w:pStyle w:val="ConsPlusNormal"/>
              <w:widowControl/>
              <w:ind w:firstLine="0"/>
              <w:jc w:val="both"/>
              <w:rPr>
                <w:rFonts w:ascii="Times New Roman" w:hAnsi="Times New Roman"/>
                <w:b/>
                <w:sz w:val="16"/>
                <w:szCs w:val="16"/>
              </w:rPr>
            </w:pPr>
            <w:r w:rsidRPr="0012241C">
              <w:rPr>
                <w:rFonts w:ascii="Times New Roman" w:hAnsi="Times New Roman"/>
                <w:b/>
                <w:sz w:val="16"/>
                <w:szCs w:val="16"/>
              </w:rPr>
              <w:t xml:space="preserve">Экономическая политика (Указ № 596) </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1.</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Создание и модернизация высокопроизводительных рабочих мест</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мест</w:t>
            </w: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12</w:t>
            </w:r>
            <w:r w:rsidR="005A0A70">
              <w:rPr>
                <w:rFonts w:ascii="Times New Roman" w:hAnsi="Times New Roman"/>
                <w:sz w:val="16"/>
                <w:szCs w:val="16"/>
              </w:rPr>
              <w:t>0</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2.</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объема инвестиций от общего объема отгруженной продукции (выполненных работ и услуг)</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FD1844" w:rsidRPr="0012241C" w:rsidRDefault="006F17B3" w:rsidP="005A0A70">
            <w:pPr>
              <w:pStyle w:val="ConsPlusNormal"/>
              <w:widowControl/>
              <w:ind w:firstLine="0"/>
              <w:jc w:val="center"/>
              <w:rPr>
                <w:rFonts w:ascii="Times New Roman" w:hAnsi="Times New Roman"/>
                <w:sz w:val="16"/>
                <w:szCs w:val="16"/>
              </w:rPr>
            </w:pPr>
            <w:r>
              <w:rPr>
                <w:rFonts w:ascii="Times New Roman" w:hAnsi="Times New Roman"/>
                <w:sz w:val="16"/>
                <w:szCs w:val="16"/>
              </w:rPr>
              <w:t>50.2</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3.</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продукции высокотехнологичных производств в общем объеме отгруженной продукции (выпо</w:t>
            </w:r>
            <w:r w:rsidRPr="0012241C">
              <w:rPr>
                <w:rFonts w:ascii="Times New Roman" w:hAnsi="Times New Roman"/>
                <w:sz w:val="16"/>
                <w:szCs w:val="16"/>
              </w:rPr>
              <w:t>л</w:t>
            </w:r>
            <w:r w:rsidRPr="0012241C">
              <w:rPr>
                <w:rFonts w:ascii="Times New Roman" w:hAnsi="Times New Roman"/>
                <w:sz w:val="16"/>
                <w:szCs w:val="16"/>
              </w:rPr>
              <w:t>нение работ и услуг)</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FD1844" w:rsidRPr="0012241C" w:rsidRDefault="005A0A70"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4</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малого бизнеса в общем объеме отгруженной продукции (выполненных работ и услуг)</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FD1844" w:rsidRPr="0012241C" w:rsidRDefault="005A0A70" w:rsidP="006746C9">
            <w:pPr>
              <w:pStyle w:val="ConsPlusNormal"/>
              <w:widowControl/>
              <w:ind w:firstLine="0"/>
              <w:jc w:val="center"/>
              <w:rPr>
                <w:rFonts w:ascii="Times New Roman" w:hAnsi="Times New Roman"/>
                <w:sz w:val="16"/>
                <w:szCs w:val="16"/>
              </w:rPr>
            </w:pPr>
            <w:r>
              <w:rPr>
                <w:rFonts w:ascii="Times New Roman" w:hAnsi="Times New Roman"/>
                <w:sz w:val="16"/>
                <w:szCs w:val="16"/>
              </w:rPr>
              <w:t>2</w:t>
            </w:r>
            <w:r w:rsidR="006F17B3">
              <w:rPr>
                <w:rFonts w:ascii="Times New Roman" w:hAnsi="Times New Roman"/>
                <w:sz w:val="16"/>
                <w:szCs w:val="16"/>
              </w:rPr>
              <w:t>2,1</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p>
        </w:tc>
        <w:tc>
          <w:tcPr>
            <w:tcW w:w="7297" w:type="dxa"/>
            <w:vAlign w:val="center"/>
          </w:tcPr>
          <w:p w:rsidR="00FD1844" w:rsidRPr="0012241C" w:rsidRDefault="00FD1844" w:rsidP="006746C9">
            <w:pPr>
              <w:pStyle w:val="ConsPlusNormal"/>
              <w:widowControl/>
              <w:ind w:firstLine="0"/>
              <w:jc w:val="both"/>
              <w:rPr>
                <w:rFonts w:ascii="Times New Roman" w:hAnsi="Times New Roman"/>
                <w:b/>
                <w:sz w:val="16"/>
                <w:szCs w:val="16"/>
              </w:rPr>
            </w:pPr>
            <w:r w:rsidRPr="0012241C">
              <w:rPr>
                <w:rFonts w:ascii="Times New Roman" w:hAnsi="Times New Roman"/>
                <w:b/>
                <w:sz w:val="16"/>
                <w:szCs w:val="16"/>
              </w:rPr>
              <w:t>Социальная политика (Указ № 597)</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5</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Реальная заработная плата в % к уровню 2011 года</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w:t>
            </w:r>
            <w:r w:rsidR="006F17B3">
              <w:rPr>
                <w:rFonts w:ascii="Times New Roman" w:hAnsi="Times New Roman"/>
                <w:sz w:val="16"/>
                <w:szCs w:val="16"/>
              </w:rPr>
              <w:t>67</w:t>
            </w:r>
            <w:r w:rsidR="005A0A70">
              <w:rPr>
                <w:rFonts w:ascii="Times New Roman" w:hAnsi="Times New Roman"/>
                <w:sz w:val="16"/>
                <w:szCs w:val="16"/>
              </w:rPr>
              <w:t>.0</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6</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Доведение средней заработной платы педагогических работников образовательных учреждений общ</w:t>
            </w:r>
            <w:r w:rsidRPr="0012241C">
              <w:rPr>
                <w:rFonts w:ascii="Times New Roman" w:hAnsi="Times New Roman"/>
                <w:sz w:val="16"/>
                <w:szCs w:val="16"/>
              </w:rPr>
              <w:t>е</w:t>
            </w:r>
            <w:r w:rsidRPr="0012241C">
              <w:rPr>
                <w:rFonts w:ascii="Times New Roman" w:hAnsi="Times New Roman"/>
                <w:sz w:val="16"/>
                <w:szCs w:val="16"/>
              </w:rPr>
              <w:t xml:space="preserve">го образования до средней заработной платы в регионе (в 2012 г.) </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рублей</w:t>
            </w: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p w:rsidR="00FD1844" w:rsidRPr="0012241C" w:rsidRDefault="005A0A70" w:rsidP="006746C9">
            <w:pPr>
              <w:pStyle w:val="ConsPlusNormal"/>
              <w:widowControl/>
              <w:ind w:firstLine="0"/>
              <w:jc w:val="center"/>
              <w:rPr>
                <w:rFonts w:ascii="Times New Roman" w:hAnsi="Times New Roman"/>
                <w:sz w:val="16"/>
                <w:szCs w:val="16"/>
              </w:rPr>
            </w:pPr>
            <w:r>
              <w:rPr>
                <w:rFonts w:ascii="Times New Roman" w:hAnsi="Times New Roman"/>
                <w:sz w:val="16"/>
                <w:szCs w:val="16"/>
              </w:rPr>
              <w:t>23853.00</w:t>
            </w:r>
          </w:p>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7</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Доведение средней заработной платы педагогических работников дошкольных образовательных у</w:t>
            </w:r>
            <w:r w:rsidRPr="0012241C">
              <w:rPr>
                <w:rFonts w:ascii="Times New Roman" w:hAnsi="Times New Roman"/>
                <w:sz w:val="16"/>
                <w:szCs w:val="16"/>
              </w:rPr>
              <w:t>ч</w:t>
            </w:r>
            <w:r w:rsidRPr="0012241C">
              <w:rPr>
                <w:rFonts w:ascii="Times New Roman" w:hAnsi="Times New Roman"/>
                <w:sz w:val="16"/>
                <w:szCs w:val="16"/>
              </w:rPr>
              <w:t>реждений до средней заработной платы в сфере общего образования в муниципальном районе (горо</w:t>
            </w:r>
            <w:r w:rsidRPr="0012241C">
              <w:rPr>
                <w:rFonts w:ascii="Times New Roman" w:hAnsi="Times New Roman"/>
                <w:sz w:val="16"/>
                <w:szCs w:val="16"/>
              </w:rPr>
              <w:t>д</w:t>
            </w:r>
            <w:r w:rsidRPr="0012241C">
              <w:rPr>
                <w:rFonts w:ascii="Times New Roman" w:hAnsi="Times New Roman"/>
                <w:sz w:val="16"/>
                <w:szCs w:val="16"/>
              </w:rPr>
              <w:t xml:space="preserve">ском округе) ( к 2013 г.) </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рублей</w:t>
            </w:r>
          </w:p>
        </w:tc>
        <w:tc>
          <w:tcPr>
            <w:tcW w:w="1701" w:type="dxa"/>
            <w:vAlign w:val="center"/>
          </w:tcPr>
          <w:p w:rsidR="00FD1844" w:rsidRPr="0012241C" w:rsidRDefault="00224DEE" w:rsidP="006746C9">
            <w:pPr>
              <w:pStyle w:val="ConsPlusNormal"/>
              <w:widowControl/>
              <w:ind w:firstLine="0"/>
              <w:jc w:val="center"/>
              <w:rPr>
                <w:rFonts w:ascii="Times New Roman" w:hAnsi="Times New Roman"/>
                <w:sz w:val="16"/>
                <w:szCs w:val="16"/>
              </w:rPr>
            </w:pPr>
            <w:r>
              <w:rPr>
                <w:rFonts w:ascii="Times New Roman" w:hAnsi="Times New Roman"/>
                <w:sz w:val="16"/>
                <w:szCs w:val="16"/>
              </w:rPr>
              <w:t>21</w:t>
            </w:r>
            <w:r w:rsidR="005A0A70">
              <w:rPr>
                <w:rFonts w:ascii="Times New Roman" w:hAnsi="Times New Roman"/>
                <w:sz w:val="16"/>
                <w:szCs w:val="16"/>
              </w:rPr>
              <w:t>509.00</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8</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Доведение средней заработной платы работников учреждений культуры до средней заработной платы в муниципальном районе (городском округе) ( к 2018 г.) </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рублей</w:t>
            </w: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2</w:t>
            </w:r>
            <w:r w:rsidR="005A0A70">
              <w:rPr>
                <w:rFonts w:ascii="Times New Roman" w:hAnsi="Times New Roman"/>
                <w:sz w:val="16"/>
                <w:szCs w:val="16"/>
              </w:rPr>
              <w:t>1960.00</w:t>
            </w:r>
          </w:p>
        </w:tc>
      </w:tr>
      <w:tr w:rsidR="00FD1844" w:rsidRPr="0012241C" w:rsidTr="00474FA3">
        <w:trPr>
          <w:trHeight w:val="478"/>
        </w:trPr>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9</w:t>
            </w:r>
            <w:r w:rsidRPr="0012241C">
              <w:rPr>
                <w:rFonts w:ascii="Times New Roman" w:hAnsi="Times New Roman"/>
                <w:sz w:val="16"/>
                <w:szCs w:val="16"/>
              </w:rPr>
              <w:t>.</w:t>
            </w:r>
          </w:p>
        </w:tc>
        <w:tc>
          <w:tcPr>
            <w:tcW w:w="7297" w:type="dxa"/>
            <w:vAlign w:val="center"/>
          </w:tcPr>
          <w:p w:rsidR="00FD1844" w:rsidRPr="00474FA3" w:rsidRDefault="00FD1844" w:rsidP="006746C9">
            <w:pPr>
              <w:pStyle w:val="ConsPlusNormal"/>
              <w:widowControl/>
              <w:ind w:firstLine="0"/>
              <w:jc w:val="both"/>
              <w:rPr>
                <w:rFonts w:ascii="Times New Roman" w:hAnsi="Times New Roman"/>
                <w:sz w:val="16"/>
                <w:szCs w:val="16"/>
              </w:rPr>
            </w:pPr>
            <w:r w:rsidRPr="00474FA3">
              <w:rPr>
                <w:rFonts w:ascii="Times New Roman" w:hAnsi="Times New Roman"/>
                <w:bCs/>
                <w:sz w:val="16"/>
                <w:szCs w:val="16"/>
              </w:rPr>
              <w:t>Повышение средней заработной платы врачей до 200 процентов от средней заработной                           платы в муниципальном районе (к 2018 году), руб.</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 xml:space="preserve">рублей </w:t>
            </w:r>
          </w:p>
        </w:tc>
        <w:tc>
          <w:tcPr>
            <w:tcW w:w="1701" w:type="dxa"/>
            <w:vAlign w:val="center"/>
          </w:tcPr>
          <w:p w:rsidR="00FD1844" w:rsidRPr="0012241C" w:rsidRDefault="00224DEE" w:rsidP="006746C9">
            <w:pPr>
              <w:pStyle w:val="ConsPlusNormal"/>
              <w:widowControl/>
              <w:ind w:firstLine="0"/>
              <w:jc w:val="center"/>
              <w:rPr>
                <w:rFonts w:ascii="Times New Roman" w:hAnsi="Times New Roman"/>
                <w:sz w:val="16"/>
                <w:szCs w:val="16"/>
              </w:rPr>
            </w:pPr>
            <w:r>
              <w:rPr>
                <w:rFonts w:ascii="Times New Roman" w:hAnsi="Times New Roman"/>
                <w:sz w:val="16"/>
                <w:szCs w:val="16"/>
              </w:rPr>
              <w:t>Х</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1</w:t>
            </w:r>
            <w:r>
              <w:rPr>
                <w:rFonts w:ascii="Times New Roman" w:hAnsi="Times New Roman"/>
                <w:sz w:val="16"/>
                <w:szCs w:val="16"/>
              </w:rPr>
              <w:t>0</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Создание специальных рабочих мест для инвалидов (ежегодно) </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мест </w:t>
            </w:r>
          </w:p>
        </w:tc>
        <w:tc>
          <w:tcPr>
            <w:tcW w:w="1701" w:type="dxa"/>
            <w:vAlign w:val="center"/>
          </w:tcPr>
          <w:p w:rsidR="00FD1844" w:rsidRPr="0012241C" w:rsidRDefault="005A0A70"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p>
        </w:tc>
        <w:tc>
          <w:tcPr>
            <w:tcW w:w="7297" w:type="dxa"/>
            <w:vAlign w:val="center"/>
          </w:tcPr>
          <w:p w:rsidR="00FD1844" w:rsidRPr="0012241C" w:rsidRDefault="00FD1844" w:rsidP="006746C9">
            <w:pPr>
              <w:pStyle w:val="ConsPlusNormal"/>
              <w:widowControl/>
              <w:ind w:firstLine="0"/>
              <w:jc w:val="both"/>
              <w:rPr>
                <w:rFonts w:ascii="Times New Roman" w:hAnsi="Times New Roman"/>
                <w:b/>
                <w:sz w:val="16"/>
                <w:szCs w:val="16"/>
              </w:rPr>
            </w:pPr>
            <w:r w:rsidRPr="0012241C">
              <w:rPr>
                <w:rFonts w:ascii="Times New Roman" w:hAnsi="Times New Roman"/>
                <w:b/>
                <w:sz w:val="16"/>
                <w:szCs w:val="16"/>
              </w:rPr>
              <w:t xml:space="preserve">Здравоохранение (Указ 598) </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11</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Общий коэффициент смертности </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 число уме</w:t>
            </w:r>
            <w:r w:rsidRPr="0012241C">
              <w:rPr>
                <w:rFonts w:ascii="Times New Roman" w:hAnsi="Times New Roman"/>
                <w:sz w:val="16"/>
                <w:szCs w:val="16"/>
              </w:rPr>
              <w:t>р</w:t>
            </w:r>
            <w:r w:rsidRPr="0012241C">
              <w:rPr>
                <w:rFonts w:ascii="Times New Roman" w:hAnsi="Times New Roman"/>
                <w:sz w:val="16"/>
                <w:szCs w:val="16"/>
              </w:rPr>
              <w:t xml:space="preserve">ших  на 1000 населения </w:t>
            </w:r>
          </w:p>
        </w:tc>
        <w:tc>
          <w:tcPr>
            <w:tcW w:w="1701" w:type="dxa"/>
            <w:vAlign w:val="center"/>
          </w:tcPr>
          <w:p w:rsidR="00FD1844" w:rsidRPr="0012241C" w:rsidRDefault="005A0A70" w:rsidP="006746C9">
            <w:pPr>
              <w:pStyle w:val="ConsPlusNormal"/>
              <w:widowControl/>
              <w:ind w:firstLine="0"/>
              <w:jc w:val="center"/>
              <w:rPr>
                <w:rFonts w:ascii="Times New Roman" w:hAnsi="Times New Roman"/>
                <w:sz w:val="16"/>
                <w:szCs w:val="16"/>
              </w:rPr>
            </w:pPr>
            <w:r>
              <w:rPr>
                <w:rFonts w:ascii="Times New Roman" w:hAnsi="Times New Roman"/>
                <w:sz w:val="16"/>
                <w:szCs w:val="16"/>
              </w:rPr>
              <w:t>15.</w:t>
            </w:r>
            <w:r w:rsidR="006F17B3">
              <w:rPr>
                <w:rFonts w:ascii="Times New Roman" w:hAnsi="Times New Roman"/>
                <w:sz w:val="16"/>
                <w:szCs w:val="16"/>
              </w:rPr>
              <w:t>26</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p>
        </w:tc>
        <w:tc>
          <w:tcPr>
            <w:tcW w:w="7297" w:type="dxa"/>
            <w:vAlign w:val="center"/>
          </w:tcPr>
          <w:p w:rsidR="00FD1844" w:rsidRPr="00C0377C" w:rsidRDefault="00FD1844" w:rsidP="006746C9">
            <w:pPr>
              <w:pStyle w:val="ConsPlusNormal"/>
              <w:widowControl/>
              <w:ind w:firstLine="0"/>
              <w:jc w:val="both"/>
              <w:rPr>
                <w:rFonts w:ascii="Times New Roman" w:hAnsi="Times New Roman"/>
                <w:b/>
                <w:sz w:val="16"/>
                <w:szCs w:val="16"/>
              </w:rPr>
            </w:pPr>
            <w:r w:rsidRPr="00C0377C">
              <w:rPr>
                <w:rFonts w:ascii="Times New Roman" w:hAnsi="Times New Roman"/>
                <w:b/>
                <w:sz w:val="16"/>
                <w:szCs w:val="16"/>
              </w:rPr>
              <w:t xml:space="preserve">Образование и наука  (Указ 599) </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lastRenderedPageBreak/>
              <w:t>12</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 Доступность дошкольного образования для детей в возрасте от трех до семи лет</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100</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13</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Число детей в возрасте от 5 до 18 лет, обучающихся по дополнительным образовательным програ</w:t>
            </w:r>
            <w:r w:rsidRPr="0012241C">
              <w:rPr>
                <w:rFonts w:ascii="Times New Roman" w:hAnsi="Times New Roman"/>
                <w:sz w:val="16"/>
                <w:szCs w:val="16"/>
              </w:rPr>
              <w:t>м</w:t>
            </w:r>
            <w:r w:rsidRPr="0012241C">
              <w:rPr>
                <w:rFonts w:ascii="Times New Roman" w:hAnsi="Times New Roman"/>
                <w:sz w:val="16"/>
                <w:szCs w:val="16"/>
              </w:rPr>
              <w:t>мам, в общей численности детей этого возраста, предусмотрев, что 50 процентов из них должны об</w:t>
            </w:r>
            <w:r w:rsidRPr="0012241C">
              <w:rPr>
                <w:rFonts w:ascii="Times New Roman" w:hAnsi="Times New Roman"/>
                <w:sz w:val="16"/>
                <w:szCs w:val="16"/>
              </w:rPr>
              <w:t>у</w:t>
            </w:r>
            <w:r w:rsidRPr="0012241C">
              <w:rPr>
                <w:rFonts w:ascii="Times New Roman" w:hAnsi="Times New Roman"/>
                <w:sz w:val="16"/>
                <w:szCs w:val="16"/>
              </w:rPr>
              <w:t>чаться за счет бюджетных ассигнований федерального бюджета</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2</w:t>
            </w:r>
            <w:r w:rsidR="005A0A70">
              <w:rPr>
                <w:rFonts w:ascii="Times New Roman" w:hAnsi="Times New Roman"/>
                <w:sz w:val="16"/>
                <w:szCs w:val="16"/>
              </w:rPr>
              <w:t>9.07</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14</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дополнительного образования, здания которых приспособлены для лиц с ограниченными во</w:t>
            </w:r>
            <w:r w:rsidRPr="0012241C">
              <w:rPr>
                <w:rFonts w:ascii="Times New Roman" w:hAnsi="Times New Roman"/>
                <w:sz w:val="16"/>
                <w:szCs w:val="16"/>
              </w:rPr>
              <w:t>з</w:t>
            </w:r>
            <w:r w:rsidRPr="0012241C">
              <w:rPr>
                <w:rFonts w:ascii="Times New Roman" w:hAnsi="Times New Roman"/>
                <w:sz w:val="16"/>
                <w:szCs w:val="16"/>
              </w:rPr>
              <w:t>можностями здоровья</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60.</w:t>
            </w:r>
            <w:r w:rsidRPr="0012241C">
              <w:rPr>
                <w:rFonts w:ascii="Times New Roman" w:hAnsi="Times New Roman"/>
                <w:sz w:val="16"/>
                <w:szCs w:val="16"/>
              </w:rPr>
              <w:t>0</w:t>
            </w:r>
            <w:r w:rsidR="005A0A70">
              <w:rPr>
                <w:rFonts w:ascii="Times New Roman" w:hAnsi="Times New Roman"/>
                <w:sz w:val="16"/>
                <w:szCs w:val="16"/>
              </w:rPr>
              <w:t>0</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p>
        </w:tc>
        <w:tc>
          <w:tcPr>
            <w:tcW w:w="7297" w:type="dxa"/>
            <w:vAlign w:val="center"/>
          </w:tcPr>
          <w:p w:rsidR="00FD1844" w:rsidRPr="00C0377C" w:rsidRDefault="00FD1844" w:rsidP="006746C9">
            <w:pPr>
              <w:pStyle w:val="ConsPlusNormal"/>
              <w:widowControl/>
              <w:ind w:firstLine="0"/>
              <w:jc w:val="both"/>
              <w:rPr>
                <w:rFonts w:ascii="Times New Roman" w:hAnsi="Times New Roman"/>
                <w:b/>
                <w:sz w:val="16"/>
                <w:szCs w:val="16"/>
              </w:rPr>
            </w:pPr>
            <w:r w:rsidRPr="00C0377C">
              <w:rPr>
                <w:rFonts w:ascii="Times New Roman" w:hAnsi="Times New Roman"/>
                <w:b/>
                <w:sz w:val="16"/>
                <w:szCs w:val="16"/>
              </w:rPr>
              <w:t xml:space="preserve">Жилищно-коммунальные услуги ( Указ № 600) </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15</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заемных средств в общем объеме капитальных вложений в системы теплоснабжения, водосна</w:t>
            </w:r>
            <w:r w:rsidRPr="0012241C">
              <w:rPr>
                <w:rFonts w:ascii="Times New Roman" w:hAnsi="Times New Roman"/>
                <w:sz w:val="16"/>
                <w:szCs w:val="16"/>
              </w:rPr>
              <w:t>б</w:t>
            </w:r>
            <w:r w:rsidRPr="0012241C">
              <w:rPr>
                <w:rFonts w:ascii="Times New Roman" w:hAnsi="Times New Roman"/>
                <w:sz w:val="16"/>
                <w:szCs w:val="16"/>
              </w:rPr>
              <w:t>жения, водоотведения и очистки сточных вод (до 2017 года)</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5</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p>
        </w:tc>
        <w:tc>
          <w:tcPr>
            <w:tcW w:w="7297" w:type="dxa"/>
            <w:vAlign w:val="center"/>
          </w:tcPr>
          <w:p w:rsidR="00FD1844" w:rsidRPr="00C0377C" w:rsidRDefault="00FD1844" w:rsidP="006746C9">
            <w:pPr>
              <w:pStyle w:val="ConsPlusNormal"/>
              <w:widowControl/>
              <w:ind w:firstLine="0"/>
              <w:jc w:val="both"/>
              <w:rPr>
                <w:rFonts w:ascii="Times New Roman" w:hAnsi="Times New Roman"/>
                <w:b/>
                <w:sz w:val="16"/>
                <w:szCs w:val="16"/>
              </w:rPr>
            </w:pPr>
            <w:r w:rsidRPr="00C0377C">
              <w:rPr>
                <w:rFonts w:ascii="Times New Roman" w:hAnsi="Times New Roman"/>
                <w:b/>
                <w:sz w:val="16"/>
                <w:szCs w:val="16"/>
              </w:rPr>
              <w:t xml:space="preserve">Государственное управление (Указ № 601) </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16</w:t>
            </w:r>
            <w:r w:rsidRPr="0012241C">
              <w:rPr>
                <w:rFonts w:ascii="Times New Roman" w:hAnsi="Times New Roman"/>
                <w:sz w:val="16"/>
                <w:szCs w:val="16"/>
              </w:rPr>
              <w:t>.</w:t>
            </w:r>
          </w:p>
        </w:tc>
        <w:tc>
          <w:tcPr>
            <w:tcW w:w="7297" w:type="dxa"/>
            <w:vAlign w:val="center"/>
          </w:tcPr>
          <w:p w:rsidR="00FD1844"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Уровень удовлетворенности граждан качеством предоставления государственных и муниципальных услуг</w:t>
            </w:r>
          </w:p>
          <w:p w:rsidR="00FD1844" w:rsidRPr="0012241C" w:rsidRDefault="00FD1844" w:rsidP="006746C9">
            <w:pPr>
              <w:pStyle w:val="ConsPlusNormal"/>
              <w:widowControl/>
              <w:ind w:firstLine="0"/>
              <w:jc w:val="both"/>
              <w:rPr>
                <w:rFonts w:ascii="Times New Roman" w:hAnsi="Times New Roman"/>
                <w:sz w:val="16"/>
                <w:szCs w:val="16"/>
              </w:rPr>
            </w:pP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FD1844" w:rsidRPr="0012241C" w:rsidRDefault="005A0A70" w:rsidP="006746C9">
            <w:pPr>
              <w:pStyle w:val="ConsPlusNormal"/>
              <w:widowControl/>
              <w:ind w:firstLine="0"/>
              <w:jc w:val="center"/>
              <w:rPr>
                <w:rFonts w:ascii="Times New Roman" w:hAnsi="Times New Roman"/>
                <w:sz w:val="16"/>
                <w:szCs w:val="16"/>
              </w:rPr>
            </w:pPr>
            <w:r>
              <w:rPr>
                <w:rFonts w:ascii="Times New Roman" w:hAnsi="Times New Roman"/>
                <w:sz w:val="16"/>
                <w:szCs w:val="16"/>
              </w:rPr>
              <w:t>9</w:t>
            </w:r>
            <w:r w:rsidR="00FD1844" w:rsidRPr="0012241C">
              <w:rPr>
                <w:rFonts w:ascii="Times New Roman" w:hAnsi="Times New Roman"/>
                <w:sz w:val="16"/>
                <w:szCs w:val="16"/>
              </w:rPr>
              <w:t>0</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17</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граждан, имеющих доступ к получению государственных и муниципальных услуг по принципу "одного окна", в том числе в многофункциональных центрах</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9</w:t>
            </w:r>
            <w:r w:rsidR="00224DEE">
              <w:rPr>
                <w:rFonts w:ascii="Times New Roman" w:hAnsi="Times New Roman"/>
                <w:sz w:val="16"/>
                <w:szCs w:val="16"/>
              </w:rPr>
              <w:t>0</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18</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граждан, использующих механизм получения государственных и муниципальных услуг в эле</w:t>
            </w:r>
            <w:r w:rsidRPr="0012241C">
              <w:rPr>
                <w:rFonts w:ascii="Times New Roman" w:hAnsi="Times New Roman"/>
                <w:sz w:val="16"/>
                <w:szCs w:val="16"/>
              </w:rPr>
              <w:t>к</w:t>
            </w:r>
            <w:r w:rsidRPr="0012241C">
              <w:rPr>
                <w:rFonts w:ascii="Times New Roman" w:hAnsi="Times New Roman"/>
                <w:sz w:val="16"/>
                <w:szCs w:val="16"/>
              </w:rPr>
              <w:t>тронной форме</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FD1844" w:rsidRPr="0012241C" w:rsidRDefault="005A0A70" w:rsidP="006746C9">
            <w:pPr>
              <w:pStyle w:val="ConsPlusNormal"/>
              <w:widowControl/>
              <w:ind w:firstLine="0"/>
              <w:jc w:val="center"/>
              <w:rPr>
                <w:rFonts w:ascii="Times New Roman" w:hAnsi="Times New Roman"/>
                <w:sz w:val="16"/>
                <w:szCs w:val="16"/>
              </w:rPr>
            </w:pPr>
            <w:r>
              <w:rPr>
                <w:rFonts w:ascii="Times New Roman" w:hAnsi="Times New Roman"/>
                <w:sz w:val="16"/>
                <w:szCs w:val="16"/>
              </w:rPr>
              <w:t>55</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19</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Снижение среднего числа обращений представителей бизнес-сообщества в орган местного самоупра</w:t>
            </w:r>
            <w:r w:rsidRPr="0012241C">
              <w:rPr>
                <w:rFonts w:ascii="Times New Roman" w:hAnsi="Times New Roman"/>
                <w:sz w:val="16"/>
                <w:szCs w:val="16"/>
              </w:rPr>
              <w:t>в</w:t>
            </w:r>
            <w:r w:rsidRPr="0012241C">
              <w:rPr>
                <w:rFonts w:ascii="Times New Roman" w:hAnsi="Times New Roman"/>
                <w:sz w:val="16"/>
                <w:szCs w:val="16"/>
              </w:rPr>
              <w:t xml:space="preserve">ления для получения одной услуги, связанной со сферой предпринимательской деятельности </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2</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20</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 Сокращение времени ожидания в очереди при обращении заявителя в органы местного самоуправл</w:t>
            </w:r>
            <w:r w:rsidRPr="0012241C">
              <w:rPr>
                <w:rFonts w:ascii="Times New Roman" w:hAnsi="Times New Roman"/>
                <w:sz w:val="16"/>
                <w:szCs w:val="16"/>
              </w:rPr>
              <w:t>е</w:t>
            </w:r>
            <w:r w:rsidRPr="0012241C">
              <w:rPr>
                <w:rFonts w:ascii="Times New Roman" w:hAnsi="Times New Roman"/>
                <w:sz w:val="16"/>
                <w:szCs w:val="16"/>
              </w:rPr>
              <w:t>ния для получения государственных (муниципальных) услуг</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sidRPr="0012241C">
              <w:rPr>
                <w:rFonts w:ascii="Times New Roman" w:hAnsi="Times New Roman"/>
                <w:sz w:val="16"/>
                <w:szCs w:val="16"/>
              </w:rPr>
              <w:t>15</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b/>
                <w:sz w:val="16"/>
                <w:szCs w:val="16"/>
              </w:rPr>
              <w:t>Демографическое развитие (Указ № 606)</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21</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Общий коэффициент рождаемости </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(число роди</w:t>
            </w:r>
            <w:r w:rsidRPr="0012241C">
              <w:rPr>
                <w:rFonts w:ascii="Times New Roman" w:hAnsi="Times New Roman"/>
                <w:sz w:val="16"/>
                <w:szCs w:val="16"/>
              </w:rPr>
              <w:t>в</w:t>
            </w:r>
            <w:r w:rsidRPr="0012241C">
              <w:rPr>
                <w:rFonts w:ascii="Times New Roman" w:hAnsi="Times New Roman"/>
                <w:sz w:val="16"/>
                <w:szCs w:val="16"/>
              </w:rPr>
              <w:t>шихся на 100 чел населения)</w:t>
            </w:r>
          </w:p>
        </w:tc>
        <w:tc>
          <w:tcPr>
            <w:tcW w:w="1701" w:type="dxa"/>
            <w:vAlign w:val="center"/>
          </w:tcPr>
          <w:p w:rsidR="00FD1844" w:rsidRPr="0012241C" w:rsidRDefault="006F17B3" w:rsidP="005A0A70">
            <w:pPr>
              <w:pStyle w:val="ConsPlusNormal"/>
              <w:widowControl/>
              <w:ind w:firstLine="0"/>
              <w:jc w:val="center"/>
              <w:rPr>
                <w:rFonts w:ascii="Times New Roman" w:hAnsi="Times New Roman"/>
                <w:sz w:val="16"/>
                <w:szCs w:val="16"/>
              </w:rPr>
            </w:pPr>
            <w:r>
              <w:rPr>
                <w:rFonts w:ascii="Times New Roman" w:hAnsi="Times New Roman"/>
                <w:sz w:val="16"/>
                <w:szCs w:val="16"/>
              </w:rPr>
              <w:t>0,99</w:t>
            </w:r>
          </w:p>
        </w:tc>
      </w:tr>
      <w:tr w:rsidR="00FD1844" w:rsidRPr="0012241C" w:rsidTr="006746C9">
        <w:tc>
          <w:tcPr>
            <w:tcW w:w="433"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22</w:t>
            </w:r>
            <w:r w:rsidRPr="0012241C">
              <w:rPr>
                <w:rFonts w:ascii="Times New Roman" w:hAnsi="Times New Roman"/>
                <w:sz w:val="16"/>
                <w:szCs w:val="16"/>
              </w:rPr>
              <w:t>.</w:t>
            </w:r>
          </w:p>
        </w:tc>
        <w:tc>
          <w:tcPr>
            <w:tcW w:w="7297"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Коэффициент естественного прироста, убыли (-) населения (на 1 тыс. чел. населения)</w:t>
            </w:r>
          </w:p>
        </w:tc>
        <w:tc>
          <w:tcPr>
            <w:tcW w:w="1276" w:type="dxa"/>
            <w:vAlign w:val="center"/>
          </w:tcPr>
          <w:p w:rsidR="00FD1844" w:rsidRPr="0012241C" w:rsidRDefault="00FD1844" w:rsidP="006746C9">
            <w:pPr>
              <w:pStyle w:val="ConsPlusNormal"/>
              <w:widowControl/>
              <w:ind w:firstLine="0"/>
              <w:rPr>
                <w:rFonts w:ascii="Times New Roman" w:hAnsi="Times New Roman"/>
                <w:sz w:val="16"/>
                <w:szCs w:val="16"/>
              </w:rPr>
            </w:pPr>
          </w:p>
        </w:tc>
        <w:tc>
          <w:tcPr>
            <w:tcW w:w="1701"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w:t>
            </w:r>
            <w:r w:rsidR="006F17B3">
              <w:rPr>
                <w:rFonts w:ascii="Times New Roman" w:hAnsi="Times New Roman"/>
                <w:sz w:val="16"/>
                <w:szCs w:val="16"/>
              </w:rPr>
              <w:t>5.25</w:t>
            </w:r>
          </w:p>
        </w:tc>
      </w:tr>
    </w:tbl>
    <w:p w:rsidR="00FD1844" w:rsidRDefault="00FD1844" w:rsidP="006746C9">
      <w:pPr>
        <w:rPr>
          <w:szCs w:val="28"/>
          <w:lang w:eastAsia="ar-SA"/>
        </w:rPr>
      </w:pPr>
    </w:p>
    <w:p w:rsidR="00FD1844" w:rsidRPr="005A0A70" w:rsidRDefault="00FD1844" w:rsidP="006746C9">
      <w:pPr>
        <w:jc w:val="center"/>
        <w:rPr>
          <w:b/>
          <w:bCs/>
          <w:color w:val="000000"/>
          <w:sz w:val="16"/>
          <w:szCs w:val="16"/>
        </w:rPr>
      </w:pPr>
      <w:r w:rsidRPr="005A0A70">
        <w:rPr>
          <w:b/>
          <w:bCs/>
          <w:color w:val="000000"/>
          <w:sz w:val="16"/>
          <w:szCs w:val="16"/>
        </w:rPr>
        <w:t>Индикаторы Программы комплексного социально-экономического развития</w:t>
      </w:r>
    </w:p>
    <w:p w:rsidR="00FD1844" w:rsidRPr="006746C9" w:rsidRDefault="00FD1844" w:rsidP="006746C9">
      <w:pPr>
        <w:jc w:val="center"/>
        <w:rPr>
          <w:b/>
          <w:bCs/>
          <w:sz w:val="16"/>
          <w:szCs w:val="16"/>
        </w:rPr>
      </w:pPr>
      <w:r w:rsidRPr="005A0A70">
        <w:rPr>
          <w:b/>
          <w:bCs/>
          <w:color w:val="000000"/>
          <w:sz w:val="16"/>
          <w:szCs w:val="16"/>
        </w:rPr>
        <w:t>Кантемировского муниципального района</w:t>
      </w:r>
    </w:p>
    <w:p w:rsidR="00FD1844" w:rsidRPr="00A04964" w:rsidRDefault="00FD1844" w:rsidP="006746C9">
      <w:pPr>
        <w:pStyle w:val="ConsPlusNormal"/>
        <w:widowControl/>
        <w:ind w:firstLine="0"/>
        <w:jc w:val="center"/>
        <w:rPr>
          <w:rFonts w:ascii="Times New Roman" w:hAnsi="Times New Roman"/>
          <w:sz w:val="16"/>
          <w:szCs w:val="16"/>
        </w:rPr>
      </w:pPr>
    </w:p>
    <w:tbl>
      <w:tblPr>
        <w:tblW w:w="107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
        <w:gridCol w:w="496"/>
        <w:gridCol w:w="2693"/>
        <w:gridCol w:w="4541"/>
        <w:gridCol w:w="1276"/>
        <w:gridCol w:w="1701"/>
      </w:tblGrid>
      <w:tr w:rsidR="002418E6" w:rsidRPr="0012241C" w:rsidTr="006746C9">
        <w:trPr>
          <w:gridBefore w:val="1"/>
          <w:wBefore w:w="21" w:type="dxa"/>
          <w:trHeight w:val="264"/>
        </w:trPr>
        <w:tc>
          <w:tcPr>
            <w:tcW w:w="496" w:type="dxa"/>
          </w:tcPr>
          <w:p w:rsidR="002418E6" w:rsidRPr="0012241C" w:rsidRDefault="002418E6" w:rsidP="006746C9">
            <w:pPr>
              <w:pStyle w:val="ConsPlusNormal"/>
              <w:tabs>
                <w:tab w:val="right" w:pos="280"/>
                <w:tab w:val="center" w:pos="500"/>
              </w:tabs>
              <w:ind w:firstLine="0"/>
              <w:rPr>
                <w:rFonts w:ascii="Times New Roman" w:hAnsi="Times New Roman"/>
                <w:sz w:val="16"/>
                <w:szCs w:val="16"/>
              </w:rPr>
            </w:pPr>
            <w:r w:rsidRPr="0012241C">
              <w:rPr>
                <w:rFonts w:ascii="Times New Roman" w:hAnsi="Times New Roman"/>
                <w:sz w:val="16"/>
                <w:szCs w:val="16"/>
              </w:rPr>
              <w:tab/>
              <w:t>1</w:t>
            </w:r>
          </w:p>
        </w:tc>
        <w:tc>
          <w:tcPr>
            <w:tcW w:w="7234" w:type="dxa"/>
            <w:gridSpan w:val="2"/>
          </w:tcPr>
          <w:p w:rsidR="002418E6" w:rsidRPr="0012241C" w:rsidRDefault="002418E6" w:rsidP="006746C9">
            <w:pPr>
              <w:pStyle w:val="ConsPlusNormal"/>
              <w:ind w:firstLine="35"/>
              <w:rPr>
                <w:rFonts w:ascii="Times New Roman" w:hAnsi="Times New Roman"/>
                <w:sz w:val="16"/>
                <w:szCs w:val="16"/>
              </w:rPr>
            </w:pPr>
            <w:r w:rsidRPr="0012241C">
              <w:rPr>
                <w:rFonts w:ascii="Times New Roman" w:hAnsi="Times New Roman"/>
                <w:sz w:val="16"/>
                <w:szCs w:val="16"/>
              </w:rPr>
              <w:t>Соотношение среднедушевых доходов к прожиточному минимуму</w:t>
            </w:r>
          </w:p>
        </w:tc>
        <w:tc>
          <w:tcPr>
            <w:tcW w:w="1276" w:type="dxa"/>
            <w:vAlign w:val="center"/>
          </w:tcPr>
          <w:p w:rsidR="002418E6" w:rsidRPr="0012241C" w:rsidRDefault="002418E6" w:rsidP="00D64628">
            <w:pPr>
              <w:pStyle w:val="ConsPlusNormal"/>
              <w:ind w:firstLine="0"/>
              <w:jc w:val="center"/>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2418E6" w:rsidRPr="000568DF" w:rsidRDefault="002418E6" w:rsidP="005A0A70">
            <w:pPr>
              <w:spacing w:line="360" w:lineRule="auto"/>
              <w:ind w:firstLine="0"/>
              <w:jc w:val="center"/>
              <w:rPr>
                <w:sz w:val="16"/>
                <w:szCs w:val="16"/>
              </w:rPr>
            </w:pPr>
            <w:r>
              <w:rPr>
                <w:sz w:val="16"/>
                <w:szCs w:val="16"/>
              </w:rPr>
              <w:t>128.2</w:t>
            </w:r>
          </w:p>
        </w:tc>
      </w:tr>
      <w:tr w:rsidR="002418E6" w:rsidRPr="0012241C" w:rsidTr="006746C9">
        <w:trPr>
          <w:gridBefore w:val="1"/>
          <w:wBefore w:w="21" w:type="dxa"/>
          <w:trHeight w:val="268"/>
        </w:trPr>
        <w:tc>
          <w:tcPr>
            <w:tcW w:w="496" w:type="dxa"/>
          </w:tcPr>
          <w:p w:rsidR="002418E6" w:rsidRPr="0012241C" w:rsidRDefault="002418E6" w:rsidP="006746C9">
            <w:pPr>
              <w:pStyle w:val="ConsPlusNormal"/>
              <w:tabs>
                <w:tab w:val="right" w:pos="280"/>
                <w:tab w:val="center" w:pos="500"/>
              </w:tabs>
              <w:ind w:firstLine="0"/>
              <w:rPr>
                <w:rFonts w:ascii="Times New Roman" w:hAnsi="Times New Roman"/>
                <w:sz w:val="16"/>
                <w:szCs w:val="16"/>
              </w:rPr>
            </w:pPr>
            <w:r w:rsidRPr="0012241C">
              <w:rPr>
                <w:rFonts w:ascii="Times New Roman" w:hAnsi="Times New Roman"/>
                <w:sz w:val="16"/>
                <w:szCs w:val="16"/>
              </w:rPr>
              <w:tab/>
              <w:t>2</w:t>
            </w:r>
          </w:p>
        </w:tc>
        <w:tc>
          <w:tcPr>
            <w:tcW w:w="7234" w:type="dxa"/>
            <w:gridSpan w:val="2"/>
          </w:tcPr>
          <w:p w:rsidR="002418E6" w:rsidRPr="0012241C" w:rsidRDefault="002418E6" w:rsidP="006746C9">
            <w:pPr>
              <w:pStyle w:val="ConsPlusNormal"/>
              <w:ind w:firstLine="0"/>
              <w:rPr>
                <w:rFonts w:ascii="Times New Roman" w:hAnsi="Times New Roman"/>
                <w:sz w:val="16"/>
                <w:szCs w:val="16"/>
              </w:rPr>
            </w:pPr>
            <w:r w:rsidRPr="0012241C">
              <w:rPr>
                <w:rFonts w:ascii="Times New Roman" w:hAnsi="Times New Roman"/>
                <w:sz w:val="16"/>
                <w:szCs w:val="16"/>
              </w:rPr>
              <w:t>Ожидаемая продолжительность жизни</w:t>
            </w:r>
          </w:p>
        </w:tc>
        <w:tc>
          <w:tcPr>
            <w:tcW w:w="1276" w:type="dxa"/>
            <w:vAlign w:val="center"/>
          </w:tcPr>
          <w:p w:rsidR="002418E6" w:rsidRPr="0012241C" w:rsidRDefault="002418E6" w:rsidP="00D64628">
            <w:pPr>
              <w:pStyle w:val="ConsPlusNormal"/>
              <w:ind w:firstLine="0"/>
              <w:jc w:val="center"/>
              <w:rPr>
                <w:rFonts w:ascii="Times New Roman" w:hAnsi="Times New Roman"/>
                <w:sz w:val="16"/>
                <w:szCs w:val="16"/>
              </w:rPr>
            </w:pPr>
            <w:r w:rsidRPr="0012241C">
              <w:rPr>
                <w:rFonts w:ascii="Times New Roman" w:hAnsi="Times New Roman"/>
                <w:sz w:val="16"/>
                <w:szCs w:val="16"/>
              </w:rPr>
              <w:t>лет</w:t>
            </w:r>
          </w:p>
        </w:tc>
        <w:tc>
          <w:tcPr>
            <w:tcW w:w="1701" w:type="dxa"/>
            <w:vAlign w:val="center"/>
          </w:tcPr>
          <w:p w:rsidR="002418E6" w:rsidRPr="000568DF" w:rsidRDefault="002418E6" w:rsidP="005A0A70">
            <w:pPr>
              <w:spacing w:line="360" w:lineRule="auto"/>
              <w:ind w:firstLine="0"/>
              <w:jc w:val="center"/>
              <w:rPr>
                <w:sz w:val="16"/>
                <w:szCs w:val="16"/>
              </w:rPr>
            </w:pPr>
            <w:r>
              <w:rPr>
                <w:sz w:val="16"/>
                <w:szCs w:val="16"/>
              </w:rPr>
              <w:t>70.1</w:t>
            </w:r>
          </w:p>
        </w:tc>
      </w:tr>
      <w:tr w:rsidR="002418E6" w:rsidRPr="0012241C" w:rsidTr="006746C9">
        <w:trPr>
          <w:gridBefore w:val="1"/>
          <w:wBefore w:w="21" w:type="dxa"/>
          <w:trHeight w:val="225"/>
        </w:trPr>
        <w:tc>
          <w:tcPr>
            <w:tcW w:w="496" w:type="dxa"/>
          </w:tcPr>
          <w:p w:rsidR="002418E6" w:rsidRPr="0012241C" w:rsidRDefault="002418E6" w:rsidP="006746C9">
            <w:pPr>
              <w:pStyle w:val="ConsPlusNormal"/>
              <w:tabs>
                <w:tab w:val="right" w:pos="280"/>
                <w:tab w:val="center" w:pos="500"/>
              </w:tabs>
              <w:ind w:firstLine="0"/>
              <w:rPr>
                <w:rFonts w:ascii="Times New Roman" w:hAnsi="Times New Roman"/>
                <w:sz w:val="16"/>
                <w:szCs w:val="16"/>
              </w:rPr>
            </w:pPr>
            <w:r w:rsidRPr="0012241C">
              <w:rPr>
                <w:rFonts w:ascii="Times New Roman" w:hAnsi="Times New Roman"/>
                <w:sz w:val="16"/>
                <w:szCs w:val="16"/>
              </w:rPr>
              <w:tab/>
              <w:t>3</w:t>
            </w:r>
          </w:p>
        </w:tc>
        <w:tc>
          <w:tcPr>
            <w:tcW w:w="7234" w:type="dxa"/>
            <w:gridSpan w:val="2"/>
          </w:tcPr>
          <w:p w:rsidR="002418E6" w:rsidRPr="0012241C" w:rsidRDefault="002418E6" w:rsidP="006746C9">
            <w:pPr>
              <w:pStyle w:val="ConsPlusNormal"/>
              <w:ind w:firstLine="0"/>
              <w:rPr>
                <w:rFonts w:ascii="Times New Roman" w:hAnsi="Times New Roman"/>
                <w:sz w:val="16"/>
                <w:szCs w:val="16"/>
              </w:rPr>
            </w:pPr>
            <w:r w:rsidRPr="0012241C">
              <w:rPr>
                <w:rFonts w:ascii="Times New Roman" w:hAnsi="Times New Roman"/>
                <w:sz w:val="16"/>
                <w:szCs w:val="16"/>
              </w:rPr>
              <w:t>Уровень безработицы</w:t>
            </w:r>
          </w:p>
        </w:tc>
        <w:tc>
          <w:tcPr>
            <w:tcW w:w="1276" w:type="dxa"/>
            <w:vAlign w:val="center"/>
          </w:tcPr>
          <w:p w:rsidR="002418E6" w:rsidRPr="0012241C" w:rsidRDefault="002418E6" w:rsidP="00D64628">
            <w:pPr>
              <w:pStyle w:val="ConsPlusNormal"/>
              <w:ind w:firstLine="0"/>
              <w:jc w:val="center"/>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2418E6" w:rsidRPr="000568DF" w:rsidRDefault="002418E6" w:rsidP="005A0A70">
            <w:pPr>
              <w:spacing w:line="360" w:lineRule="auto"/>
              <w:ind w:firstLine="0"/>
              <w:jc w:val="center"/>
              <w:rPr>
                <w:sz w:val="16"/>
                <w:szCs w:val="16"/>
              </w:rPr>
            </w:pPr>
            <w:r>
              <w:rPr>
                <w:sz w:val="16"/>
                <w:szCs w:val="16"/>
              </w:rPr>
              <w:t>1.7</w:t>
            </w:r>
          </w:p>
        </w:tc>
      </w:tr>
      <w:tr w:rsidR="002418E6" w:rsidRPr="0012241C" w:rsidTr="006746C9">
        <w:trPr>
          <w:gridBefore w:val="1"/>
          <w:wBefore w:w="21" w:type="dxa"/>
          <w:trHeight w:val="198"/>
        </w:trPr>
        <w:tc>
          <w:tcPr>
            <w:tcW w:w="496" w:type="dxa"/>
          </w:tcPr>
          <w:p w:rsidR="002418E6" w:rsidRPr="0012241C" w:rsidRDefault="002418E6" w:rsidP="006746C9">
            <w:pPr>
              <w:pStyle w:val="ConsPlusNormal"/>
              <w:tabs>
                <w:tab w:val="right" w:pos="280"/>
                <w:tab w:val="center" w:pos="500"/>
              </w:tabs>
              <w:ind w:firstLine="0"/>
              <w:rPr>
                <w:rFonts w:ascii="Times New Roman" w:hAnsi="Times New Roman"/>
                <w:sz w:val="16"/>
                <w:szCs w:val="16"/>
              </w:rPr>
            </w:pPr>
            <w:r w:rsidRPr="0012241C">
              <w:rPr>
                <w:rFonts w:ascii="Times New Roman" w:hAnsi="Times New Roman"/>
                <w:sz w:val="16"/>
                <w:szCs w:val="16"/>
              </w:rPr>
              <w:tab/>
              <w:t>4</w:t>
            </w:r>
          </w:p>
        </w:tc>
        <w:tc>
          <w:tcPr>
            <w:tcW w:w="7234" w:type="dxa"/>
            <w:gridSpan w:val="2"/>
          </w:tcPr>
          <w:p w:rsidR="002418E6" w:rsidRPr="0012241C" w:rsidRDefault="002418E6" w:rsidP="006746C9">
            <w:pPr>
              <w:pStyle w:val="ConsPlusNormal"/>
              <w:ind w:firstLine="0"/>
              <w:rPr>
                <w:rFonts w:ascii="Times New Roman" w:hAnsi="Times New Roman"/>
                <w:sz w:val="16"/>
                <w:szCs w:val="16"/>
              </w:rPr>
            </w:pPr>
            <w:r w:rsidRPr="0012241C">
              <w:rPr>
                <w:rFonts w:ascii="Times New Roman" w:hAnsi="Times New Roman"/>
                <w:sz w:val="16"/>
                <w:szCs w:val="16"/>
              </w:rPr>
              <w:t>Объем отгруженных товаров собственного производства, выполнение работ и услуг собственными силами в промышленном производстве</w:t>
            </w:r>
          </w:p>
        </w:tc>
        <w:tc>
          <w:tcPr>
            <w:tcW w:w="1276" w:type="dxa"/>
            <w:vAlign w:val="center"/>
          </w:tcPr>
          <w:p w:rsidR="002418E6" w:rsidRPr="0012241C" w:rsidRDefault="002418E6" w:rsidP="00D64628">
            <w:pPr>
              <w:pStyle w:val="ConsPlusNormal"/>
              <w:ind w:firstLine="0"/>
              <w:jc w:val="center"/>
              <w:rPr>
                <w:rFonts w:ascii="Times New Roman" w:hAnsi="Times New Roman"/>
                <w:sz w:val="16"/>
                <w:szCs w:val="16"/>
              </w:rPr>
            </w:pPr>
            <w:r w:rsidRPr="0012241C">
              <w:rPr>
                <w:rFonts w:ascii="Times New Roman" w:hAnsi="Times New Roman"/>
                <w:sz w:val="16"/>
                <w:szCs w:val="16"/>
              </w:rPr>
              <w:t>млн. рублей</w:t>
            </w:r>
          </w:p>
        </w:tc>
        <w:tc>
          <w:tcPr>
            <w:tcW w:w="1701" w:type="dxa"/>
            <w:vAlign w:val="center"/>
          </w:tcPr>
          <w:p w:rsidR="002418E6" w:rsidRPr="000568DF" w:rsidRDefault="006F17B3" w:rsidP="005A0A70">
            <w:pPr>
              <w:spacing w:line="360" w:lineRule="auto"/>
              <w:ind w:firstLine="0"/>
              <w:jc w:val="center"/>
              <w:rPr>
                <w:sz w:val="16"/>
                <w:szCs w:val="16"/>
              </w:rPr>
            </w:pPr>
            <w:r>
              <w:rPr>
                <w:sz w:val="16"/>
                <w:szCs w:val="16"/>
              </w:rPr>
              <w:t>477</w:t>
            </w:r>
            <w:r w:rsidR="002418E6">
              <w:rPr>
                <w:sz w:val="16"/>
                <w:szCs w:val="16"/>
              </w:rPr>
              <w:t>.0</w:t>
            </w:r>
          </w:p>
        </w:tc>
      </w:tr>
      <w:tr w:rsidR="002418E6" w:rsidRPr="0012241C" w:rsidTr="006746C9">
        <w:trPr>
          <w:gridBefore w:val="1"/>
          <w:wBefore w:w="21" w:type="dxa"/>
          <w:trHeight w:val="315"/>
        </w:trPr>
        <w:tc>
          <w:tcPr>
            <w:tcW w:w="496" w:type="dxa"/>
          </w:tcPr>
          <w:p w:rsidR="002418E6" w:rsidRPr="0012241C" w:rsidRDefault="002418E6" w:rsidP="006746C9">
            <w:pPr>
              <w:pStyle w:val="ConsPlusNormal"/>
              <w:tabs>
                <w:tab w:val="right" w:pos="280"/>
                <w:tab w:val="center" w:pos="500"/>
              </w:tabs>
              <w:ind w:firstLine="0"/>
              <w:rPr>
                <w:rFonts w:ascii="Times New Roman" w:hAnsi="Times New Roman"/>
                <w:sz w:val="16"/>
                <w:szCs w:val="16"/>
              </w:rPr>
            </w:pPr>
            <w:r w:rsidRPr="0012241C">
              <w:rPr>
                <w:rFonts w:ascii="Times New Roman" w:hAnsi="Times New Roman"/>
                <w:sz w:val="16"/>
                <w:szCs w:val="16"/>
              </w:rPr>
              <w:tab/>
              <w:t>5</w:t>
            </w:r>
          </w:p>
        </w:tc>
        <w:tc>
          <w:tcPr>
            <w:tcW w:w="7234" w:type="dxa"/>
            <w:gridSpan w:val="2"/>
          </w:tcPr>
          <w:p w:rsidR="002418E6" w:rsidRPr="0012241C" w:rsidRDefault="002418E6" w:rsidP="006746C9">
            <w:pPr>
              <w:pStyle w:val="ConsPlusNormal"/>
              <w:ind w:firstLine="0"/>
              <w:rPr>
                <w:rFonts w:ascii="Times New Roman" w:hAnsi="Times New Roman"/>
                <w:sz w:val="16"/>
                <w:szCs w:val="16"/>
              </w:rPr>
            </w:pPr>
            <w:r w:rsidRPr="0012241C">
              <w:rPr>
                <w:rFonts w:ascii="Times New Roman" w:hAnsi="Times New Roman"/>
                <w:sz w:val="16"/>
                <w:szCs w:val="16"/>
              </w:rPr>
              <w:t>Объем продукции сельского хозяйства всех категорий</w:t>
            </w:r>
          </w:p>
        </w:tc>
        <w:tc>
          <w:tcPr>
            <w:tcW w:w="1276" w:type="dxa"/>
            <w:vAlign w:val="center"/>
          </w:tcPr>
          <w:p w:rsidR="002418E6" w:rsidRPr="0012241C" w:rsidRDefault="002418E6" w:rsidP="00D64628">
            <w:pPr>
              <w:pStyle w:val="ConsPlusNormal"/>
              <w:ind w:firstLine="0"/>
              <w:jc w:val="center"/>
              <w:rPr>
                <w:rFonts w:ascii="Times New Roman" w:hAnsi="Times New Roman"/>
                <w:sz w:val="16"/>
                <w:szCs w:val="16"/>
              </w:rPr>
            </w:pPr>
            <w:r w:rsidRPr="0012241C">
              <w:rPr>
                <w:rFonts w:ascii="Times New Roman" w:hAnsi="Times New Roman"/>
                <w:sz w:val="16"/>
                <w:szCs w:val="16"/>
              </w:rPr>
              <w:t>млн. рублей</w:t>
            </w:r>
          </w:p>
        </w:tc>
        <w:tc>
          <w:tcPr>
            <w:tcW w:w="1701" w:type="dxa"/>
            <w:vAlign w:val="center"/>
          </w:tcPr>
          <w:p w:rsidR="002418E6" w:rsidRPr="000568DF" w:rsidRDefault="002418E6" w:rsidP="005A0A70">
            <w:pPr>
              <w:spacing w:line="360" w:lineRule="auto"/>
              <w:ind w:firstLine="0"/>
              <w:jc w:val="center"/>
              <w:rPr>
                <w:sz w:val="16"/>
                <w:szCs w:val="16"/>
              </w:rPr>
            </w:pPr>
            <w:r>
              <w:rPr>
                <w:sz w:val="16"/>
                <w:szCs w:val="16"/>
              </w:rPr>
              <w:t>4151.1</w:t>
            </w:r>
          </w:p>
        </w:tc>
      </w:tr>
      <w:tr w:rsidR="002418E6" w:rsidRPr="0012241C" w:rsidTr="006746C9">
        <w:trPr>
          <w:gridBefore w:val="1"/>
          <w:wBefore w:w="21" w:type="dxa"/>
          <w:trHeight w:val="222"/>
        </w:trPr>
        <w:tc>
          <w:tcPr>
            <w:tcW w:w="496" w:type="dxa"/>
          </w:tcPr>
          <w:p w:rsidR="002418E6" w:rsidRPr="0012241C" w:rsidRDefault="002418E6" w:rsidP="006746C9">
            <w:pPr>
              <w:pStyle w:val="ConsPlusNormal"/>
              <w:tabs>
                <w:tab w:val="right" w:pos="280"/>
                <w:tab w:val="center" w:pos="500"/>
              </w:tabs>
              <w:ind w:firstLine="0"/>
              <w:rPr>
                <w:rFonts w:ascii="Times New Roman" w:hAnsi="Times New Roman"/>
                <w:sz w:val="16"/>
                <w:szCs w:val="16"/>
              </w:rPr>
            </w:pPr>
            <w:r w:rsidRPr="0012241C">
              <w:rPr>
                <w:rFonts w:ascii="Times New Roman" w:hAnsi="Times New Roman"/>
                <w:sz w:val="16"/>
                <w:szCs w:val="16"/>
              </w:rPr>
              <w:tab/>
              <w:t>6</w:t>
            </w:r>
          </w:p>
        </w:tc>
        <w:tc>
          <w:tcPr>
            <w:tcW w:w="7234" w:type="dxa"/>
            <w:gridSpan w:val="2"/>
          </w:tcPr>
          <w:p w:rsidR="002418E6" w:rsidRPr="0012241C" w:rsidRDefault="002418E6" w:rsidP="006746C9">
            <w:pPr>
              <w:pStyle w:val="ConsPlusNormal"/>
              <w:ind w:firstLine="0"/>
              <w:rPr>
                <w:rFonts w:ascii="Times New Roman" w:hAnsi="Times New Roman"/>
                <w:sz w:val="16"/>
                <w:szCs w:val="16"/>
              </w:rPr>
            </w:pPr>
            <w:r w:rsidRPr="0012241C">
              <w:rPr>
                <w:rFonts w:ascii="Times New Roman" w:hAnsi="Times New Roman"/>
                <w:sz w:val="16"/>
                <w:szCs w:val="16"/>
              </w:rPr>
              <w:t>Доля продукции, производимой малыми предприятиями, в общем объеме валового регионального продукта</w:t>
            </w:r>
          </w:p>
        </w:tc>
        <w:tc>
          <w:tcPr>
            <w:tcW w:w="1276" w:type="dxa"/>
            <w:vAlign w:val="center"/>
          </w:tcPr>
          <w:p w:rsidR="002418E6" w:rsidRPr="0012241C" w:rsidRDefault="002418E6" w:rsidP="00D64628">
            <w:pPr>
              <w:pStyle w:val="ConsPlusNormal"/>
              <w:jc w:val="center"/>
              <w:rPr>
                <w:rFonts w:ascii="Times New Roman" w:hAnsi="Times New Roman"/>
                <w:sz w:val="16"/>
                <w:szCs w:val="16"/>
              </w:rPr>
            </w:pPr>
          </w:p>
          <w:p w:rsidR="002418E6" w:rsidRPr="0012241C" w:rsidRDefault="002418E6" w:rsidP="00D64628">
            <w:pPr>
              <w:pStyle w:val="ConsPlusNormal"/>
              <w:ind w:firstLine="0"/>
              <w:jc w:val="center"/>
              <w:rPr>
                <w:rFonts w:ascii="Times New Roman" w:hAnsi="Times New Roman"/>
                <w:sz w:val="16"/>
                <w:szCs w:val="16"/>
              </w:rPr>
            </w:pPr>
            <w:r w:rsidRPr="0012241C">
              <w:rPr>
                <w:rFonts w:ascii="Times New Roman" w:hAnsi="Times New Roman"/>
                <w:sz w:val="16"/>
                <w:szCs w:val="16"/>
              </w:rPr>
              <w:t>%</w:t>
            </w:r>
          </w:p>
        </w:tc>
        <w:tc>
          <w:tcPr>
            <w:tcW w:w="1701" w:type="dxa"/>
            <w:vAlign w:val="center"/>
          </w:tcPr>
          <w:p w:rsidR="002418E6" w:rsidRPr="000568DF" w:rsidRDefault="002418E6" w:rsidP="005A0A70">
            <w:pPr>
              <w:spacing w:line="360" w:lineRule="auto"/>
              <w:ind w:firstLine="0"/>
              <w:jc w:val="center"/>
              <w:rPr>
                <w:sz w:val="16"/>
                <w:szCs w:val="16"/>
              </w:rPr>
            </w:pPr>
            <w:r>
              <w:rPr>
                <w:sz w:val="16"/>
                <w:szCs w:val="16"/>
              </w:rPr>
              <w:t>1.</w:t>
            </w:r>
            <w:r w:rsidRPr="000568DF">
              <w:rPr>
                <w:sz w:val="16"/>
                <w:szCs w:val="16"/>
              </w:rPr>
              <w:t>30</w:t>
            </w:r>
          </w:p>
        </w:tc>
      </w:tr>
      <w:tr w:rsidR="002418E6" w:rsidRPr="0012241C" w:rsidTr="006746C9">
        <w:trPr>
          <w:gridBefore w:val="1"/>
          <w:wBefore w:w="21" w:type="dxa"/>
          <w:trHeight w:val="315"/>
        </w:trPr>
        <w:tc>
          <w:tcPr>
            <w:tcW w:w="496" w:type="dxa"/>
          </w:tcPr>
          <w:p w:rsidR="002418E6" w:rsidRPr="0012241C" w:rsidRDefault="002418E6" w:rsidP="006746C9">
            <w:pPr>
              <w:pStyle w:val="ConsPlusNormal"/>
              <w:tabs>
                <w:tab w:val="right" w:pos="280"/>
                <w:tab w:val="center" w:pos="500"/>
              </w:tabs>
              <w:ind w:firstLine="0"/>
              <w:rPr>
                <w:rFonts w:ascii="Times New Roman" w:hAnsi="Times New Roman"/>
                <w:sz w:val="16"/>
                <w:szCs w:val="16"/>
              </w:rPr>
            </w:pPr>
            <w:r w:rsidRPr="0012241C">
              <w:rPr>
                <w:rFonts w:ascii="Times New Roman" w:hAnsi="Times New Roman"/>
                <w:sz w:val="16"/>
                <w:szCs w:val="16"/>
              </w:rPr>
              <w:tab/>
              <w:t>7</w:t>
            </w:r>
          </w:p>
        </w:tc>
        <w:tc>
          <w:tcPr>
            <w:tcW w:w="7234" w:type="dxa"/>
            <w:gridSpan w:val="2"/>
          </w:tcPr>
          <w:p w:rsidR="002418E6" w:rsidRPr="0012241C" w:rsidRDefault="002418E6" w:rsidP="006746C9">
            <w:pPr>
              <w:pStyle w:val="ConsPlusNormal"/>
              <w:ind w:firstLine="0"/>
              <w:rPr>
                <w:rFonts w:ascii="Times New Roman" w:hAnsi="Times New Roman"/>
                <w:sz w:val="16"/>
                <w:szCs w:val="16"/>
              </w:rPr>
            </w:pPr>
            <w:r w:rsidRPr="0012241C">
              <w:rPr>
                <w:rFonts w:ascii="Times New Roman" w:hAnsi="Times New Roman"/>
                <w:sz w:val="16"/>
                <w:szCs w:val="16"/>
              </w:rPr>
              <w:t>Объем инвестиций в основной капитал</w:t>
            </w:r>
          </w:p>
        </w:tc>
        <w:tc>
          <w:tcPr>
            <w:tcW w:w="1276" w:type="dxa"/>
            <w:vAlign w:val="center"/>
          </w:tcPr>
          <w:p w:rsidR="002418E6" w:rsidRPr="0012241C" w:rsidRDefault="002418E6" w:rsidP="00D64628">
            <w:pPr>
              <w:pStyle w:val="ConsPlusNormal"/>
              <w:ind w:firstLine="0"/>
              <w:jc w:val="center"/>
              <w:rPr>
                <w:rFonts w:ascii="Times New Roman" w:hAnsi="Times New Roman"/>
                <w:sz w:val="16"/>
                <w:szCs w:val="16"/>
              </w:rPr>
            </w:pPr>
            <w:r w:rsidRPr="0012241C">
              <w:rPr>
                <w:rFonts w:ascii="Times New Roman" w:hAnsi="Times New Roman"/>
                <w:sz w:val="16"/>
                <w:szCs w:val="16"/>
              </w:rPr>
              <w:t>млн. рублей</w:t>
            </w:r>
          </w:p>
        </w:tc>
        <w:tc>
          <w:tcPr>
            <w:tcW w:w="1701" w:type="dxa"/>
            <w:vAlign w:val="center"/>
          </w:tcPr>
          <w:p w:rsidR="002418E6" w:rsidRPr="000568DF" w:rsidRDefault="006F17B3" w:rsidP="005A0A70">
            <w:pPr>
              <w:spacing w:line="360" w:lineRule="auto"/>
              <w:ind w:firstLine="0"/>
              <w:jc w:val="center"/>
              <w:rPr>
                <w:sz w:val="16"/>
                <w:szCs w:val="16"/>
              </w:rPr>
            </w:pPr>
            <w:r>
              <w:rPr>
                <w:sz w:val="16"/>
                <w:szCs w:val="16"/>
              </w:rPr>
              <w:t>2795,0</w:t>
            </w:r>
          </w:p>
        </w:tc>
      </w:tr>
      <w:tr w:rsidR="00FD1844" w:rsidRPr="0012241C" w:rsidTr="00674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93"/>
        </w:trPr>
        <w:tc>
          <w:tcPr>
            <w:tcW w:w="7751" w:type="dxa"/>
            <w:gridSpan w:val="4"/>
            <w:tcBorders>
              <w:top w:val="single" w:sz="6"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Объемы и источники финансирования Программы, всего, тыс. руб. </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FD1844" w:rsidRPr="0012241C" w:rsidRDefault="006F17B3" w:rsidP="00E66C55">
            <w:pPr>
              <w:pStyle w:val="ConsPlusNormal"/>
              <w:widowControl/>
              <w:ind w:firstLine="0"/>
              <w:jc w:val="center"/>
              <w:rPr>
                <w:rFonts w:ascii="Times New Roman" w:hAnsi="Times New Roman"/>
                <w:b/>
                <w:sz w:val="16"/>
                <w:szCs w:val="16"/>
              </w:rPr>
            </w:pPr>
            <w:r>
              <w:rPr>
                <w:rFonts w:ascii="Times New Roman" w:hAnsi="Times New Roman"/>
                <w:b/>
                <w:sz w:val="16"/>
                <w:szCs w:val="16"/>
              </w:rPr>
              <w:t>6 391 254</w:t>
            </w:r>
          </w:p>
        </w:tc>
      </w:tr>
      <w:tr w:rsidR="00FD1844" w:rsidRPr="0012241C" w:rsidTr="00674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180"/>
        </w:trPr>
        <w:tc>
          <w:tcPr>
            <w:tcW w:w="7751" w:type="dxa"/>
            <w:gridSpan w:val="4"/>
            <w:tcBorders>
              <w:top w:val="single" w:sz="6"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в том числе:</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FD1844" w:rsidRPr="0012241C" w:rsidRDefault="00FD1844" w:rsidP="006746C9">
            <w:pPr>
              <w:pStyle w:val="ConsPlusNormal"/>
              <w:widowControl/>
              <w:ind w:firstLine="0"/>
              <w:jc w:val="center"/>
              <w:rPr>
                <w:rFonts w:ascii="Times New Roman" w:hAnsi="Times New Roman"/>
                <w:b/>
                <w:sz w:val="16"/>
                <w:szCs w:val="16"/>
              </w:rPr>
            </w:pPr>
          </w:p>
        </w:tc>
      </w:tr>
      <w:tr w:rsidR="00FD1844" w:rsidRPr="0012241C" w:rsidTr="00674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127"/>
        </w:trPr>
        <w:tc>
          <w:tcPr>
            <w:tcW w:w="7751" w:type="dxa"/>
            <w:gridSpan w:val="4"/>
            <w:tcBorders>
              <w:top w:val="single" w:sz="6"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федеральный бюджет</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FD1844" w:rsidRPr="0012241C" w:rsidRDefault="006F17B3" w:rsidP="00E830A7">
            <w:pPr>
              <w:pStyle w:val="ConsPlusNormal"/>
              <w:widowControl/>
              <w:ind w:firstLine="0"/>
              <w:jc w:val="center"/>
              <w:rPr>
                <w:rFonts w:ascii="Times New Roman" w:hAnsi="Times New Roman"/>
                <w:b/>
                <w:sz w:val="16"/>
                <w:szCs w:val="16"/>
              </w:rPr>
            </w:pPr>
            <w:r>
              <w:rPr>
                <w:rFonts w:ascii="Times New Roman" w:hAnsi="Times New Roman"/>
                <w:b/>
                <w:sz w:val="16"/>
                <w:szCs w:val="16"/>
              </w:rPr>
              <w:t>375 216</w:t>
            </w:r>
          </w:p>
        </w:tc>
      </w:tr>
      <w:tr w:rsidR="00FD1844" w:rsidRPr="0012241C" w:rsidTr="00674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01"/>
        </w:trPr>
        <w:tc>
          <w:tcPr>
            <w:tcW w:w="7751" w:type="dxa"/>
            <w:gridSpan w:val="4"/>
            <w:tcBorders>
              <w:top w:val="single" w:sz="6"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областной бюджет</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FD1844" w:rsidRPr="0012241C" w:rsidRDefault="006F17B3" w:rsidP="00B303DC">
            <w:pPr>
              <w:pStyle w:val="ConsPlusNormal"/>
              <w:widowControl/>
              <w:ind w:firstLine="0"/>
              <w:jc w:val="center"/>
              <w:rPr>
                <w:rFonts w:ascii="Times New Roman" w:hAnsi="Times New Roman"/>
                <w:b/>
                <w:sz w:val="16"/>
                <w:szCs w:val="16"/>
              </w:rPr>
            </w:pPr>
            <w:r>
              <w:rPr>
                <w:rFonts w:ascii="Times New Roman" w:hAnsi="Times New Roman"/>
                <w:b/>
                <w:sz w:val="16"/>
                <w:szCs w:val="16"/>
              </w:rPr>
              <w:t>884 520</w:t>
            </w:r>
          </w:p>
        </w:tc>
      </w:tr>
      <w:tr w:rsidR="00FD1844" w:rsidRPr="0012241C" w:rsidTr="00674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133"/>
        </w:trPr>
        <w:tc>
          <w:tcPr>
            <w:tcW w:w="7751" w:type="dxa"/>
            <w:gridSpan w:val="4"/>
            <w:tcBorders>
              <w:top w:val="single" w:sz="6"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местный бюджет</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FD1844" w:rsidRPr="0012241C" w:rsidRDefault="006F17B3" w:rsidP="00E10AC0">
            <w:pPr>
              <w:pStyle w:val="ConsPlusNormal"/>
              <w:widowControl/>
              <w:ind w:firstLine="0"/>
              <w:jc w:val="center"/>
              <w:rPr>
                <w:rFonts w:ascii="Times New Roman" w:hAnsi="Times New Roman"/>
                <w:b/>
                <w:sz w:val="16"/>
                <w:szCs w:val="16"/>
              </w:rPr>
            </w:pPr>
            <w:r>
              <w:rPr>
                <w:rFonts w:ascii="Times New Roman" w:hAnsi="Times New Roman"/>
                <w:b/>
                <w:sz w:val="16"/>
                <w:szCs w:val="16"/>
              </w:rPr>
              <w:t>338 978</w:t>
            </w:r>
          </w:p>
        </w:tc>
      </w:tr>
      <w:tr w:rsidR="00FD1844" w:rsidRPr="0012241C" w:rsidTr="00674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21"/>
        </w:trPr>
        <w:tc>
          <w:tcPr>
            <w:tcW w:w="7751" w:type="dxa"/>
            <w:gridSpan w:val="4"/>
            <w:tcBorders>
              <w:top w:val="single" w:sz="6"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Другие источники                </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FD1844" w:rsidRPr="0012241C" w:rsidRDefault="006F17B3" w:rsidP="00E830A7">
            <w:pPr>
              <w:pStyle w:val="ConsPlusNormal"/>
              <w:widowControl/>
              <w:ind w:firstLine="0"/>
              <w:jc w:val="center"/>
              <w:rPr>
                <w:rFonts w:ascii="Times New Roman" w:hAnsi="Times New Roman"/>
                <w:b/>
                <w:sz w:val="16"/>
                <w:szCs w:val="16"/>
              </w:rPr>
            </w:pPr>
            <w:r>
              <w:rPr>
                <w:rFonts w:ascii="Times New Roman" w:hAnsi="Times New Roman"/>
                <w:b/>
                <w:sz w:val="16"/>
                <w:szCs w:val="16"/>
              </w:rPr>
              <w:t>4 792 540</w:t>
            </w:r>
          </w:p>
        </w:tc>
      </w:tr>
      <w:tr w:rsidR="00FD1844" w:rsidRPr="0012241C" w:rsidTr="00674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397"/>
        </w:trPr>
        <w:tc>
          <w:tcPr>
            <w:tcW w:w="3210" w:type="dxa"/>
            <w:gridSpan w:val="3"/>
            <w:tcBorders>
              <w:top w:val="single" w:sz="6"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   Система организации контроля над       исполнением Программы   </w:t>
            </w:r>
          </w:p>
        </w:tc>
        <w:tc>
          <w:tcPr>
            <w:tcW w:w="7518" w:type="dxa"/>
            <w:gridSpan w:val="3"/>
            <w:tcBorders>
              <w:top w:val="single" w:sz="6" w:space="0" w:color="auto"/>
              <w:left w:val="single" w:sz="6" w:space="0" w:color="auto"/>
              <w:bottom w:val="single" w:sz="6" w:space="0" w:color="auto"/>
              <w:right w:val="single" w:sz="6" w:space="0" w:color="auto"/>
            </w:tcBorders>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Администрация Кантемировского муниципального района   контролирует своевременное и полное пров</w:t>
            </w:r>
            <w:r w:rsidRPr="0012241C">
              <w:rPr>
                <w:rFonts w:ascii="Times New Roman" w:hAnsi="Times New Roman"/>
                <w:sz w:val="16"/>
                <w:szCs w:val="16"/>
              </w:rPr>
              <w:t>е</w:t>
            </w:r>
            <w:r w:rsidRPr="0012241C">
              <w:rPr>
                <w:rFonts w:ascii="Times New Roman" w:hAnsi="Times New Roman"/>
                <w:sz w:val="16"/>
                <w:szCs w:val="16"/>
              </w:rPr>
              <w:t>дение мероприятий и реализацию проектов программы.</w:t>
            </w:r>
          </w:p>
          <w:p w:rsidR="00FD1844" w:rsidRPr="0012241C" w:rsidRDefault="00FD1844" w:rsidP="006746C9">
            <w:pPr>
              <w:pStyle w:val="ConsPlusNormal"/>
              <w:widowControl/>
              <w:ind w:firstLine="0"/>
              <w:rPr>
                <w:rFonts w:ascii="Times New Roman" w:hAnsi="Times New Roman"/>
                <w:color w:val="FF0000"/>
                <w:sz w:val="16"/>
                <w:szCs w:val="16"/>
              </w:rPr>
            </w:pPr>
            <w:r w:rsidRPr="0012241C">
              <w:rPr>
                <w:rFonts w:ascii="Times New Roman" w:hAnsi="Times New Roman"/>
                <w:sz w:val="16"/>
                <w:szCs w:val="16"/>
              </w:rPr>
              <w:t xml:space="preserve">Общее руководство и контроль над ходом реализации Программы осуществляет </w:t>
            </w:r>
            <w:r w:rsidRPr="0012241C">
              <w:rPr>
                <w:rFonts w:ascii="Times New Roman" w:hAnsi="Times New Roman"/>
                <w:color w:val="000000"/>
                <w:sz w:val="16"/>
                <w:szCs w:val="16"/>
              </w:rPr>
              <w:t>рабочая группа по разр</w:t>
            </w:r>
            <w:r w:rsidRPr="0012241C">
              <w:rPr>
                <w:rFonts w:ascii="Times New Roman" w:hAnsi="Times New Roman"/>
                <w:color w:val="000000"/>
                <w:sz w:val="16"/>
                <w:szCs w:val="16"/>
              </w:rPr>
              <w:t>а</w:t>
            </w:r>
            <w:r w:rsidRPr="0012241C">
              <w:rPr>
                <w:rFonts w:ascii="Times New Roman" w:hAnsi="Times New Roman"/>
                <w:color w:val="000000"/>
                <w:sz w:val="16"/>
                <w:szCs w:val="16"/>
              </w:rPr>
              <w:t xml:space="preserve">ботке программы комплексного социально-экономического развития  Кантемировского муниципального района. </w:t>
            </w:r>
          </w:p>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Административный контроль дополняется текущим финансовым контролем использования средств фед</w:t>
            </w:r>
            <w:r w:rsidRPr="0012241C">
              <w:rPr>
                <w:rFonts w:ascii="Times New Roman" w:hAnsi="Times New Roman"/>
                <w:sz w:val="16"/>
                <w:szCs w:val="16"/>
              </w:rPr>
              <w:t>е</w:t>
            </w:r>
            <w:r w:rsidRPr="0012241C">
              <w:rPr>
                <w:rFonts w:ascii="Times New Roman" w:hAnsi="Times New Roman"/>
                <w:sz w:val="16"/>
                <w:szCs w:val="16"/>
              </w:rPr>
              <w:t>рального, областного и местного бюджетов, осуществляемым уполномоченными органами в установле</w:t>
            </w:r>
            <w:r w:rsidRPr="0012241C">
              <w:rPr>
                <w:rFonts w:ascii="Times New Roman" w:hAnsi="Times New Roman"/>
                <w:sz w:val="16"/>
                <w:szCs w:val="16"/>
              </w:rPr>
              <w:t>н</w:t>
            </w:r>
            <w:r w:rsidRPr="0012241C">
              <w:rPr>
                <w:rFonts w:ascii="Times New Roman" w:hAnsi="Times New Roman"/>
                <w:sz w:val="16"/>
                <w:szCs w:val="16"/>
              </w:rPr>
              <w:t>ном порядке.</w:t>
            </w:r>
          </w:p>
        </w:tc>
      </w:tr>
    </w:tbl>
    <w:p w:rsidR="00FD1844" w:rsidRDefault="00FD1844" w:rsidP="002B0630">
      <w:pPr>
        <w:ind w:firstLine="0"/>
        <w:rPr>
          <w:sz w:val="16"/>
          <w:szCs w:val="16"/>
        </w:rPr>
      </w:pPr>
    </w:p>
    <w:p w:rsidR="00FD1844" w:rsidRDefault="00FD1844" w:rsidP="002B0630">
      <w:pPr>
        <w:ind w:firstLine="0"/>
        <w:rPr>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2B0630">
      <w:pPr>
        <w:rPr>
          <w:b/>
          <w:sz w:val="16"/>
          <w:szCs w:val="16"/>
        </w:rPr>
      </w:pPr>
    </w:p>
    <w:p w:rsidR="00FD1844" w:rsidRDefault="00FD1844" w:rsidP="0006719E">
      <w:pPr>
        <w:spacing w:line="276" w:lineRule="auto"/>
        <w:rPr>
          <w:b/>
          <w:sz w:val="16"/>
          <w:szCs w:val="16"/>
        </w:rPr>
      </w:pPr>
    </w:p>
    <w:p w:rsidR="00FD1844" w:rsidRPr="00A04964" w:rsidRDefault="00FD1844" w:rsidP="0006719E">
      <w:pPr>
        <w:spacing w:line="276" w:lineRule="auto"/>
        <w:jc w:val="center"/>
        <w:rPr>
          <w:b/>
          <w:sz w:val="16"/>
          <w:szCs w:val="16"/>
        </w:rPr>
      </w:pPr>
      <w:r w:rsidRPr="00A04964">
        <w:rPr>
          <w:b/>
          <w:sz w:val="16"/>
          <w:szCs w:val="16"/>
        </w:rPr>
        <w:t>2. ХАРАКТЕРИСТИКА ПРОБЛЕМ, НА РЕШЕНИЕ КОТОРЫХ НАПРАВЛЕНА ПРОГРАММА</w:t>
      </w:r>
    </w:p>
    <w:p w:rsidR="00FD1844" w:rsidRPr="00A04964" w:rsidRDefault="00FD1844" w:rsidP="0006719E">
      <w:pPr>
        <w:spacing w:line="276" w:lineRule="auto"/>
        <w:jc w:val="center"/>
        <w:rPr>
          <w:b/>
          <w:sz w:val="16"/>
          <w:szCs w:val="16"/>
        </w:rPr>
      </w:pPr>
    </w:p>
    <w:p w:rsidR="00FD1844" w:rsidRPr="00A04964" w:rsidRDefault="00FD1844" w:rsidP="0006719E">
      <w:pPr>
        <w:spacing w:line="276" w:lineRule="auto"/>
        <w:rPr>
          <w:sz w:val="16"/>
          <w:szCs w:val="16"/>
        </w:rPr>
      </w:pPr>
      <w:r w:rsidRPr="00A04964">
        <w:rPr>
          <w:sz w:val="16"/>
          <w:szCs w:val="16"/>
        </w:rPr>
        <w:t>Проблемы социально-экономического развития Кантемировского муниципального района сформулированы в результате проведения анализа различных аспектов жизнедеятельности муниципального района.</w:t>
      </w:r>
    </w:p>
    <w:p w:rsidR="00FD1844" w:rsidRPr="00A04964" w:rsidRDefault="00FD1844" w:rsidP="0006719E">
      <w:pPr>
        <w:autoSpaceDE w:val="0"/>
        <w:autoSpaceDN w:val="0"/>
        <w:adjustRightInd w:val="0"/>
        <w:spacing w:line="276" w:lineRule="auto"/>
        <w:ind w:firstLine="0"/>
        <w:outlineLvl w:val="2"/>
        <w:rPr>
          <w:sz w:val="16"/>
          <w:szCs w:val="16"/>
        </w:rPr>
      </w:pPr>
    </w:p>
    <w:p w:rsidR="00FD1844" w:rsidRPr="00A04964" w:rsidRDefault="00FD1844" w:rsidP="0006719E">
      <w:pPr>
        <w:pStyle w:val="af6"/>
        <w:spacing w:line="276" w:lineRule="auto"/>
        <w:rPr>
          <w:sz w:val="16"/>
          <w:szCs w:val="16"/>
        </w:rPr>
      </w:pPr>
      <w:bookmarkStart w:id="1" w:name="_Toc304980498"/>
      <w:r w:rsidRPr="00A04964">
        <w:rPr>
          <w:sz w:val="16"/>
          <w:szCs w:val="16"/>
        </w:rPr>
        <w:t>2.1.  Общая характеристика Кантемировского муниципального района Воронежской области</w:t>
      </w:r>
      <w:bookmarkEnd w:id="1"/>
    </w:p>
    <w:p w:rsidR="00FD1844" w:rsidRPr="00A04964" w:rsidRDefault="00FD1844" w:rsidP="0006719E">
      <w:pPr>
        <w:spacing w:line="276" w:lineRule="auto"/>
        <w:rPr>
          <w:sz w:val="16"/>
          <w:szCs w:val="16"/>
        </w:rPr>
      </w:pPr>
      <w:r w:rsidRPr="00A04964">
        <w:rPr>
          <w:sz w:val="16"/>
          <w:szCs w:val="16"/>
        </w:rPr>
        <w:t xml:space="preserve">Кантемировский район расположен на крайнем юге Воронежской области и является самым крупным и самым удаленным от областного центра южным приграничным муниципальным образованием. </w:t>
      </w:r>
    </w:p>
    <w:p w:rsidR="00FD1844" w:rsidRPr="00A04964" w:rsidRDefault="00FD1844" w:rsidP="0006719E">
      <w:pPr>
        <w:spacing w:line="276" w:lineRule="auto"/>
        <w:rPr>
          <w:color w:val="000000"/>
          <w:sz w:val="16"/>
          <w:szCs w:val="16"/>
        </w:rPr>
      </w:pPr>
      <w:r w:rsidRPr="00A04964">
        <w:rPr>
          <w:color w:val="000000"/>
          <w:sz w:val="16"/>
          <w:szCs w:val="16"/>
        </w:rPr>
        <w:t>Кантемировский район был образован в 1928 году. В 1954 году была образована Каменская область и территория Кантемировского района в</w:t>
      </w:r>
      <w:r w:rsidRPr="00A04964">
        <w:rPr>
          <w:color w:val="000000"/>
          <w:sz w:val="16"/>
          <w:szCs w:val="16"/>
        </w:rPr>
        <w:t>о</w:t>
      </w:r>
      <w:r w:rsidRPr="00A04964">
        <w:rPr>
          <w:color w:val="000000"/>
          <w:sz w:val="16"/>
          <w:szCs w:val="16"/>
        </w:rPr>
        <w:t>шла в неё. 2 ноября 1957 года был упразднён Писаревский район и его территория вошла в Кантемировский район. 11 ноября 1957 года была упразднена Каменская область и Кантемировский район был предан в состав Воронежской области. Решением Воронежского Облисполкома от 7 февраля 1963 года упразднён Кантемировский и Михайловский районы в связи с укреплением районов. Указом Президиума Верховного Совета СССР от 3 марта 1964 года был вновь образован Кантемировский сельский район.</w:t>
      </w:r>
    </w:p>
    <w:p w:rsidR="00FD1844" w:rsidRPr="00A04964" w:rsidRDefault="00FD1844" w:rsidP="0006719E">
      <w:pPr>
        <w:spacing w:line="276" w:lineRule="auto"/>
        <w:rPr>
          <w:sz w:val="16"/>
          <w:szCs w:val="16"/>
        </w:rPr>
      </w:pPr>
      <w:r w:rsidRPr="00A04964">
        <w:rPr>
          <w:color w:val="000000"/>
          <w:sz w:val="16"/>
          <w:szCs w:val="16"/>
        </w:rPr>
        <w:t>Официальным</w:t>
      </w:r>
      <w:r w:rsidRPr="00A04964">
        <w:rPr>
          <w:sz w:val="16"/>
          <w:szCs w:val="16"/>
        </w:rPr>
        <w:t xml:space="preserve"> документом, фиксирующим современные границы муниципального района, являются схематическая карта муниципального ра</w:t>
      </w:r>
      <w:r w:rsidRPr="00A04964">
        <w:rPr>
          <w:sz w:val="16"/>
          <w:szCs w:val="16"/>
        </w:rPr>
        <w:t>й</w:t>
      </w:r>
      <w:r w:rsidRPr="00A04964">
        <w:rPr>
          <w:sz w:val="16"/>
          <w:szCs w:val="16"/>
        </w:rPr>
        <w:t>она и  описание границ муниципального  района, утвержденные законом Воронежской области от 12.11.2004 № 70-ОЗ.</w:t>
      </w:r>
    </w:p>
    <w:p w:rsidR="00FD1844" w:rsidRPr="00A04964" w:rsidRDefault="00FD1844" w:rsidP="0006719E">
      <w:pPr>
        <w:pStyle w:val="210"/>
        <w:tabs>
          <w:tab w:val="left" w:pos="5152"/>
        </w:tabs>
        <w:spacing w:line="276" w:lineRule="auto"/>
        <w:ind w:firstLine="709"/>
        <w:rPr>
          <w:sz w:val="16"/>
          <w:szCs w:val="16"/>
        </w:rPr>
      </w:pPr>
      <w:r w:rsidRPr="00A04964">
        <w:rPr>
          <w:sz w:val="16"/>
          <w:szCs w:val="16"/>
        </w:rPr>
        <w:t>Площадь территории муниципального района составляет 2348 квадратных километров (4,5% территории Воронежской области), площадь сел</w:t>
      </w:r>
      <w:r w:rsidRPr="00A04964">
        <w:rPr>
          <w:sz w:val="16"/>
          <w:szCs w:val="16"/>
        </w:rPr>
        <w:t>ь</w:t>
      </w:r>
      <w:r w:rsidRPr="00A04964">
        <w:rPr>
          <w:sz w:val="16"/>
          <w:szCs w:val="16"/>
        </w:rPr>
        <w:t>хозугодий - 201</w:t>
      </w:r>
      <w:r w:rsidR="0051284D">
        <w:rPr>
          <w:sz w:val="16"/>
          <w:szCs w:val="16"/>
        </w:rPr>
        <w:t>390 га, в том числе пашни 139613</w:t>
      </w:r>
      <w:r w:rsidRPr="00A04964">
        <w:rPr>
          <w:sz w:val="16"/>
          <w:szCs w:val="16"/>
        </w:rPr>
        <w:t xml:space="preserve"> га. Площадь лесов лесного фонда района составляет 6337 гектаров, площадь лесных полос и лесов бы</w:t>
      </w:r>
      <w:r w:rsidRPr="00A04964">
        <w:rPr>
          <w:sz w:val="16"/>
          <w:szCs w:val="16"/>
        </w:rPr>
        <w:t>в</w:t>
      </w:r>
      <w:r w:rsidRPr="00A04964">
        <w:rPr>
          <w:sz w:val="16"/>
          <w:szCs w:val="16"/>
        </w:rPr>
        <w:t>ших колхозов и сельскохозяйственных артелей составляет 8457 га.</w:t>
      </w:r>
    </w:p>
    <w:p w:rsidR="00FD1844" w:rsidRPr="00A04964" w:rsidRDefault="00FD1844" w:rsidP="0006719E">
      <w:pPr>
        <w:spacing w:line="276" w:lineRule="auto"/>
        <w:rPr>
          <w:sz w:val="16"/>
          <w:szCs w:val="16"/>
        </w:rPr>
      </w:pPr>
      <w:r w:rsidRPr="00A04964">
        <w:rPr>
          <w:sz w:val="16"/>
          <w:szCs w:val="16"/>
        </w:rPr>
        <w:t>Численность населения муниципального района на 1 января 2011 года, по данным территориального органа Федеральной службы государс</w:t>
      </w:r>
      <w:r w:rsidRPr="00A04964">
        <w:rPr>
          <w:sz w:val="16"/>
          <w:szCs w:val="16"/>
        </w:rPr>
        <w:t>т</w:t>
      </w:r>
      <w:r w:rsidRPr="00A04964">
        <w:rPr>
          <w:sz w:val="16"/>
          <w:szCs w:val="16"/>
        </w:rPr>
        <w:t>венной статистики по Воронежской области с учетом переписи населения, составила 37936 человек. По численности населения Кантемировский муниц</w:t>
      </w:r>
      <w:r w:rsidRPr="00A04964">
        <w:rPr>
          <w:sz w:val="16"/>
          <w:szCs w:val="16"/>
        </w:rPr>
        <w:t>и</w:t>
      </w:r>
      <w:r w:rsidRPr="00A04964">
        <w:rPr>
          <w:sz w:val="16"/>
          <w:szCs w:val="16"/>
        </w:rPr>
        <w:t>пальный район занимает двенадцатое место среди муниципальных районов Воронежской области. Плотность населения муниципального района –16,7 чел/кв. км.</w:t>
      </w:r>
    </w:p>
    <w:p w:rsidR="00FD1844" w:rsidRPr="00A04964" w:rsidRDefault="00FD1844" w:rsidP="0006719E">
      <w:pPr>
        <w:spacing w:line="276" w:lineRule="auto"/>
        <w:rPr>
          <w:sz w:val="16"/>
          <w:szCs w:val="16"/>
        </w:rPr>
      </w:pPr>
      <w:r w:rsidRPr="00A04964">
        <w:rPr>
          <w:sz w:val="16"/>
          <w:szCs w:val="16"/>
        </w:rPr>
        <w:t>Кантемировский муниципальный район включает 60 населенных пунктов, 59 из которых - сельские. На их базе сформировано 17 муниципал</w:t>
      </w:r>
      <w:r w:rsidRPr="00A04964">
        <w:rPr>
          <w:sz w:val="16"/>
          <w:szCs w:val="16"/>
        </w:rPr>
        <w:t>ь</w:t>
      </w:r>
      <w:r w:rsidRPr="00A04964">
        <w:rPr>
          <w:sz w:val="16"/>
          <w:szCs w:val="16"/>
        </w:rPr>
        <w:t>ных образований: Кантемировский муниципальный район, 15 сельских поселений (Бондаревское, Бугаевское, Журавское, Зайцевское, Митрофановское, Михайловское, Новобелянское, Новомарковское, Осиковское, Пасековское, Писаревское, Смаглеевское, Таловское, Титаревское, Фисенковское) и горо</w:t>
      </w:r>
      <w:r w:rsidRPr="00A04964">
        <w:rPr>
          <w:sz w:val="16"/>
          <w:szCs w:val="16"/>
        </w:rPr>
        <w:t>д</w:t>
      </w:r>
      <w:r w:rsidRPr="00A04964">
        <w:rPr>
          <w:sz w:val="16"/>
          <w:szCs w:val="16"/>
        </w:rPr>
        <w:t xml:space="preserve">ское поселение – рабочий поселок Кантемировка. </w:t>
      </w:r>
    </w:p>
    <w:p w:rsidR="00FD1844" w:rsidRPr="00A04964" w:rsidRDefault="00FD1844" w:rsidP="0006719E">
      <w:pPr>
        <w:spacing w:line="276" w:lineRule="auto"/>
        <w:rPr>
          <w:sz w:val="16"/>
          <w:szCs w:val="16"/>
        </w:rPr>
      </w:pPr>
      <w:r w:rsidRPr="00A04964">
        <w:rPr>
          <w:sz w:val="16"/>
          <w:szCs w:val="16"/>
        </w:rPr>
        <w:t>Муниципальный район граничит на севере с Россошанским, на востоке – с Богучарским районами Воронежской области, на юге и западе - с Ростовской областью России и Луганской областью Украины. Протяженность границы с Украиной составляет 97 км. На территории района действуют два пункта пропуска автомобилей с пограничными и таможенными постами.</w:t>
      </w:r>
    </w:p>
    <w:p w:rsidR="00FD1844" w:rsidRPr="00A04964" w:rsidRDefault="00FD1844" w:rsidP="0006719E">
      <w:pPr>
        <w:spacing w:line="276" w:lineRule="auto"/>
        <w:rPr>
          <w:sz w:val="16"/>
          <w:szCs w:val="16"/>
        </w:rPr>
      </w:pPr>
      <w:r w:rsidRPr="00A04964">
        <w:rPr>
          <w:sz w:val="16"/>
          <w:szCs w:val="16"/>
        </w:rPr>
        <w:t xml:space="preserve">Центром Кантемировского муниципального района является  рабочий поселок Кантемировка, расположенный  в 279 км  южнее  г. Воронежа. Численность  населения  рабочего поселка в 2010 году составила 12,7 тыс. человек. </w:t>
      </w:r>
    </w:p>
    <w:p w:rsidR="00FD1844" w:rsidRPr="00A04964" w:rsidRDefault="00FD1844" w:rsidP="0006719E">
      <w:pPr>
        <w:spacing w:line="276" w:lineRule="auto"/>
        <w:rPr>
          <w:sz w:val="16"/>
          <w:szCs w:val="16"/>
        </w:rPr>
      </w:pPr>
      <w:r w:rsidRPr="00A04964">
        <w:rPr>
          <w:sz w:val="16"/>
          <w:szCs w:val="16"/>
        </w:rPr>
        <w:t>Особенностями административно-территориального устройства муниципального района, влияющими на эффективность муниципального управления, являются территориальная удаленность ряда сельских поселений от административного центра, а также наличие сельских поселений с чи</w:t>
      </w:r>
      <w:r w:rsidRPr="00A04964">
        <w:rPr>
          <w:sz w:val="16"/>
          <w:szCs w:val="16"/>
        </w:rPr>
        <w:t>с</w:t>
      </w:r>
      <w:r w:rsidRPr="00A04964">
        <w:rPr>
          <w:sz w:val="16"/>
          <w:szCs w:val="16"/>
        </w:rPr>
        <w:t>ленностью постоянного населения менее тысячи человек.</w:t>
      </w:r>
    </w:p>
    <w:p w:rsidR="00FD1844" w:rsidRPr="00A04964" w:rsidRDefault="00FD1844" w:rsidP="0006719E">
      <w:pPr>
        <w:spacing w:line="276" w:lineRule="auto"/>
        <w:rPr>
          <w:sz w:val="16"/>
          <w:szCs w:val="16"/>
        </w:rPr>
      </w:pPr>
      <w:r w:rsidRPr="00A04964">
        <w:rPr>
          <w:sz w:val="16"/>
          <w:szCs w:val="16"/>
        </w:rPr>
        <w:t>Поверхность Кантемировского муниципального района представляет собой возвышенную волнистую равнину, сильно изрезанную речными д</w:t>
      </w:r>
      <w:r w:rsidRPr="00A04964">
        <w:rPr>
          <w:sz w:val="16"/>
          <w:szCs w:val="16"/>
        </w:rPr>
        <w:t>о</w:t>
      </w:r>
      <w:r w:rsidRPr="00A04964">
        <w:rPr>
          <w:sz w:val="16"/>
          <w:szCs w:val="16"/>
        </w:rPr>
        <w:t>линами, балками и оврагами. Леса в основном лиственные, но встречаются и сосновые насаждения. Протяженность рек и ручьев 326 км. Наиболее знач</w:t>
      </w:r>
      <w:r w:rsidRPr="00A04964">
        <w:rPr>
          <w:sz w:val="16"/>
          <w:szCs w:val="16"/>
        </w:rPr>
        <w:t>и</w:t>
      </w:r>
      <w:r w:rsidRPr="00A04964">
        <w:rPr>
          <w:sz w:val="16"/>
          <w:szCs w:val="16"/>
        </w:rPr>
        <w:t xml:space="preserve">мыми являются реки Богучарка и Белая, они имеют местное значение. Кроме того, в районе имеется 24 пруда, общая зеркальная поверхность которых составляет 791 га. </w:t>
      </w:r>
    </w:p>
    <w:p w:rsidR="00FD1844" w:rsidRPr="00A04964" w:rsidRDefault="00FD1844" w:rsidP="0006719E">
      <w:pPr>
        <w:pStyle w:val="ae"/>
        <w:spacing w:line="276" w:lineRule="auto"/>
        <w:ind w:firstLine="709"/>
        <w:rPr>
          <w:sz w:val="16"/>
          <w:szCs w:val="16"/>
        </w:rPr>
      </w:pPr>
      <w:r w:rsidRPr="00A04964">
        <w:rPr>
          <w:sz w:val="16"/>
          <w:szCs w:val="16"/>
        </w:rPr>
        <w:t>Незаменимым ресурсом сельского и лесного хозяйства Кантемировского района является почвенный покров. На территории района распр</w:t>
      </w:r>
      <w:r w:rsidRPr="00A04964">
        <w:rPr>
          <w:sz w:val="16"/>
          <w:szCs w:val="16"/>
        </w:rPr>
        <w:t>о</w:t>
      </w:r>
      <w:r w:rsidRPr="00A04964">
        <w:rPr>
          <w:sz w:val="16"/>
          <w:szCs w:val="16"/>
        </w:rPr>
        <w:t xml:space="preserve">странены черноземы обыкновенные, местами встречаются черноземы южные. </w:t>
      </w:r>
    </w:p>
    <w:p w:rsidR="00FD1844" w:rsidRPr="00A04964" w:rsidRDefault="00FD1844" w:rsidP="0006719E">
      <w:pPr>
        <w:pStyle w:val="ae"/>
        <w:spacing w:line="276" w:lineRule="auto"/>
        <w:ind w:firstLine="709"/>
        <w:rPr>
          <w:sz w:val="16"/>
          <w:szCs w:val="16"/>
        </w:rPr>
      </w:pPr>
      <w:r w:rsidRPr="00A04964">
        <w:rPr>
          <w:sz w:val="16"/>
          <w:szCs w:val="16"/>
        </w:rPr>
        <w:t>По природно-климатическим  условиям район относится к зоне рискованного земледелия. Амплитуда колебания среднеиюльской и среднея</w:t>
      </w:r>
      <w:r w:rsidRPr="00A04964">
        <w:rPr>
          <w:sz w:val="16"/>
          <w:szCs w:val="16"/>
        </w:rPr>
        <w:t>н</w:t>
      </w:r>
      <w:r w:rsidRPr="00A04964">
        <w:rPr>
          <w:sz w:val="16"/>
          <w:szCs w:val="16"/>
        </w:rPr>
        <w:t>варской температур превышает 30 градусов. Среднемноголетняя сумма осадков не превышает 500 мм, что в сочетании с высокими летними температур</w:t>
      </w:r>
      <w:r w:rsidRPr="00A04964">
        <w:rPr>
          <w:sz w:val="16"/>
          <w:szCs w:val="16"/>
        </w:rPr>
        <w:t>а</w:t>
      </w:r>
      <w:r w:rsidRPr="00A04964">
        <w:rPr>
          <w:sz w:val="16"/>
          <w:szCs w:val="16"/>
        </w:rPr>
        <w:t>ми является недостаточным. Снежный покров распределяется неравномерно.</w:t>
      </w:r>
    </w:p>
    <w:p w:rsidR="00FD1844" w:rsidRPr="00A04964" w:rsidRDefault="00FD1844" w:rsidP="0006719E">
      <w:pPr>
        <w:pStyle w:val="ae"/>
        <w:spacing w:line="276" w:lineRule="auto"/>
        <w:ind w:firstLine="708"/>
        <w:rPr>
          <w:sz w:val="16"/>
          <w:szCs w:val="16"/>
        </w:rPr>
      </w:pPr>
      <w:r w:rsidRPr="00A04964">
        <w:rPr>
          <w:sz w:val="16"/>
          <w:szCs w:val="16"/>
        </w:rPr>
        <w:t>Минерально-сырьевая база района изучена недостаточно. Наиболее древние породы  –  гранит  и продукты его распада залегают на глубине б</w:t>
      </w:r>
      <w:r w:rsidRPr="00A04964">
        <w:rPr>
          <w:sz w:val="16"/>
          <w:szCs w:val="16"/>
        </w:rPr>
        <w:t>о</w:t>
      </w:r>
      <w:r w:rsidRPr="00A04964">
        <w:rPr>
          <w:sz w:val="16"/>
          <w:szCs w:val="16"/>
        </w:rPr>
        <w:t>лее 300 метров. Выше этих отложений залегают отложения каменно-угольного периода: известняки и незначительные прослойки каменного угля. Выше лежат отложения мелового периода, имеющие повсеместное распространение. Выше меловых отложений расположен мощный слой разнообразных пес</w:t>
      </w:r>
      <w:r w:rsidRPr="00A04964">
        <w:rPr>
          <w:sz w:val="16"/>
          <w:szCs w:val="16"/>
        </w:rPr>
        <w:t>т</w:t>
      </w:r>
      <w:r w:rsidRPr="00A04964">
        <w:rPr>
          <w:sz w:val="16"/>
          <w:szCs w:val="16"/>
        </w:rPr>
        <w:t>роцветных глин (черничные, кирпичные, керамические), ожелезненных суглинков, мергелей, песков и песчаников с оранжево-охристыми прослойками. В настоящее время в Воронежской области разведаны три месторождения охр глинистых, из них два месторождения расположены в Кантемировском ра</w:t>
      </w:r>
      <w:r w:rsidRPr="00A04964">
        <w:rPr>
          <w:sz w:val="16"/>
          <w:szCs w:val="16"/>
        </w:rPr>
        <w:t>й</w:t>
      </w:r>
      <w:r w:rsidRPr="00A04964">
        <w:rPr>
          <w:sz w:val="16"/>
          <w:szCs w:val="16"/>
        </w:rPr>
        <w:t>оне – Журавское и Рудаевское. Возле станции Пасеково имеются залежи бурого угля.</w:t>
      </w:r>
    </w:p>
    <w:p w:rsidR="00FD1844" w:rsidRPr="00A04964" w:rsidRDefault="00FD1844" w:rsidP="0006719E">
      <w:pPr>
        <w:pStyle w:val="ae"/>
        <w:spacing w:line="276" w:lineRule="auto"/>
        <w:ind w:firstLine="708"/>
        <w:rPr>
          <w:sz w:val="16"/>
          <w:szCs w:val="16"/>
        </w:rPr>
      </w:pPr>
      <w:r w:rsidRPr="00A04964">
        <w:rPr>
          <w:sz w:val="16"/>
          <w:szCs w:val="16"/>
        </w:rPr>
        <w:t>В районе имеются особо охраняемые природные территории: заказник «Степной» и пять памятников природы, в которых сосредоточена бог</w:t>
      </w:r>
      <w:r w:rsidRPr="00A04964">
        <w:rPr>
          <w:sz w:val="16"/>
          <w:szCs w:val="16"/>
        </w:rPr>
        <w:t>а</w:t>
      </w:r>
      <w:r w:rsidRPr="00A04964">
        <w:rPr>
          <w:sz w:val="16"/>
          <w:szCs w:val="16"/>
        </w:rPr>
        <w:t xml:space="preserve">тая коллекция реликтовых растений, имеющих огромное значение. </w:t>
      </w:r>
    </w:p>
    <w:p w:rsidR="00FD1844" w:rsidRDefault="00FD1844" w:rsidP="0006719E">
      <w:pPr>
        <w:spacing w:line="276" w:lineRule="auto"/>
        <w:ind w:right="-1"/>
        <w:rPr>
          <w:sz w:val="16"/>
          <w:szCs w:val="16"/>
        </w:rPr>
      </w:pPr>
      <w:r w:rsidRPr="00A04964">
        <w:rPr>
          <w:sz w:val="16"/>
          <w:szCs w:val="16"/>
        </w:rPr>
        <w:t>Основными отраслями экономики района по объемам производства продукции, работ, услуг и численности работающих являются: промы</w:t>
      </w:r>
      <w:r w:rsidRPr="00A04964">
        <w:rPr>
          <w:sz w:val="16"/>
          <w:szCs w:val="16"/>
        </w:rPr>
        <w:t>ш</w:t>
      </w:r>
      <w:r w:rsidRPr="00A04964">
        <w:rPr>
          <w:sz w:val="16"/>
          <w:szCs w:val="16"/>
        </w:rPr>
        <w:t>ленность, сельское хозяйство,  строительство. Существенное место в экономике занимают торговля, общественное питание, бытовое обслуживание нас</w:t>
      </w:r>
      <w:r w:rsidRPr="00A04964">
        <w:rPr>
          <w:sz w:val="16"/>
          <w:szCs w:val="16"/>
        </w:rPr>
        <w:t>е</w:t>
      </w:r>
      <w:r w:rsidRPr="00A04964">
        <w:rPr>
          <w:sz w:val="16"/>
          <w:szCs w:val="16"/>
        </w:rPr>
        <w:t>ления, где работают субъекты малого и среднего предпринимательства.</w:t>
      </w:r>
    </w:p>
    <w:p w:rsidR="00FD1844" w:rsidRPr="00C80318" w:rsidRDefault="00FD1844" w:rsidP="0006719E">
      <w:pPr>
        <w:spacing w:line="276" w:lineRule="auto"/>
        <w:ind w:right="-1"/>
        <w:rPr>
          <w:sz w:val="16"/>
          <w:szCs w:val="16"/>
        </w:rPr>
      </w:pPr>
      <w:r w:rsidRPr="00A04964">
        <w:rPr>
          <w:sz w:val="16"/>
          <w:szCs w:val="16"/>
        </w:rPr>
        <w:t>На территории Кантемиров</w:t>
      </w:r>
      <w:r w:rsidRPr="00A04964">
        <w:rPr>
          <w:sz w:val="16"/>
          <w:szCs w:val="16"/>
          <w:lang w:val="en-US"/>
        </w:rPr>
        <w:t>c</w:t>
      </w:r>
      <w:r w:rsidRPr="00A04964">
        <w:rPr>
          <w:sz w:val="16"/>
          <w:szCs w:val="16"/>
        </w:rPr>
        <w:t xml:space="preserve">кого муниципального района действуют 9 предприятий, которые осуществляют выпуск </w:t>
      </w:r>
      <w:r w:rsidRPr="00A04964">
        <w:rPr>
          <w:rStyle w:val="af5"/>
          <w:b w:val="0"/>
          <w:sz w:val="16"/>
          <w:szCs w:val="16"/>
        </w:rPr>
        <w:t>продукции пищевой, ле</w:t>
      </w:r>
      <w:r w:rsidRPr="00A04964">
        <w:rPr>
          <w:rStyle w:val="af5"/>
          <w:b w:val="0"/>
          <w:sz w:val="16"/>
          <w:szCs w:val="16"/>
        </w:rPr>
        <w:t>с</w:t>
      </w:r>
      <w:r w:rsidRPr="00A04964">
        <w:rPr>
          <w:rStyle w:val="af5"/>
          <w:b w:val="0"/>
          <w:sz w:val="16"/>
          <w:szCs w:val="16"/>
        </w:rPr>
        <w:t xml:space="preserve">ной и деревообрабатывающей, химической и нефтехимической промышленности, металлообработки. В тоже время отсутствуют </w:t>
      </w:r>
      <w:r w:rsidRPr="00A04964">
        <w:rPr>
          <w:sz w:val="16"/>
          <w:szCs w:val="16"/>
        </w:rPr>
        <w:t>градообразующие пре</w:t>
      </w:r>
      <w:r w:rsidRPr="00A04964">
        <w:rPr>
          <w:sz w:val="16"/>
          <w:szCs w:val="16"/>
        </w:rPr>
        <w:t>д</w:t>
      </w:r>
      <w:r w:rsidRPr="00A04964">
        <w:rPr>
          <w:sz w:val="16"/>
          <w:szCs w:val="16"/>
        </w:rPr>
        <w:t xml:space="preserve">приятия, способные формировать доходную часть бюджета более, чем на 10%. </w:t>
      </w:r>
    </w:p>
    <w:p w:rsidR="00FD1844" w:rsidRPr="00A04964" w:rsidRDefault="00FD1844" w:rsidP="0006719E">
      <w:pPr>
        <w:spacing w:line="276" w:lineRule="auto"/>
        <w:rPr>
          <w:sz w:val="16"/>
          <w:szCs w:val="16"/>
        </w:rPr>
      </w:pPr>
      <w:r w:rsidRPr="00A04964">
        <w:rPr>
          <w:sz w:val="16"/>
          <w:szCs w:val="16"/>
        </w:rPr>
        <w:t>В целом Кантемировский муниципальный район характеризуется как  аграрно-индустриальный, к основным конкурентным преимуществам к</w:t>
      </w:r>
      <w:r w:rsidRPr="00A04964">
        <w:rPr>
          <w:sz w:val="16"/>
          <w:szCs w:val="16"/>
        </w:rPr>
        <w:t>о</w:t>
      </w:r>
      <w:r w:rsidRPr="00A04964">
        <w:rPr>
          <w:sz w:val="16"/>
          <w:szCs w:val="16"/>
        </w:rPr>
        <w:t>торого относятся развитая транспортная инфраструктура,  высокий уровень газификации района, достаточный уровень обеспеченности собственными трудовыми ресурсами,  концентрация земель сельскохозяйственного назначения в крупных сельскохозяйственных предприятиях.</w:t>
      </w:r>
    </w:p>
    <w:p w:rsidR="00FD1844" w:rsidRPr="00A04964" w:rsidRDefault="00FD1844" w:rsidP="0006719E">
      <w:pPr>
        <w:spacing w:line="276" w:lineRule="auto"/>
        <w:ind w:firstLine="567"/>
        <w:rPr>
          <w:iCs/>
          <w:sz w:val="16"/>
          <w:szCs w:val="16"/>
        </w:rPr>
      </w:pPr>
      <w:r w:rsidRPr="00A04964">
        <w:rPr>
          <w:iCs/>
          <w:sz w:val="16"/>
          <w:szCs w:val="16"/>
        </w:rPr>
        <w:t>По территории района проходит участок Юго-Восточной железной дороги Москва-Сочи, автомобильные магистрали областного значения М-4 «Дон» и Воронеж-Луганск, а также магистральный газопровод. В Кантемировском муниципальном районе расположены 3 железнодорожные станции: Митрофановка, Журавка и Кантемировка.</w:t>
      </w:r>
    </w:p>
    <w:p w:rsidR="00FD1844" w:rsidRPr="00A04964" w:rsidRDefault="00FD1844" w:rsidP="0006719E">
      <w:pPr>
        <w:pStyle w:val="ae"/>
        <w:spacing w:line="276" w:lineRule="auto"/>
        <w:ind w:firstLine="709"/>
        <w:rPr>
          <w:sz w:val="16"/>
          <w:szCs w:val="16"/>
        </w:rPr>
      </w:pPr>
      <w:r w:rsidRPr="00A04964">
        <w:rPr>
          <w:sz w:val="16"/>
          <w:szCs w:val="16"/>
        </w:rPr>
        <w:t>Сельское хозяйство является сырьевой отраслью экономики Кантемировского муниципального района и включает в себя растениеводство, ж</w:t>
      </w:r>
      <w:r w:rsidRPr="00A04964">
        <w:rPr>
          <w:sz w:val="16"/>
          <w:szCs w:val="16"/>
        </w:rPr>
        <w:t>и</w:t>
      </w:r>
      <w:r w:rsidRPr="00A04964">
        <w:rPr>
          <w:sz w:val="16"/>
          <w:szCs w:val="16"/>
        </w:rPr>
        <w:t>вотноводство и птицеводство. В отрасли занято около 9 тыс. человек, или 52,8% занятых в экономике района. На территории района сельскохозяйстве</w:t>
      </w:r>
      <w:r w:rsidRPr="00A04964">
        <w:rPr>
          <w:sz w:val="16"/>
          <w:szCs w:val="16"/>
        </w:rPr>
        <w:t>н</w:t>
      </w:r>
      <w:r w:rsidRPr="00A04964">
        <w:rPr>
          <w:sz w:val="16"/>
          <w:szCs w:val="16"/>
        </w:rPr>
        <w:t>ным производством занимаются 16 сельскохозяйственных предприятий, 4 подсобных хозяйства, 152 крестьянских фермерских хозяйства и 12,9 тысяч личных подсобных хозяйств.</w:t>
      </w:r>
    </w:p>
    <w:p w:rsidR="00FD1844" w:rsidRPr="00A04964" w:rsidRDefault="00FD1844" w:rsidP="0006719E">
      <w:pPr>
        <w:spacing w:line="276" w:lineRule="auto"/>
        <w:rPr>
          <w:sz w:val="16"/>
          <w:szCs w:val="16"/>
        </w:rPr>
      </w:pPr>
      <w:r w:rsidRPr="00A04964">
        <w:rPr>
          <w:sz w:val="16"/>
          <w:szCs w:val="16"/>
        </w:rPr>
        <w:t>Малое предпринимательство охватывает почти все отрасли экономики Кантемировского района. По состоянию на 1 января 2011 года предпр</w:t>
      </w:r>
      <w:r w:rsidRPr="00A04964">
        <w:rPr>
          <w:sz w:val="16"/>
          <w:szCs w:val="16"/>
        </w:rPr>
        <w:t>и</w:t>
      </w:r>
      <w:r w:rsidRPr="00A04964">
        <w:rPr>
          <w:sz w:val="16"/>
          <w:szCs w:val="16"/>
        </w:rPr>
        <w:t>нимательск</w:t>
      </w:r>
      <w:r w:rsidR="0051284D">
        <w:rPr>
          <w:sz w:val="16"/>
          <w:szCs w:val="16"/>
        </w:rPr>
        <w:t>ую деятельность осуществляли 881</w:t>
      </w:r>
      <w:r w:rsidRPr="00A04964">
        <w:rPr>
          <w:sz w:val="16"/>
          <w:szCs w:val="16"/>
        </w:rPr>
        <w:t xml:space="preserve"> субъект малого и среднего  п</w:t>
      </w:r>
      <w:r w:rsidR="0051284D">
        <w:rPr>
          <w:sz w:val="16"/>
          <w:szCs w:val="16"/>
        </w:rPr>
        <w:t>редпринимательства, из которых 8 средних и 102</w:t>
      </w:r>
      <w:r w:rsidRPr="00A04964">
        <w:rPr>
          <w:sz w:val="16"/>
          <w:szCs w:val="16"/>
        </w:rPr>
        <w:t xml:space="preserve"> малых </w:t>
      </w:r>
      <w:r w:rsidR="0051284D">
        <w:rPr>
          <w:sz w:val="16"/>
          <w:szCs w:val="16"/>
        </w:rPr>
        <w:t>предприятий, а также 771 индивидуальных предпринимателей</w:t>
      </w:r>
      <w:r w:rsidRPr="00A04964">
        <w:rPr>
          <w:sz w:val="16"/>
          <w:szCs w:val="16"/>
        </w:rPr>
        <w:t>.</w:t>
      </w:r>
    </w:p>
    <w:p w:rsidR="00FD1844" w:rsidRPr="00A04964" w:rsidRDefault="00FD1844" w:rsidP="0006719E">
      <w:pPr>
        <w:spacing w:line="276" w:lineRule="auto"/>
        <w:rPr>
          <w:sz w:val="16"/>
          <w:szCs w:val="16"/>
        </w:rPr>
      </w:pPr>
      <w:r w:rsidRPr="00A04964">
        <w:rPr>
          <w:sz w:val="16"/>
          <w:szCs w:val="16"/>
        </w:rPr>
        <w:lastRenderedPageBreak/>
        <w:t xml:space="preserve">Важной частью социальной инфраструктуры, призванной обеспечивать удовлетворение социально-бытовых нужд человека, является жилье и его качество. По данным жилищный фонд Кантемировского муниципального района в 2010 году составил 800,8 тыс. м² общей площади. </w:t>
      </w:r>
    </w:p>
    <w:p w:rsidR="00FD1844" w:rsidRPr="00A04964" w:rsidRDefault="00FD1844" w:rsidP="0006719E">
      <w:pPr>
        <w:spacing w:line="276" w:lineRule="auto"/>
        <w:ind w:firstLine="539"/>
        <w:rPr>
          <w:sz w:val="16"/>
          <w:szCs w:val="16"/>
        </w:rPr>
      </w:pPr>
      <w:r w:rsidRPr="00A04964">
        <w:rPr>
          <w:sz w:val="16"/>
          <w:szCs w:val="16"/>
        </w:rPr>
        <w:t xml:space="preserve">На территории Кантемировского муниципального района медицинские услуги населению предоставляет </w:t>
      </w:r>
      <w:r w:rsidR="0051284D">
        <w:rPr>
          <w:sz w:val="16"/>
          <w:szCs w:val="16"/>
        </w:rPr>
        <w:t>бюджетное</w:t>
      </w:r>
      <w:r w:rsidRPr="00A04964">
        <w:rPr>
          <w:sz w:val="16"/>
          <w:szCs w:val="16"/>
        </w:rPr>
        <w:t xml:space="preserve"> учреждение здравоохранения </w:t>
      </w:r>
      <w:r w:rsidR="00FB5188">
        <w:rPr>
          <w:sz w:val="16"/>
          <w:szCs w:val="16"/>
        </w:rPr>
        <w:t xml:space="preserve">Воронежской области </w:t>
      </w:r>
      <w:r w:rsidRPr="00A04964">
        <w:rPr>
          <w:sz w:val="16"/>
          <w:szCs w:val="16"/>
        </w:rPr>
        <w:t>«Кантемировская районная больница», которая включает районную больницу на 180 коек, 2 участковые больницы на 40 коек, 6 врачебных амбулаторий, 29 фельдшерско-акушерских пунктов, 1 – здравпункт.</w:t>
      </w:r>
    </w:p>
    <w:p w:rsidR="00FD1844" w:rsidRPr="00A04964" w:rsidRDefault="00FD1844" w:rsidP="0006719E">
      <w:pPr>
        <w:spacing w:line="276" w:lineRule="auto"/>
        <w:ind w:firstLine="539"/>
        <w:rPr>
          <w:sz w:val="16"/>
          <w:szCs w:val="16"/>
        </w:rPr>
      </w:pPr>
      <w:r w:rsidRPr="00A04964">
        <w:rPr>
          <w:sz w:val="16"/>
          <w:szCs w:val="16"/>
        </w:rPr>
        <w:t>Кроме того, на территории Кантемировского муниципального района осуществляют деятельность частная больница на 25 коек и 6 негосударс</w:t>
      </w:r>
      <w:r w:rsidRPr="00A04964">
        <w:rPr>
          <w:sz w:val="16"/>
          <w:szCs w:val="16"/>
        </w:rPr>
        <w:t>т</w:t>
      </w:r>
      <w:r w:rsidRPr="00A04964">
        <w:rPr>
          <w:sz w:val="16"/>
          <w:szCs w:val="16"/>
        </w:rPr>
        <w:t>венных амбулаторно-поликлинических учреждений.</w:t>
      </w:r>
    </w:p>
    <w:p w:rsidR="00FD1844" w:rsidRPr="00A04964" w:rsidRDefault="00FD1844" w:rsidP="0006719E">
      <w:pPr>
        <w:spacing w:line="276" w:lineRule="auto"/>
        <w:rPr>
          <w:sz w:val="16"/>
          <w:szCs w:val="16"/>
        </w:rPr>
      </w:pPr>
      <w:r w:rsidRPr="00A04964">
        <w:rPr>
          <w:sz w:val="16"/>
          <w:szCs w:val="16"/>
        </w:rPr>
        <w:t>В системе образования начальным звеном является дошкольное образование. В Кантемировском муниципальном районе услуги по дошкольн</w:t>
      </w:r>
      <w:r w:rsidRPr="00A04964">
        <w:rPr>
          <w:sz w:val="16"/>
          <w:szCs w:val="16"/>
        </w:rPr>
        <w:t>о</w:t>
      </w:r>
      <w:r w:rsidRPr="00A04964">
        <w:rPr>
          <w:sz w:val="16"/>
          <w:szCs w:val="16"/>
        </w:rPr>
        <w:t>му образованию детей оказывают 17 учреждений, в которых воспитывается более  880 детей, а также  ГОУ "Кантемировский детский дом" - на 45 мест.</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В структуру муниципальной системы общего и дополнительного образования Кантемировского муниципального района входят 27 учреждений: 1 лицей, 17 средних общеобразовательных учреждений, 8 основных общеобразовательных  школ, 1 учреждение дополнительного образования детей - М</w:t>
      </w:r>
      <w:r w:rsidR="006D4AD5">
        <w:rPr>
          <w:sz w:val="16"/>
          <w:szCs w:val="16"/>
        </w:rPr>
        <w:t>К</w:t>
      </w:r>
      <w:r w:rsidRPr="00A04964">
        <w:rPr>
          <w:sz w:val="16"/>
          <w:szCs w:val="16"/>
        </w:rPr>
        <w:t xml:space="preserve">ОУ дополнительного образования </w:t>
      </w:r>
      <w:r w:rsidR="006D4AD5">
        <w:rPr>
          <w:sz w:val="16"/>
          <w:szCs w:val="16"/>
        </w:rPr>
        <w:t xml:space="preserve">детей </w:t>
      </w:r>
      <w:r w:rsidRPr="00A04964">
        <w:rPr>
          <w:sz w:val="16"/>
          <w:szCs w:val="16"/>
        </w:rPr>
        <w:t>"Кантемировский дом детского творчества".</w:t>
      </w:r>
    </w:p>
    <w:p w:rsidR="00FD1844" w:rsidRPr="00A04964" w:rsidRDefault="00FD1844" w:rsidP="0006719E">
      <w:pPr>
        <w:spacing w:line="276" w:lineRule="auto"/>
        <w:rPr>
          <w:sz w:val="16"/>
          <w:szCs w:val="16"/>
        </w:rPr>
      </w:pPr>
      <w:r w:rsidRPr="00A04964">
        <w:rPr>
          <w:sz w:val="16"/>
          <w:szCs w:val="16"/>
        </w:rPr>
        <w:t>В 26 общеобразовательных школах муниципального района в 2010 году обучалось 3583 учащихся.</w:t>
      </w:r>
    </w:p>
    <w:p w:rsidR="00FD1844" w:rsidRPr="00A04964" w:rsidRDefault="00FD1844" w:rsidP="0006719E">
      <w:pPr>
        <w:spacing w:line="276" w:lineRule="auto"/>
        <w:rPr>
          <w:sz w:val="16"/>
          <w:szCs w:val="16"/>
        </w:rPr>
      </w:pPr>
      <w:r w:rsidRPr="00A04964">
        <w:rPr>
          <w:sz w:val="16"/>
          <w:szCs w:val="16"/>
        </w:rPr>
        <w:t>Кроме того, в муниципальном  районе осуществляют свою деятельность государственное  образовательное  учреждение  начального  профе</w:t>
      </w:r>
      <w:r w:rsidRPr="00A04964">
        <w:rPr>
          <w:sz w:val="16"/>
          <w:szCs w:val="16"/>
        </w:rPr>
        <w:t>с</w:t>
      </w:r>
      <w:r w:rsidRPr="00A04964">
        <w:rPr>
          <w:sz w:val="16"/>
          <w:szCs w:val="16"/>
        </w:rPr>
        <w:t>сионального  образования  «Профессиональное  училище  № 46», в котором на начало 2010/2011 учебного года обучалось 120 учащихся.</w:t>
      </w:r>
    </w:p>
    <w:p w:rsidR="00FD1844" w:rsidRPr="00A04964" w:rsidRDefault="00FD1844" w:rsidP="0006719E">
      <w:pPr>
        <w:spacing w:line="276" w:lineRule="auto"/>
        <w:rPr>
          <w:sz w:val="16"/>
          <w:szCs w:val="16"/>
        </w:rPr>
      </w:pPr>
      <w:r w:rsidRPr="00A04964">
        <w:rPr>
          <w:sz w:val="16"/>
          <w:szCs w:val="16"/>
        </w:rPr>
        <w:t xml:space="preserve">Кантемировский муниципальный район располагает 160 спортивными объектами, из которых 1 стадион, 26 спортивных залов. </w:t>
      </w:r>
    </w:p>
    <w:p w:rsidR="00FD1844" w:rsidRPr="00A04964" w:rsidRDefault="00FD1844" w:rsidP="0006719E">
      <w:pPr>
        <w:spacing w:line="276" w:lineRule="auto"/>
        <w:rPr>
          <w:sz w:val="16"/>
          <w:szCs w:val="16"/>
        </w:rPr>
      </w:pPr>
      <w:r w:rsidRPr="00A04964">
        <w:rPr>
          <w:iCs/>
          <w:sz w:val="16"/>
          <w:szCs w:val="16"/>
        </w:rPr>
        <w:t>Кантемировский муниципальный район – место слияния разных народов, которые органично соединили в себе элементы российской, украи</w:t>
      </w:r>
      <w:r w:rsidRPr="00A04964">
        <w:rPr>
          <w:iCs/>
          <w:sz w:val="16"/>
          <w:szCs w:val="16"/>
        </w:rPr>
        <w:t>н</w:t>
      </w:r>
      <w:r w:rsidRPr="00A04964">
        <w:rPr>
          <w:iCs/>
          <w:sz w:val="16"/>
          <w:szCs w:val="16"/>
        </w:rPr>
        <w:t xml:space="preserve">ской, казачьей  (донской) культуры. Учреждениями культуры ведётся целенаправленная работа по укреплению российско-украинской дружбы, развитию добрососедских отношений с соседними государствами. Всего в районе </w:t>
      </w:r>
      <w:r w:rsidRPr="00A04964">
        <w:rPr>
          <w:sz w:val="16"/>
          <w:szCs w:val="16"/>
        </w:rPr>
        <w:t xml:space="preserve">осуществляют  свою деятельность 40 клубных учреждений, 18 стационарных киноустановок, 1 музей, 35 библиотек. </w:t>
      </w:r>
    </w:p>
    <w:p w:rsidR="00FD1844" w:rsidRPr="00A04964" w:rsidRDefault="00FD1844" w:rsidP="0006719E">
      <w:pPr>
        <w:spacing w:line="276" w:lineRule="auto"/>
        <w:rPr>
          <w:sz w:val="16"/>
          <w:szCs w:val="16"/>
        </w:rPr>
      </w:pPr>
      <w:r w:rsidRPr="00A04964">
        <w:rPr>
          <w:sz w:val="16"/>
          <w:szCs w:val="16"/>
        </w:rPr>
        <w:t>Кантемировский район обладает достаточно богатыми и разнообразными рекреационными ресурсами для оздоровительного туризма и отдыха, спортивного и познавательного туризма, что во многом предопределено своеобразием природы и историей заселения и освоения края.</w:t>
      </w:r>
    </w:p>
    <w:p w:rsidR="00FD1844" w:rsidRPr="00A04964" w:rsidRDefault="00FD1844" w:rsidP="0006719E">
      <w:pPr>
        <w:spacing w:line="276" w:lineRule="auto"/>
        <w:rPr>
          <w:sz w:val="16"/>
          <w:szCs w:val="16"/>
        </w:rPr>
      </w:pPr>
    </w:p>
    <w:p w:rsidR="00FD1844" w:rsidRPr="00A04964" w:rsidRDefault="00FD1844" w:rsidP="0006719E">
      <w:pPr>
        <w:spacing w:line="276" w:lineRule="auto"/>
        <w:ind w:firstLine="0"/>
        <w:rPr>
          <w:b/>
          <w:sz w:val="16"/>
          <w:szCs w:val="16"/>
        </w:rPr>
      </w:pPr>
      <w:r w:rsidRPr="00A04964">
        <w:rPr>
          <w:sz w:val="16"/>
          <w:szCs w:val="16"/>
        </w:rPr>
        <w:tab/>
      </w:r>
      <w:r w:rsidRPr="00A04964">
        <w:rPr>
          <w:b/>
          <w:sz w:val="16"/>
          <w:szCs w:val="16"/>
        </w:rPr>
        <w:t xml:space="preserve">2.2. Анализ социально-экономического положения </w:t>
      </w:r>
    </w:p>
    <w:p w:rsidR="00FD1844" w:rsidRPr="00A04964" w:rsidRDefault="00FD1844" w:rsidP="0006719E">
      <w:pPr>
        <w:spacing w:line="276" w:lineRule="auto"/>
        <w:ind w:firstLine="0"/>
        <w:rPr>
          <w:b/>
          <w:sz w:val="16"/>
          <w:szCs w:val="16"/>
        </w:rPr>
      </w:pPr>
      <w:r w:rsidRPr="00A04964">
        <w:rPr>
          <w:b/>
          <w:sz w:val="16"/>
          <w:szCs w:val="16"/>
        </w:rPr>
        <w:t xml:space="preserve">                Кантемировского муниципального района</w:t>
      </w:r>
    </w:p>
    <w:p w:rsidR="00FD1844" w:rsidRPr="00A04964" w:rsidRDefault="00FD1844" w:rsidP="0006719E">
      <w:pPr>
        <w:spacing w:line="276" w:lineRule="auto"/>
        <w:ind w:firstLine="0"/>
        <w:rPr>
          <w:b/>
          <w:sz w:val="16"/>
          <w:szCs w:val="16"/>
        </w:rPr>
      </w:pPr>
    </w:p>
    <w:p w:rsidR="00FD1844" w:rsidRPr="00A04964" w:rsidRDefault="00FD1844" w:rsidP="0006719E">
      <w:pPr>
        <w:pStyle w:val="af6"/>
        <w:spacing w:line="276" w:lineRule="auto"/>
        <w:rPr>
          <w:sz w:val="16"/>
          <w:szCs w:val="16"/>
        </w:rPr>
      </w:pPr>
      <w:bookmarkStart w:id="2" w:name="_Toc304980499"/>
      <w:r w:rsidRPr="00A04964">
        <w:rPr>
          <w:sz w:val="16"/>
          <w:szCs w:val="16"/>
        </w:rPr>
        <w:t>2.2.1. Демографическая ситуация</w:t>
      </w:r>
      <w:bookmarkEnd w:id="2"/>
    </w:p>
    <w:p w:rsidR="00FD1844" w:rsidRPr="00A04964" w:rsidRDefault="00FD1844" w:rsidP="0006719E">
      <w:pPr>
        <w:spacing w:line="276" w:lineRule="auto"/>
        <w:rPr>
          <w:sz w:val="16"/>
          <w:szCs w:val="16"/>
        </w:rPr>
      </w:pPr>
      <w:r w:rsidRPr="00A04964">
        <w:rPr>
          <w:sz w:val="16"/>
          <w:szCs w:val="16"/>
        </w:rPr>
        <w:t>Демографическая ситуация в Кантемировском муниципальном районе на протяжении нескольких лет характеризуется устойчивым процессом естественной убыли населения. Начиная с 1999 года в районе отмечается неуклонное снижение численности его постоянного населения.</w:t>
      </w:r>
    </w:p>
    <w:p w:rsidR="00FD1844" w:rsidRPr="00A04964" w:rsidRDefault="00FD1844" w:rsidP="0006719E">
      <w:pPr>
        <w:autoSpaceDE w:val="0"/>
        <w:autoSpaceDN w:val="0"/>
        <w:adjustRightInd w:val="0"/>
        <w:spacing w:line="276" w:lineRule="auto"/>
        <w:rPr>
          <w:sz w:val="16"/>
          <w:szCs w:val="16"/>
        </w:rPr>
      </w:pPr>
      <w:r w:rsidRPr="00A04964">
        <w:rPr>
          <w:sz w:val="16"/>
          <w:szCs w:val="16"/>
        </w:rPr>
        <w:t>По состоянию на 1 января 2011 года постоянное население района, с учетом предварительных результатов переписи, составило 37 936 человек и сократилось за 2010 г. на 275 человек. Динамика численности населения представлена на рисунке 2.1.</w:t>
      </w:r>
    </w:p>
    <w:p w:rsidR="00FD1844" w:rsidRPr="00A04964" w:rsidRDefault="00032C58" w:rsidP="0006719E">
      <w:pPr>
        <w:autoSpaceDE w:val="0"/>
        <w:autoSpaceDN w:val="0"/>
        <w:adjustRightInd w:val="0"/>
        <w:spacing w:line="276" w:lineRule="auto"/>
        <w:jc w:val="center"/>
        <w:rPr>
          <w:sz w:val="16"/>
          <w:szCs w:val="16"/>
        </w:rPr>
      </w:pPr>
      <w:r w:rsidRPr="00032C58">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2pt;height:219.75pt;visibility:visible">
            <v:imagedata r:id="rId9" o:title=""/>
          </v:shape>
        </w:pict>
      </w:r>
    </w:p>
    <w:p w:rsidR="00FD1844" w:rsidRPr="00A04964" w:rsidRDefault="00FD1844" w:rsidP="0006719E">
      <w:pPr>
        <w:autoSpaceDE w:val="0"/>
        <w:autoSpaceDN w:val="0"/>
        <w:adjustRightInd w:val="0"/>
        <w:spacing w:line="276" w:lineRule="auto"/>
        <w:jc w:val="center"/>
        <w:rPr>
          <w:sz w:val="16"/>
          <w:szCs w:val="16"/>
        </w:rPr>
      </w:pPr>
      <w:r w:rsidRPr="00A04964">
        <w:rPr>
          <w:sz w:val="16"/>
          <w:szCs w:val="16"/>
        </w:rPr>
        <w:t>Рисунок 2.1 — Динамика среднегодовой численности населения Кантемировского муниципального района</w:t>
      </w:r>
    </w:p>
    <w:p w:rsidR="00FD1844" w:rsidRPr="00A04964" w:rsidRDefault="00FD1844" w:rsidP="0006719E">
      <w:pPr>
        <w:spacing w:line="276" w:lineRule="auto"/>
        <w:ind w:firstLine="708"/>
        <w:rPr>
          <w:sz w:val="16"/>
          <w:szCs w:val="16"/>
        </w:rPr>
      </w:pPr>
      <w:r w:rsidRPr="00A04964">
        <w:rPr>
          <w:sz w:val="16"/>
          <w:szCs w:val="16"/>
        </w:rPr>
        <w:t>Сравнительные показатели демографического развития Кантемировского муниципального района приведены в таблице 2.1.</w:t>
      </w:r>
    </w:p>
    <w:p w:rsidR="00FD1844" w:rsidRPr="00A04964" w:rsidRDefault="00FD1844" w:rsidP="0006719E">
      <w:pPr>
        <w:spacing w:line="276" w:lineRule="auto"/>
        <w:rPr>
          <w:sz w:val="16"/>
          <w:szCs w:val="16"/>
        </w:rPr>
      </w:pPr>
      <w:r w:rsidRPr="00A04964">
        <w:rPr>
          <w:sz w:val="16"/>
          <w:szCs w:val="16"/>
        </w:rPr>
        <w:t>Таблица 2.1 — Численность постоянного населения Кантемировского муниципального района и компоненты ее изменения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0"/>
        <w:gridCol w:w="1020"/>
        <w:gridCol w:w="897"/>
        <w:gridCol w:w="1058"/>
        <w:gridCol w:w="1020"/>
        <w:gridCol w:w="968"/>
      </w:tblGrid>
      <w:tr w:rsidR="00FD1844" w:rsidRPr="00A04964" w:rsidTr="000D7132">
        <w:trPr>
          <w:trHeight w:val="785"/>
        </w:trPr>
        <w:tc>
          <w:tcPr>
            <w:tcW w:w="2687" w:type="pct"/>
            <w:vAlign w:val="center"/>
          </w:tcPr>
          <w:p w:rsidR="00FD1844" w:rsidRPr="00A04964" w:rsidRDefault="00FD1844" w:rsidP="0006719E">
            <w:pPr>
              <w:spacing w:line="276" w:lineRule="auto"/>
              <w:ind w:firstLine="0"/>
              <w:jc w:val="center"/>
              <w:rPr>
                <w:sz w:val="16"/>
                <w:szCs w:val="16"/>
              </w:rPr>
            </w:pPr>
            <w:r w:rsidRPr="00A04964">
              <w:rPr>
                <w:sz w:val="16"/>
                <w:szCs w:val="16"/>
              </w:rPr>
              <w:t>Показатели</w:t>
            </w:r>
          </w:p>
        </w:tc>
        <w:tc>
          <w:tcPr>
            <w:tcW w:w="475" w:type="pct"/>
            <w:vAlign w:val="center"/>
          </w:tcPr>
          <w:p w:rsidR="00FD1844" w:rsidRPr="00A04964" w:rsidRDefault="00FD1844" w:rsidP="0006719E">
            <w:pPr>
              <w:spacing w:line="276" w:lineRule="auto"/>
              <w:ind w:firstLine="0"/>
              <w:jc w:val="center"/>
              <w:rPr>
                <w:sz w:val="16"/>
                <w:szCs w:val="16"/>
              </w:rPr>
            </w:pPr>
            <w:r w:rsidRPr="00A04964">
              <w:rPr>
                <w:sz w:val="16"/>
                <w:szCs w:val="16"/>
              </w:rPr>
              <w:t>2006 г.</w:t>
            </w:r>
          </w:p>
        </w:tc>
        <w:tc>
          <w:tcPr>
            <w:tcW w:w="418" w:type="pct"/>
            <w:vAlign w:val="center"/>
          </w:tcPr>
          <w:p w:rsidR="00FD1844" w:rsidRPr="00A04964" w:rsidRDefault="00FD1844" w:rsidP="0006719E">
            <w:pPr>
              <w:spacing w:line="276" w:lineRule="auto"/>
              <w:ind w:firstLine="0"/>
              <w:jc w:val="center"/>
              <w:rPr>
                <w:sz w:val="16"/>
                <w:szCs w:val="16"/>
              </w:rPr>
            </w:pPr>
            <w:r w:rsidRPr="00A04964">
              <w:rPr>
                <w:sz w:val="16"/>
                <w:szCs w:val="16"/>
              </w:rPr>
              <w:t>2007 г.</w:t>
            </w:r>
          </w:p>
        </w:tc>
        <w:tc>
          <w:tcPr>
            <w:tcW w:w="493" w:type="pct"/>
            <w:vAlign w:val="center"/>
          </w:tcPr>
          <w:p w:rsidR="00FD1844" w:rsidRPr="00A04964" w:rsidRDefault="00FD1844" w:rsidP="0006719E">
            <w:pPr>
              <w:spacing w:line="276" w:lineRule="auto"/>
              <w:ind w:firstLine="0"/>
              <w:jc w:val="center"/>
              <w:rPr>
                <w:sz w:val="16"/>
                <w:szCs w:val="16"/>
              </w:rPr>
            </w:pPr>
            <w:r w:rsidRPr="00A04964">
              <w:rPr>
                <w:sz w:val="16"/>
                <w:szCs w:val="16"/>
              </w:rPr>
              <w:t>2008 г.</w:t>
            </w:r>
          </w:p>
        </w:tc>
        <w:tc>
          <w:tcPr>
            <w:tcW w:w="475"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2009 г.  </w:t>
            </w:r>
          </w:p>
        </w:tc>
        <w:tc>
          <w:tcPr>
            <w:tcW w:w="451"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2010г.  </w:t>
            </w:r>
          </w:p>
        </w:tc>
      </w:tr>
      <w:tr w:rsidR="00FD1844" w:rsidRPr="00A04964" w:rsidTr="000D7132">
        <w:trPr>
          <w:trHeight w:val="341"/>
        </w:trPr>
        <w:tc>
          <w:tcPr>
            <w:tcW w:w="2687" w:type="pct"/>
            <w:vAlign w:val="center"/>
          </w:tcPr>
          <w:p w:rsidR="00FD1844" w:rsidRPr="00A04964" w:rsidRDefault="00FD1844" w:rsidP="0006719E">
            <w:pPr>
              <w:spacing w:line="276" w:lineRule="auto"/>
              <w:ind w:firstLine="0"/>
              <w:rPr>
                <w:sz w:val="16"/>
                <w:szCs w:val="16"/>
              </w:rPr>
            </w:pPr>
            <w:r w:rsidRPr="00A04964">
              <w:rPr>
                <w:sz w:val="16"/>
                <w:szCs w:val="16"/>
              </w:rPr>
              <w:t>Численность постоянного населения  (среднегодовая).тыс. человек</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40,1</w:t>
            </w:r>
          </w:p>
        </w:tc>
        <w:tc>
          <w:tcPr>
            <w:tcW w:w="418" w:type="pct"/>
            <w:vAlign w:val="bottom"/>
          </w:tcPr>
          <w:p w:rsidR="00FD1844" w:rsidRPr="00A04964" w:rsidRDefault="00FD1844" w:rsidP="0006719E">
            <w:pPr>
              <w:spacing w:line="276" w:lineRule="auto"/>
              <w:ind w:firstLine="0"/>
              <w:jc w:val="right"/>
              <w:rPr>
                <w:sz w:val="16"/>
                <w:szCs w:val="16"/>
              </w:rPr>
            </w:pPr>
            <w:r w:rsidRPr="00A04964">
              <w:rPr>
                <w:sz w:val="16"/>
                <w:szCs w:val="16"/>
              </w:rPr>
              <w:t>40</w:t>
            </w:r>
          </w:p>
        </w:tc>
        <w:tc>
          <w:tcPr>
            <w:tcW w:w="493" w:type="pct"/>
            <w:vAlign w:val="bottom"/>
          </w:tcPr>
          <w:p w:rsidR="00FD1844" w:rsidRPr="00A04964" w:rsidRDefault="00FD1844" w:rsidP="0006719E">
            <w:pPr>
              <w:spacing w:line="276" w:lineRule="auto"/>
              <w:ind w:firstLine="0"/>
              <w:jc w:val="right"/>
              <w:rPr>
                <w:sz w:val="16"/>
                <w:szCs w:val="16"/>
              </w:rPr>
            </w:pPr>
            <w:r w:rsidRPr="00A04964">
              <w:rPr>
                <w:sz w:val="16"/>
                <w:szCs w:val="16"/>
              </w:rPr>
              <w:t>39,9</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39,6</w:t>
            </w:r>
          </w:p>
        </w:tc>
        <w:tc>
          <w:tcPr>
            <w:tcW w:w="451" w:type="pct"/>
            <w:vAlign w:val="bottom"/>
          </w:tcPr>
          <w:p w:rsidR="00FD1844" w:rsidRPr="00A04964" w:rsidRDefault="00FD1844" w:rsidP="0006719E">
            <w:pPr>
              <w:spacing w:line="276" w:lineRule="auto"/>
              <w:ind w:firstLine="0"/>
              <w:jc w:val="right"/>
              <w:rPr>
                <w:sz w:val="16"/>
                <w:szCs w:val="16"/>
              </w:rPr>
            </w:pPr>
            <w:r w:rsidRPr="00A04964">
              <w:rPr>
                <w:sz w:val="16"/>
                <w:szCs w:val="16"/>
              </w:rPr>
              <w:t>37,9</w:t>
            </w:r>
          </w:p>
        </w:tc>
      </w:tr>
      <w:tr w:rsidR="00FD1844" w:rsidRPr="00A04964" w:rsidTr="000D7132">
        <w:trPr>
          <w:trHeight w:val="341"/>
        </w:trPr>
        <w:tc>
          <w:tcPr>
            <w:tcW w:w="2687" w:type="pct"/>
            <w:vAlign w:val="center"/>
          </w:tcPr>
          <w:p w:rsidR="00FD1844" w:rsidRPr="00A04964" w:rsidRDefault="00FD1844" w:rsidP="0006719E">
            <w:pPr>
              <w:spacing w:line="276" w:lineRule="auto"/>
              <w:ind w:firstLine="0"/>
              <w:rPr>
                <w:sz w:val="16"/>
                <w:szCs w:val="16"/>
              </w:rPr>
            </w:pPr>
            <w:r w:rsidRPr="00A04964">
              <w:rPr>
                <w:sz w:val="16"/>
                <w:szCs w:val="16"/>
              </w:rPr>
              <w:t>Число родившихся, человек</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279</w:t>
            </w:r>
          </w:p>
        </w:tc>
        <w:tc>
          <w:tcPr>
            <w:tcW w:w="418" w:type="pct"/>
            <w:vAlign w:val="bottom"/>
          </w:tcPr>
          <w:p w:rsidR="00FD1844" w:rsidRPr="00A04964" w:rsidRDefault="00FD1844" w:rsidP="0006719E">
            <w:pPr>
              <w:spacing w:line="276" w:lineRule="auto"/>
              <w:ind w:firstLine="0"/>
              <w:jc w:val="right"/>
              <w:rPr>
                <w:sz w:val="16"/>
                <w:szCs w:val="16"/>
              </w:rPr>
            </w:pPr>
            <w:r w:rsidRPr="00A04964">
              <w:rPr>
                <w:sz w:val="16"/>
                <w:szCs w:val="16"/>
              </w:rPr>
              <w:t>331</w:t>
            </w:r>
          </w:p>
        </w:tc>
        <w:tc>
          <w:tcPr>
            <w:tcW w:w="493" w:type="pct"/>
            <w:vAlign w:val="bottom"/>
          </w:tcPr>
          <w:p w:rsidR="00FD1844" w:rsidRPr="00A04964" w:rsidRDefault="00FD1844" w:rsidP="0006719E">
            <w:pPr>
              <w:spacing w:line="276" w:lineRule="auto"/>
              <w:ind w:firstLine="0"/>
              <w:jc w:val="right"/>
              <w:rPr>
                <w:sz w:val="16"/>
                <w:szCs w:val="16"/>
              </w:rPr>
            </w:pPr>
            <w:r w:rsidRPr="00A04964">
              <w:rPr>
                <w:sz w:val="16"/>
                <w:szCs w:val="16"/>
              </w:rPr>
              <w:t>343</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323</w:t>
            </w:r>
          </w:p>
        </w:tc>
        <w:tc>
          <w:tcPr>
            <w:tcW w:w="451" w:type="pct"/>
            <w:vAlign w:val="bottom"/>
          </w:tcPr>
          <w:p w:rsidR="00FD1844" w:rsidRPr="00A04964" w:rsidRDefault="00FD1844" w:rsidP="0006719E">
            <w:pPr>
              <w:spacing w:line="276" w:lineRule="auto"/>
              <w:ind w:firstLine="0"/>
              <w:jc w:val="right"/>
              <w:rPr>
                <w:sz w:val="16"/>
                <w:szCs w:val="16"/>
              </w:rPr>
            </w:pPr>
            <w:r w:rsidRPr="00A04964">
              <w:rPr>
                <w:sz w:val="16"/>
                <w:szCs w:val="16"/>
              </w:rPr>
              <w:t>366</w:t>
            </w:r>
          </w:p>
        </w:tc>
      </w:tr>
      <w:tr w:rsidR="00FD1844" w:rsidRPr="00A04964" w:rsidTr="000D7132">
        <w:trPr>
          <w:trHeight w:val="341"/>
        </w:trPr>
        <w:tc>
          <w:tcPr>
            <w:tcW w:w="2687" w:type="pct"/>
            <w:vAlign w:val="center"/>
          </w:tcPr>
          <w:p w:rsidR="00FD1844" w:rsidRPr="00A04964" w:rsidRDefault="00FD1844" w:rsidP="0006719E">
            <w:pPr>
              <w:spacing w:line="276" w:lineRule="auto"/>
              <w:ind w:firstLine="0"/>
              <w:rPr>
                <w:sz w:val="16"/>
                <w:szCs w:val="16"/>
              </w:rPr>
            </w:pPr>
            <w:r w:rsidRPr="00A04964">
              <w:rPr>
                <w:sz w:val="16"/>
                <w:szCs w:val="16"/>
              </w:rPr>
              <w:t>Коэффициент рождаемости на 1000 чел среднегодового населения, промилле</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7</w:t>
            </w:r>
          </w:p>
        </w:tc>
        <w:tc>
          <w:tcPr>
            <w:tcW w:w="418" w:type="pct"/>
            <w:vAlign w:val="bottom"/>
          </w:tcPr>
          <w:p w:rsidR="00FD1844" w:rsidRPr="00A04964" w:rsidRDefault="00FD1844" w:rsidP="0006719E">
            <w:pPr>
              <w:spacing w:line="276" w:lineRule="auto"/>
              <w:ind w:firstLine="0"/>
              <w:jc w:val="right"/>
              <w:rPr>
                <w:sz w:val="16"/>
                <w:szCs w:val="16"/>
              </w:rPr>
            </w:pPr>
            <w:r w:rsidRPr="00A04964">
              <w:rPr>
                <w:sz w:val="16"/>
                <w:szCs w:val="16"/>
              </w:rPr>
              <w:t>8,3</w:t>
            </w:r>
          </w:p>
        </w:tc>
        <w:tc>
          <w:tcPr>
            <w:tcW w:w="493" w:type="pct"/>
            <w:vAlign w:val="bottom"/>
          </w:tcPr>
          <w:p w:rsidR="00FD1844" w:rsidRPr="00A04964" w:rsidRDefault="00FD1844" w:rsidP="0006719E">
            <w:pPr>
              <w:spacing w:line="276" w:lineRule="auto"/>
              <w:ind w:firstLine="0"/>
              <w:jc w:val="right"/>
              <w:rPr>
                <w:sz w:val="16"/>
                <w:szCs w:val="16"/>
              </w:rPr>
            </w:pPr>
            <w:r w:rsidRPr="00A04964">
              <w:rPr>
                <w:sz w:val="16"/>
                <w:szCs w:val="16"/>
              </w:rPr>
              <w:t>8,6</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8,2</w:t>
            </w:r>
          </w:p>
        </w:tc>
        <w:tc>
          <w:tcPr>
            <w:tcW w:w="451" w:type="pct"/>
            <w:vAlign w:val="bottom"/>
          </w:tcPr>
          <w:p w:rsidR="00FD1844" w:rsidRPr="00A04964" w:rsidRDefault="00FD1844" w:rsidP="0006719E">
            <w:pPr>
              <w:spacing w:line="276" w:lineRule="auto"/>
              <w:ind w:firstLine="0"/>
              <w:jc w:val="right"/>
              <w:rPr>
                <w:sz w:val="16"/>
                <w:szCs w:val="16"/>
              </w:rPr>
            </w:pPr>
            <w:r w:rsidRPr="00A04964">
              <w:rPr>
                <w:sz w:val="16"/>
                <w:szCs w:val="16"/>
              </w:rPr>
              <w:t>9,6</w:t>
            </w:r>
          </w:p>
        </w:tc>
      </w:tr>
      <w:tr w:rsidR="00FD1844" w:rsidRPr="00A04964" w:rsidTr="000D7132">
        <w:trPr>
          <w:trHeight w:val="341"/>
        </w:trPr>
        <w:tc>
          <w:tcPr>
            <w:tcW w:w="2687" w:type="pct"/>
            <w:vAlign w:val="center"/>
          </w:tcPr>
          <w:p w:rsidR="00FD1844" w:rsidRPr="00A04964" w:rsidRDefault="00FD1844" w:rsidP="0006719E">
            <w:pPr>
              <w:spacing w:line="276" w:lineRule="auto"/>
              <w:ind w:firstLine="0"/>
              <w:rPr>
                <w:sz w:val="16"/>
                <w:szCs w:val="16"/>
              </w:rPr>
            </w:pPr>
            <w:r w:rsidRPr="00A04964">
              <w:rPr>
                <w:sz w:val="16"/>
                <w:szCs w:val="16"/>
              </w:rPr>
              <w:t>Число умерших, человек</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709</w:t>
            </w:r>
          </w:p>
        </w:tc>
        <w:tc>
          <w:tcPr>
            <w:tcW w:w="418" w:type="pct"/>
            <w:vAlign w:val="bottom"/>
          </w:tcPr>
          <w:p w:rsidR="00FD1844" w:rsidRPr="00A04964" w:rsidRDefault="00FD1844" w:rsidP="0006719E">
            <w:pPr>
              <w:spacing w:line="276" w:lineRule="auto"/>
              <w:ind w:firstLine="0"/>
              <w:jc w:val="right"/>
              <w:rPr>
                <w:sz w:val="16"/>
                <w:szCs w:val="16"/>
              </w:rPr>
            </w:pPr>
            <w:r w:rsidRPr="00A04964">
              <w:rPr>
                <w:sz w:val="16"/>
                <w:szCs w:val="16"/>
              </w:rPr>
              <w:t>670</w:t>
            </w:r>
          </w:p>
        </w:tc>
        <w:tc>
          <w:tcPr>
            <w:tcW w:w="493" w:type="pct"/>
            <w:vAlign w:val="bottom"/>
          </w:tcPr>
          <w:p w:rsidR="00FD1844" w:rsidRPr="00A04964" w:rsidRDefault="00FD1844" w:rsidP="0006719E">
            <w:pPr>
              <w:spacing w:line="276" w:lineRule="auto"/>
              <w:ind w:firstLine="0"/>
              <w:jc w:val="right"/>
              <w:rPr>
                <w:sz w:val="16"/>
                <w:szCs w:val="16"/>
              </w:rPr>
            </w:pPr>
            <w:r w:rsidRPr="00A04964">
              <w:rPr>
                <w:sz w:val="16"/>
                <w:szCs w:val="16"/>
              </w:rPr>
              <w:t>691</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663</w:t>
            </w:r>
          </w:p>
        </w:tc>
        <w:tc>
          <w:tcPr>
            <w:tcW w:w="451" w:type="pct"/>
            <w:vAlign w:val="bottom"/>
          </w:tcPr>
          <w:p w:rsidR="00FD1844" w:rsidRPr="00A04964" w:rsidRDefault="00FD1844" w:rsidP="0006719E">
            <w:pPr>
              <w:spacing w:line="276" w:lineRule="auto"/>
              <w:ind w:firstLine="0"/>
              <w:jc w:val="right"/>
              <w:rPr>
                <w:sz w:val="16"/>
                <w:szCs w:val="16"/>
              </w:rPr>
            </w:pPr>
            <w:r w:rsidRPr="00A04964">
              <w:rPr>
                <w:sz w:val="16"/>
                <w:szCs w:val="16"/>
              </w:rPr>
              <w:t>688</w:t>
            </w:r>
          </w:p>
        </w:tc>
      </w:tr>
      <w:tr w:rsidR="00FD1844" w:rsidRPr="00A04964" w:rsidTr="000D7132">
        <w:trPr>
          <w:trHeight w:val="341"/>
        </w:trPr>
        <w:tc>
          <w:tcPr>
            <w:tcW w:w="2687" w:type="pct"/>
            <w:vAlign w:val="center"/>
          </w:tcPr>
          <w:p w:rsidR="00FD1844" w:rsidRPr="00A04964" w:rsidRDefault="00FD1844" w:rsidP="0006719E">
            <w:pPr>
              <w:spacing w:line="276" w:lineRule="auto"/>
              <w:ind w:firstLine="0"/>
              <w:rPr>
                <w:sz w:val="16"/>
                <w:szCs w:val="16"/>
              </w:rPr>
            </w:pPr>
            <w:r w:rsidRPr="00A04964">
              <w:rPr>
                <w:sz w:val="16"/>
                <w:szCs w:val="16"/>
              </w:rPr>
              <w:t>Коэффициент общей смертности на 1000 чел среднегодового населения, пр</w:t>
            </w:r>
            <w:r w:rsidRPr="00A04964">
              <w:rPr>
                <w:sz w:val="16"/>
                <w:szCs w:val="16"/>
              </w:rPr>
              <w:t>о</w:t>
            </w:r>
            <w:r w:rsidRPr="00A04964">
              <w:rPr>
                <w:sz w:val="16"/>
                <w:szCs w:val="16"/>
              </w:rPr>
              <w:t>милле</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17,7</w:t>
            </w:r>
          </w:p>
        </w:tc>
        <w:tc>
          <w:tcPr>
            <w:tcW w:w="418" w:type="pct"/>
            <w:vAlign w:val="bottom"/>
          </w:tcPr>
          <w:p w:rsidR="00FD1844" w:rsidRPr="00A04964" w:rsidRDefault="00FD1844" w:rsidP="0006719E">
            <w:pPr>
              <w:spacing w:line="276" w:lineRule="auto"/>
              <w:ind w:firstLine="0"/>
              <w:jc w:val="right"/>
              <w:rPr>
                <w:sz w:val="16"/>
                <w:szCs w:val="16"/>
              </w:rPr>
            </w:pPr>
            <w:r w:rsidRPr="00A04964">
              <w:rPr>
                <w:sz w:val="16"/>
                <w:szCs w:val="16"/>
              </w:rPr>
              <w:t>16,8</w:t>
            </w:r>
          </w:p>
        </w:tc>
        <w:tc>
          <w:tcPr>
            <w:tcW w:w="493" w:type="pct"/>
            <w:vAlign w:val="bottom"/>
          </w:tcPr>
          <w:p w:rsidR="00FD1844" w:rsidRPr="00A04964" w:rsidRDefault="00FD1844" w:rsidP="0006719E">
            <w:pPr>
              <w:spacing w:line="276" w:lineRule="auto"/>
              <w:ind w:firstLine="0"/>
              <w:jc w:val="right"/>
              <w:rPr>
                <w:sz w:val="16"/>
                <w:szCs w:val="16"/>
              </w:rPr>
            </w:pPr>
            <w:r w:rsidRPr="00A04964">
              <w:rPr>
                <w:sz w:val="16"/>
                <w:szCs w:val="16"/>
              </w:rPr>
              <w:t>17,3</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16,8</w:t>
            </w:r>
          </w:p>
        </w:tc>
        <w:tc>
          <w:tcPr>
            <w:tcW w:w="451" w:type="pct"/>
            <w:vAlign w:val="bottom"/>
          </w:tcPr>
          <w:p w:rsidR="00FD1844" w:rsidRPr="00A04964" w:rsidRDefault="00FD1844" w:rsidP="0006719E">
            <w:pPr>
              <w:spacing w:line="276" w:lineRule="auto"/>
              <w:ind w:firstLine="0"/>
              <w:jc w:val="right"/>
              <w:rPr>
                <w:sz w:val="16"/>
                <w:szCs w:val="16"/>
              </w:rPr>
            </w:pPr>
            <w:r w:rsidRPr="00A04964">
              <w:rPr>
                <w:sz w:val="16"/>
                <w:szCs w:val="16"/>
              </w:rPr>
              <w:t>18,1</w:t>
            </w:r>
          </w:p>
        </w:tc>
      </w:tr>
      <w:tr w:rsidR="00FD1844" w:rsidRPr="00A04964" w:rsidTr="000D7132">
        <w:trPr>
          <w:trHeight w:val="419"/>
        </w:trPr>
        <w:tc>
          <w:tcPr>
            <w:tcW w:w="2687" w:type="pct"/>
            <w:vAlign w:val="center"/>
          </w:tcPr>
          <w:p w:rsidR="00FD1844" w:rsidRPr="00A04964" w:rsidRDefault="00FD1844" w:rsidP="0006719E">
            <w:pPr>
              <w:spacing w:line="276" w:lineRule="auto"/>
              <w:ind w:firstLine="0"/>
              <w:rPr>
                <w:sz w:val="16"/>
                <w:szCs w:val="16"/>
              </w:rPr>
            </w:pPr>
            <w:r w:rsidRPr="00A04964">
              <w:rPr>
                <w:sz w:val="16"/>
                <w:szCs w:val="16"/>
              </w:rPr>
              <w:t>Естественный прирост (убыль) (+,-)</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-430</w:t>
            </w:r>
          </w:p>
        </w:tc>
        <w:tc>
          <w:tcPr>
            <w:tcW w:w="418" w:type="pct"/>
            <w:vAlign w:val="bottom"/>
          </w:tcPr>
          <w:p w:rsidR="00FD1844" w:rsidRPr="00A04964" w:rsidRDefault="00FD1844" w:rsidP="0006719E">
            <w:pPr>
              <w:spacing w:line="276" w:lineRule="auto"/>
              <w:ind w:firstLine="0"/>
              <w:jc w:val="right"/>
              <w:rPr>
                <w:sz w:val="16"/>
                <w:szCs w:val="16"/>
              </w:rPr>
            </w:pPr>
            <w:r w:rsidRPr="00A04964">
              <w:rPr>
                <w:sz w:val="16"/>
                <w:szCs w:val="16"/>
              </w:rPr>
              <w:t>-339</w:t>
            </w:r>
          </w:p>
        </w:tc>
        <w:tc>
          <w:tcPr>
            <w:tcW w:w="493" w:type="pct"/>
            <w:vAlign w:val="bottom"/>
          </w:tcPr>
          <w:p w:rsidR="00FD1844" w:rsidRPr="00A04964" w:rsidRDefault="00FD1844" w:rsidP="0006719E">
            <w:pPr>
              <w:spacing w:line="276" w:lineRule="auto"/>
              <w:ind w:firstLine="0"/>
              <w:jc w:val="right"/>
              <w:rPr>
                <w:sz w:val="16"/>
                <w:szCs w:val="16"/>
              </w:rPr>
            </w:pPr>
            <w:r w:rsidRPr="00A04964">
              <w:rPr>
                <w:sz w:val="16"/>
                <w:szCs w:val="16"/>
              </w:rPr>
              <w:t>-348</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-340</w:t>
            </w:r>
          </w:p>
        </w:tc>
        <w:tc>
          <w:tcPr>
            <w:tcW w:w="451" w:type="pct"/>
            <w:vAlign w:val="bottom"/>
          </w:tcPr>
          <w:p w:rsidR="00FD1844" w:rsidRPr="00A04964" w:rsidRDefault="00FD1844" w:rsidP="0006719E">
            <w:pPr>
              <w:spacing w:line="276" w:lineRule="auto"/>
              <w:ind w:firstLine="0"/>
              <w:jc w:val="right"/>
              <w:rPr>
                <w:sz w:val="16"/>
                <w:szCs w:val="16"/>
              </w:rPr>
            </w:pPr>
            <w:r w:rsidRPr="00A04964">
              <w:rPr>
                <w:sz w:val="16"/>
                <w:szCs w:val="16"/>
              </w:rPr>
              <w:t>-322</w:t>
            </w:r>
          </w:p>
        </w:tc>
      </w:tr>
      <w:tr w:rsidR="00FD1844" w:rsidRPr="00A04964" w:rsidTr="000D7132">
        <w:trPr>
          <w:trHeight w:val="419"/>
        </w:trPr>
        <w:tc>
          <w:tcPr>
            <w:tcW w:w="2687" w:type="pct"/>
            <w:vAlign w:val="center"/>
          </w:tcPr>
          <w:p w:rsidR="00FD1844" w:rsidRPr="00A04964" w:rsidRDefault="00FD1844" w:rsidP="0006719E">
            <w:pPr>
              <w:spacing w:line="276" w:lineRule="auto"/>
              <w:ind w:firstLine="0"/>
              <w:rPr>
                <w:sz w:val="16"/>
                <w:szCs w:val="16"/>
              </w:rPr>
            </w:pPr>
            <w:r w:rsidRPr="00A04964">
              <w:rPr>
                <w:sz w:val="16"/>
                <w:szCs w:val="16"/>
              </w:rPr>
              <w:lastRenderedPageBreak/>
              <w:t>Коэффициент естественного прироста, убыли, промилле</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-10,7</w:t>
            </w:r>
          </w:p>
        </w:tc>
        <w:tc>
          <w:tcPr>
            <w:tcW w:w="418" w:type="pct"/>
            <w:vAlign w:val="bottom"/>
          </w:tcPr>
          <w:p w:rsidR="00FD1844" w:rsidRPr="00A04964" w:rsidRDefault="00FD1844" w:rsidP="0006719E">
            <w:pPr>
              <w:spacing w:line="276" w:lineRule="auto"/>
              <w:ind w:firstLine="0"/>
              <w:jc w:val="right"/>
              <w:rPr>
                <w:sz w:val="16"/>
                <w:szCs w:val="16"/>
              </w:rPr>
            </w:pPr>
            <w:r w:rsidRPr="00A04964">
              <w:rPr>
                <w:sz w:val="16"/>
                <w:szCs w:val="16"/>
              </w:rPr>
              <w:t>-8,5</w:t>
            </w:r>
          </w:p>
        </w:tc>
        <w:tc>
          <w:tcPr>
            <w:tcW w:w="493" w:type="pct"/>
            <w:vAlign w:val="bottom"/>
          </w:tcPr>
          <w:p w:rsidR="00FD1844" w:rsidRPr="00A04964" w:rsidRDefault="00FD1844" w:rsidP="0006719E">
            <w:pPr>
              <w:spacing w:line="276" w:lineRule="auto"/>
              <w:ind w:firstLine="0"/>
              <w:jc w:val="right"/>
              <w:rPr>
                <w:sz w:val="16"/>
                <w:szCs w:val="16"/>
              </w:rPr>
            </w:pPr>
            <w:r w:rsidRPr="00A04964">
              <w:rPr>
                <w:sz w:val="16"/>
                <w:szCs w:val="16"/>
              </w:rPr>
              <w:t>-8,7</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-8,6</w:t>
            </w:r>
          </w:p>
        </w:tc>
        <w:tc>
          <w:tcPr>
            <w:tcW w:w="451" w:type="pct"/>
            <w:vAlign w:val="bottom"/>
          </w:tcPr>
          <w:p w:rsidR="00FD1844" w:rsidRPr="00A04964" w:rsidRDefault="00FD1844" w:rsidP="0006719E">
            <w:pPr>
              <w:spacing w:line="276" w:lineRule="auto"/>
              <w:ind w:firstLine="0"/>
              <w:jc w:val="right"/>
              <w:rPr>
                <w:sz w:val="16"/>
                <w:szCs w:val="16"/>
              </w:rPr>
            </w:pPr>
            <w:r w:rsidRPr="00A04964">
              <w:rPr>
                <w:sz w:val="16"/>
                <w:szCs w:val="16"/>
              </w:rPr>
              <w:t>-8,5</w:t>
            </w:r>
          </w:p>
        </w:tc>
      </w:tr>
      <w:tr w:rsidR="00FD1844" w:rsidRPr="00A04964" w:rsidTr="000D7132">
        <w:trPr>
          <w:trHeight w:val="419"/>
        </w:trPr>
        <w:tc>
          <w:tcPr>
            <w:tcW w:w="2687" w:type="pct"/>
            <w:vAlign w:val="center"/>
          </w:tcPr>
          <w:p w:rsidR="00FD1844" w:rsidRPr="00A04964" w:rsidRDefault="00FD1844" w:rsidP="0006719E">
            <w:pPr>
              <w:spacing w:line="276" w:lineRule="auto"/>
              <w:ind w:firstLine="0"/>
              <w:rPr>
                <w:sz w:val="16"/>
                <w:szCs w:val="16"/>
              </w:rPr>
            </w:pPr>
            <w:r w:rsidRPr="00A04964">
              <w:rPr>
                <w:sz w:val="16"/>
                <w:szCs w:val="16"/>
              </w:rPr>
              <w:t>Миграционный прирост (убыль) населения, чел.</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219</w:t>
            </w:r>
          </w:p>
        </w:tc>
        <w:tc>
          <w:tcPr>
            <w:tcW w:w="418" w:type="pct"/>
            <w:vAlign w:val="bottom"/>
          </w:tcPr>
          <w:p w:rsidR="00FD1844" w:rsidRPr="00A04964" w:rsidRDefault="00FD1844" w:rsidP="0006719E">
            <w:pPr>
              <w:spacing w:line="276" w:lineRule="auto"/>
              <w:ind w:firstLine="0"/>
              <w:jc w:val="right"/>
              <w:rPr>
                <w:sz w:val="16"/>
                <w:szCs w:val="16"/>
              </w:rPr>
            </w:pPr>
            <w:r w:rsidRPr="00A04964">
              <w:rPr>
                <w:sz w:val="16"/>
                <w:szCs w:val="16"/>
              </w:rPr>
              <w:t>91</w:t>
            </w:r>
          </w:p>
        </w:tc>
        <w:tc>
          <w:tcPr>
            <w:tcW w:w="493" w:type="pct"/>
            <w:vAlign w:val="bottom"/>
          </w:tcPr>
          <w:p w:rsidR="00FD1844" w:rsidRPr="00A04964" w:rsidRDefault="00FD1844" w:rsidP="0006719E">
            <w:pPr>
              <w:spacing w:line="276" w:lineRule="auto"/>
              <w:ind w:firstLine="0"/>
              <w:jc w:val="right"/>
              <w:rPr>
                <w:sz w:val="16"/>
                <w:szCs w:val="16"/>
              </w:rPr>
            </w:pPr>
            <w:r w:rsidRPr="00A04964">
              <w:rPr>
                <w:sz w:val="16"/>
                <w:szCs w:val="16"/>
              </w:rPr>
              <w:t>-113</w:t>
            </w:r>
          </w:p>
        </w:tc>
        <w:tc>
          <w:tcPr>
            <w:tcW w:w="475" w:type="pct"/>
            <w:vAlign w:val="bottom"/>
          </w:tcPr>
          <w:p w:rsidR="00FD1844" w:rsidRPr="00A04964" w:rsidRDefault="00FD1844" w:rsidP="0006719E">
            <w:pPr>
              <w:spacing w:line="276" w:lineRule="auto"/>
              <w:ind w:firstLine="0"/>
              <w:jc w:val="right"/>
              <w:rPr>
                <w:sz w:val="16"/>
                <w:szCs w:val="16"/>
              </w:rPr>
            </w:pPr>
            <w:r w:rsidRPr="00A04964">
              <w:rPr>
                <w:sz w:val="16"/>
                <w:szCs w:val="16"/>
              </w:rPr>
              <w:t>-58</w:t>
            </w:r>
          </w:p>
        </w:tc>
        <w:tc>
          <w:tcPr>
            <w:tcW w:w="451" w:type="pct"/>
            <w:vAlign w:val="bottom"/>
          </w:tcPr>
          <w:p w:rsidR="00FD1844" w:rsidRPr="00A04964" w:rsidRDefault="00FD1844" w:rsidP="0006719E">
            <w:pPr>
              <w:spacing w:line="276" w:lineRule="auto"/>
              <w:ind w:firstLine="0"/>
              <w:jc w:val="right"/>
              <w:rPr>
                <w:sz w:val="16"/>
                <w:szCs w:val="16"/>
              </w:rPr>
            </w:pPr>
            <w:r w:rsidRPr="00A04964">
              <w:rPr>
                <w:sz w:val="16"/>
                <w:szCs w:val="16"/>
              </w:rPr>
              <w:t>-81</w:t>
            </w:r>
          </w:p>
        </w:tc>
      </w:tr>
    </w:tbl>
    <w:p w:rsidR="00FD1844" w:rsidRPr="00A04964" w:rsidRDefault="00FD1844" w:rsidP="0006719E">
      <w:pPr>
        <w:spacing w:line="276" w:lineRule="auto"/>
        <w:rPr>
          <w:sz w:val="16"/>
          <w:szCs w:val="16"/>
        </w:rPr>
      </w:pPr>
    </w:p>
    <w:p w:rsidR="00FD1844" w:rsidRPr="00A04964" w:rsidRDefault="00FD1844" w:rsidP="0006719E">
      <w:pPr>
        <w:autoSpaceDE w:val="0"/>
        <w:autoSpaceDN w:val="0"/>
        <w:adjustRightInd w:val="0"/>
        <w:spacing w:line="276" w:lineRule="auto"/>
        <w:rPr>
          <w:sz w:val="16"/>
          <w:szCs w:val="16"/>
        </w:rPr>
      </w:pPr>
      <w:r w:rsidRPr="00A04964">
        <w:rPr>
          <w:sz w:val="16"/>
          <w:szCs w:val="16"/>
        </w:rPr>
        <w:t>Как видно из таблицы, рождаемость в 2010 году увеличилась на 31,2% по сравнению с 2006 годом, смертность сократилась на 3%. Однако в т</w:t>
      </w:r>
      <w:r w:rsidRPr="00A04964">
        <w:rPr>
          <w:sz w:val="16"/>
          <w:szCs w:val="16"/>
        </w:rPr>
        <w:t>е</w:t>
      </w:r>
      <w:r w:rsidRPr="00A04964">
        <w:rPr>
          <w:sz w:val="16"/>
          <w:szCs w:val="16"/>
        </w:rPr>
        <w:t>чение пяти лет наблюдается рост миграционной убыли, характеризующей отток населения из района.</w:t>
      </w:r>
    </w:p>
    <w:p w:rsidR="00FD1844" w:rsidRPr="00A04964" w:rsidRDefault="00FD1844" w:rsidP="0006719E">
      <w:pPr>
        <w:spacing w:line="276" w:lineRule="auto"/>
        <w:rPr>
          <w:sz w:val="16"/>
          <w:szCs w:val="16"/>
        </w:rPr>
      </w:pPr>
      <w:r w:rsidRPr="00A04964">
        <w:rPr>
          <w:sz w:val="16"/>
          <w:szCs w:val="16"/>
        </w:rPr>
        <w:t>На начало 2011 года доля городского населения в общей численности жителей района составляла 32,4%, сельского – 67,6%. За период с 2006 по 2011 год общая численность населения района  сократилась на 2 тысячи человек. Естественная убыль (депопуляция) за последние пять лет сократилась на 108 человек - с 430 человек в 2006 году до 322 человек в 2010 году. В целом депопуляция сельского населения значительно выше депопуляции городского населения.</w:t>
      </w:r>
    </w:p>
    <w:p w:rsidR="00FD1844" w:rsidRPr="00A04964" w:rsidRDefault="00FD1844" w:rsidP="0006719E">
      <w:pPr>
        <w:shd w:val="clear" w:color="auto" w:fill="FFFFFF"/>
        <w:tabs>
          <w:tab w:val="left" w:pos="8505"/>
        </w:tabs>
        <w:spacing w:line="276" w:lineRule="auto"/>
        <w:rPr>
          <w:sz w:val="16"/>
          <w:szCs w:val="16"/>
        </w:rPr>
      </w:pPr>
      <w:r w:rsidRPr="00A04964">
        <w:rPr>
          <w:sz w:val="16"/>
          <w:szCs w:val="16"/>
        </w:rPr>
        <w:t>Депопуляция сопровождается старением населения, сокращением продолжительности жизни. Удельный вес возрастных групп в общей числе</w:t>
      </w:r>
      <w:r w:rsidRPr="00A04964">
        <w:rPr>
          <w:sz w:val="16"/>
          <w:szCs w:val="16"/>
        </w:rPr>
        <w:t>н</w:t>
      </w:r>
      <w:r w:rsidRPr="00A04964">
        <w:rPr>
          <w:sz w:val="16"/>
          <w:szCs w:val="16"/>
        </w:rPr>
        <w:t xml:space="preserve">ности населения по району, Воронежской области и Российской Федерации приведен в таблице 2.2. </w:t>
      </w:r>
    </w:p>
    <w:p w:rsidR="00FD1844" w:rsidRPr="00A04964" w:rsidRDefault="00FD1844" w:rsidP="0006719E">
      <w:pPr>
        <w:shd w:val="clear" w:color="auto" w:fill="FFFFFF"/>
        <w:tabs>
          <w:tab w:val="left" w:pos="8505"/>
        </w:tabs>
        <w:spacing w:line="276" w:lineRule="auto"/>
        <w:rPr>
          <w:sz w:val="16"/>
          <w:szCs w:val="16"/>
        </w:rPr>
      </w:pPr>
      <w:r w:rsidRPr="00A04964">
        <w:rPr>
          <w:sz w:val="16"/>
          <w:szCs w:val="16"/>
        </w:rPr>
        <w:t>Таблица 2.2 — Удельный вес возрастных групп в общей численности населения по Кантемировскому муниципальному району, Российской Ф</w:t>
      </w:r>
      <w:r w:rsidRPr="00A04964">
        <w:rPr>
          <w:sz w:val="16"/>
          <w:szCs w:val="16"/>
        </w:rPr>
        <w:t>е</w:t>
      </w:r>
      <w:r w:rsidRPr="00A04964">
        <w:rPr>
          <w:sz w:val="16"/>
          <w:szCs w:val="16"/>
        </w:rPr>
        <w:t xml:space="preserve">дерации и Воронежской области в 2010 г. (%). </w:t>
      </w:r>
    </w:p>
    <w:tbl>
      <w:tblPr>
        <w:tblW w:w="5000" w:type="pct"/>
        <w:tblBorders>
          <w:top w:val="single" w:sz="4" w:space="0" w:color="000000"/>
          <w:left w:val="single" w:sz="4" w:space="0" w:color="000000"/>
          <w:bottom w:val="single" w:sz="4" w:space="0" w:color="000000"/>
          <w:right w:val="single" w:sz="4" w:space="0" w:color="000000"/>
        </w:tblBorders>
        <w:tblLook w:val="00A0"/>
      </w:tblPr>
      <w:tblGrid>
        <w:gridCol w:w="3779"/>
        <w:gridCol w:w="2387"/>
        <w:gridCol w:w="2303"/>
        <w:gridCol w:w="2386"/>
      </w:tblGrid>
      <w:tr w:rsidR="00FD1844" w:rsidRPr="00A04964" w:rsidTr="00961436">
        <w:tc>
          <w:tcPr>
            <w:tcW w:w="1740" w:type="pct"/>
            <w:tcBorders>
              <w:top w:val="single" w:sz="4" w:space="0" w:color="000000"/>
              <w:bottom w:val="single" w:sz="4" w:space="0" w:color="000000"/>
              <w:right w:val="single" w:sz="4" w:space="0" w:color="000000"/>
            </w:tcBorders>
          </w:tcPr>
          <w:p w:rsidR="00FD1844" w:rsidRPr="00A04964" w:rsidRDefault="00FD1844" w:rsidP="0006719E">
            <w:pPr>
              <w:spacing w:line="276" w:lineRule="auto"/>
              <w:ind w:firstLine="0"/>
              <w:rPr>
                <w:sz w:val="16"/>
                <w:szCs w:val="16"/>
              </w:rPr>
            </w:pPr>
          </w:p>
        </w:tc>
        <w:tc>
          <w:tcPr>
            <w:tcW w:w="1099" w:type="pct"/>
            <w:tcBorders>
              <w:top w:val="single" w:sz="4" w:space="0" w:color="000000"/>
              <w:left w:val="single" w:sz="4" w:space="0" w:color="000000"/>
              <w:bottom w:val="single" w:sz="4" w:space="0" w:color="000000"/>
              <w:right w:val="single" w:sz="4" w:space="0" w:color="000000"/>
            </w:tcBorders>
          </w:tcPr>
          <w:p w:rsidR="00FD1844" w:rsidRPr="00A04964" w:rsidRDefault="00FD1844" w:rsidP="0006719E">
            <w:pPr>
              <w:spacing w:line="276" w:lineRule="auto"/>
              <w:ind w:firstLine="0"/>
              <w:jc w:val="center"/>
              <w:rPr>
                <w:sz w:val="16"/>
                <w:szCs w:val="16"/>
              </w:rPr>
            </w:pPr>
            <w:r w:rsidRPr="00A04964">
              <w:rPr>
                <w:sz w:val="16"/>
                <w:szCs w:val="16"/>
              </w:rPr>
              <w:t>моложе трудоспособного</w:t>
            </w:r>
          </w:p>
        </w:tc>
        <w:tc>
          <w:tcPr>
            <w:tcW w:w="1061" w:type="pct"/>
            <w:tcBorders>
              <w:top w:val="single" w:sz="4" w:space="0" w:color="000000"/>
              <w:left w:val="single" w:sz="4" w:space="0" w:color="000000"/>
              <w:bottom w:val="single" w:sz="4" w:space="0" w:color="000000"/>
              <w:right w:val="single" w:sz="4" w:space="0" w:color="000000"/>
            </w:tcBorders>
          </w:tcPr>
          <w:p w:rsidR="00FD1844" w:rsidRPr="00A04964" w:rsidRDefault="00FD1844" w:rsidP="0006719E">
            <w:pPr>
              <w:spacing w:line="276" w:lineRule="auto"/>
              <w:ind w:firstLine="0"/>
              <w:jc w:val="center"/>
              <w:rPr>
                <w:sz w:val="16"/>
                <w:szCs w:val="16"/>
              </w:rPr>
            </w:pPr>
            <w:r w:rsidRPr="00A04964">
              <w:rPr>
                <w:sz w:val="16"/>
                <w:szCs w:val="16"/>
              </w:rPr>
              <w:t>в трудоспособном возрасте</w:t>
            </w:r>
          </w:p>
        </w:tc>
        <w:tc>
          <w:tcPr>
            <w:tcW w:w="1099" w:type="pct"/>
            <w:tcBorders>
              <w:top w:val="single" w:sz="4" w:space="0" w:color="000000"/>
              <w:left w:val="single" w:sz="4" w:space="0" w:color="000000"/>
              <w:bottom w:val="single" w:sz="4" w:space="0" w:color="000000"/>
            </w:tcBorders>
          </w:tcPr>
          <w:p w:rsidR="00FD1844" w:rsidRPr="00A04964" w:rsidRDefault="00FD1844" w:rsidP="0006719E">
            <w:pPr>
              <w:spacing w:line="276" w:lineRule="auto"/>
              <w:ind w:firstLine="0"/>
              <w:jc w:val="center"/>
              <w:rPr>
                <w:sz w:val="16"/>
                <w:szCs w:val="16"/>
              </w:rPr>
            </w:pPr>
            <w:r w:rsidRPr="00A04964">
              <w:rPr>
                <w:sz w:val="16"/>
                <w:szCs w:val="16"/>
              </w:rPr>
              <w:t>старше трудоспособного</w:t>
            </w:r>
          </w:p>
        </w:tc>
      </w:tr>
      <w:tr w:rsidR="00FD1844" w:rsidRPr="00A04964" w:rsidTr="00961436">
        <w:tc>
          <w:tcPr>
            <w:tcW w:w="1740" w:type="pct"/>
            <w:tcBorders>
              <w:top w:val="single" w:sz="4" w:space="0" w:color="000000"/>
              <w:bottom w:val="single" w:sz="4" w:space="0" w:color="000000"/>
              <w:right w:val="single" w:sz="4" w:space="0" w:color="000000"/>
            </w:tcBorders>
          </w:tcPr>
          <w:p w:rsidR="00FD1844" w:rsidRPr="00A04964" w:rsidRDefault="00FD1844" w:rsidP="0006719E">
            <w:pPr>
              <w:spacing w:line="276" w:lineRule="auto"/>
              <w:ind w:firstLine="0"/>
              <w:rPr>
                <w:sz w:val="16"/>
                <w:szCs w:val="16"/>
              </w:rPr>
            </w:pPr>
            <w:r w:rsidRPr="00A04964">
              <w:rPr>
                <w:sz w:val="16"/>
                <w:szCs w:val="16"/>
              </w:rPr>
              <w:t>Кантемировский муниципальный район</w:t>
            </w:r>
          </w:p>
        </w:tc>
        <w:tc>
          <w:tcPr>
            <w:tcW w:w="1099" w:type="pct"/>
            <w:tcBorders>
              <w:top w:val="single" w:sz="4" w:space="0" w:color="000000"/>
              <w:left w:val="single" w:sz="4" w:space="0" w:color="000000"/>
              <w:bottom w:val="single" w:sz="4" w:space="0" w:color="000000"/>
              <w:right w:val="single" w:sz="4" w:space="0" w:color="000000"/>
            </w:tcBorders>
            <w:vAlign w:val="center"/>
          </w:tcPr>
          <w:p w:rsidR="00FD1844" w:rsidRPr="00A04964" w:rsidRDefault="00FD1844" w:rsidP="0006719E">
            <w:pPr>
              <w:spacing w:line="276" w:lineRule="auto"/>
              <w:ind w:firstLine="0"/>
              <w:jc w:val="center"/>
              <w:rPr>
                <w:sz w:val="16"/>
                <w:szCs w:val="16"/>
              </w:rPr>
            </w:pPr>
            <w:r w:rsidRPr="00A04964">
              <w:rPr>
                <w:sz w:val="16"/>
                <w:szCs w:val="16"/>
              </w:rPr>
              <w:t>14,3</w:t>
            </w:r>
          </w:p>
        </w:tc>
        <w:tc>
          <w:tcPr>
            <w:tcW w:w="1061" w:type="pct"/>
            <w:tcBorders>
              <w:top w:val="single" w:sz="4" w:space="0" w:color="000000"/>
              <w:left w:val="single" w:sz="4" w:space="0" w:color="000000"/>
              <w:bottom w:val="single" w:sz="4" w:space="0" w:color="000000"/>
              <w:right w:val="single" w:sz="4" w:space="0" w:color="000000"/>
            </w:tcBorders>
            <w:vAlign w:val="center"/>
          </w:tcPr>
          <w:p w:rsidR="00FD1844" w:rsidRPr="00A04964" w:rsidRDefault="00FD1844" w:rsidP="0006719E">
            <w:pPr>
              <w:spacing w:line="276" w:lineRule="auto"/>
              <w:ind w:firstLine="0"/>
              <w:jc w:val="center"/>
              <w:rPr>
                <w:sz w:val="16"/>
                <w:szCs w:val="16"/>
              </w:rPr>
            </w:pPr>
            <w:r w:rsidRPr="00A04964">
              <w:rPr>
                <w:sz w:val="16"/>
                <w:szCs w:val="16"/>
              </w:rPr>
              <w:t>60,0</w:t>
            </w:r>
          </w:p>
        </w:tc>
        <w:tc>
          <w:tcPr>
            <w:tcW w:w="1099" w:type="pct"/>
            <w:tcBorders>
              <w:top w:val="single" w:sz="4" w:space="0" w:color="000000"/>
              <w:left w:val="single" w:sz="4" w:space="0" w:color="000000"/>
              <w:bottom w:val="single" w:sz="4" w:space="0" w:color="000000"/>
            </w:tcBorders>
            <w:vAlign w:val="center"/>
          </w:tcPr>
          <w:p w:rsidR="00FD1844" w:rsidRPr="00A04964" w:rsidRDefault="00FD1844" w:rsidP="0006719E">
            <w:pPr>
              <w:spacing w:line="276" w:lineRule="auto"/>
              <w:ind w:firstLine="0"/>
              <w:jc w:val="center"/>
              <w:rPr>
                <w:sz w:val="16"/>
                <w:szCs w:val="16"/>
              </w:rPr>
            </w:pPr>
            <w:r w:rsidRPr="00A04964">
              <w:rPr>
                <w:sz w:val="16"/>
                <w:szCs w:val="16"/>
              </w:rPr>
              <w:t>25,7</w:t>
            </w:r>
          </w:p>
        </w:tc>
      </w:tr>
      <w:tr w:rsidR="00FD1844" w:rsidRPr="00A04964" w:rsidTr="00961436">
        <w:tc>
          <w:tcPr>
            <w:tcW w:w="1740" w:type="pct"/>
            <w:tcBorders>
              <w:top w:val="single" w:sz="4" w:space="0" w:color="000000"/>
              <w:bottom w:val="single" w:sz="4" w:space="0" w:color="000000"/>
              <w:right w:val="single" w:sz="4" w:space="0" w:color="000000"/>
            </w:tcBorders>
          </w:tcPr>
          <w:p w:rsidR="00FD1844" w:rsidRPr="00A04964" w:rsidRDefault="00FD1844" w:rsidP="0006719E">
            <w:pPr>
              <w:spacing w:line="276" w:lineRule="auto"/>
              <w:ind w:firstLine="0"/>
              <w:rPr>
                <w:sz w:val="16"/>
                <w:szCs w:val="16"/>
              </w:rPr>
            </w:pPr>
            <w:r w:rsidRPr="00A04964">
              <w:rPr>
                <w:sz w:val="16"/>
                <w:szCs w:val="16"/>
              </w:rPr>
              <w:t>Российская Федерация</w:t>
            </w:r>
          </w:p>
        </w:tc>
        <w:tc>
          <w:tcPr>
            <w:tcW w:w="1099" w:type="pct"/>
            <w:tcBorders>
              <w:top w:val="single" w:sz="4" w:space="0" w:color="000000"/>
              <w:left w:val="single" w:sz="4" w:space="0" w:color="000000"/>
              <w:bottom w:val="single" w:sz="4" w:space="0" w:color="000000"/>
              <w:right w:val="single" w:sz="4" w:space="0" w:color="000000"/>
            </w:tcBorders>
          </w:tcPr>
          <w:p w:rsidR="00FD1844" w:rsidRPr="00A04964" w:rsidRDefault="00FD1844" w:rsidP="0006719E">
            <w:pPr>
              <w:spacing w:line="276" w:lineRule="auto"/>
              <w:ind w:firstLine="0"/>
              <w:jc w:val="center"/>
              <w:rPr>
                <w:sz w:val="16"/>
                <w:szCs w:val="16"/>
              </w:rPr>
            </w:pPr>
            <w:r w:rsidRPr="00A04964">
              <w:rPr>
                <w:sz w:val="16"/>
                <w:szCs w:val="16"/>
              </w:rPr>
              <w:t>16,0</w:t>
            </w:r>
          </w:p>
        </w:tc>
        <w:tc>
          <w:tcPr>
            <w:tcW w:w="1061" w:type="pct"/>
            <w:tcBorders>
              <w:top w:val="single" w:sz="4" w:space="0" w:color="000000"/>
              <w:left w:val="single" w:sz="4" w:space="0" w:color="000000"/>
              <w:bottom w:val="single" w:sz="4" w:space="0" w:color="000000"/>
              <w:right w:val="single" w:sz="4" w:space="0" w:color="000000"/>
            </w:tcBorders>
          </w:tcPr>
          <w:p w:rsidR="00FD1844" w:rsidRPr="00A04964" w:rsidRDefault="00FD1844" w:rsidP="0006719E">
            <w:pPr>
              <w:spacing w:line="276" w:lineRule="auto"/>
              <w:ind w:firstLine="0"/>
              <w:jc w:val="center"/>
              <w:rPr>
                <w:sz w:val="16"/>
                <w:szCs w:val="16"/>
              </w:rPr>
            </w:pPr>
            <w:r w:rsidRPr="00A04964">
              <w:rPr>
                <w:sz w:val="16"/>
                <w:szCs w:val="16"/>
              </w:rPr>
              <w:t>63,4</w:t>
            </w:r>
          </w:p>
        </w:tc>
        <w:tc>
          <w:tcPr>
            <w:tcW w:w="1099" w:type="pct"/>
            <w:tcBorders>
              <w:top w:val="single" w:sz="4" w:space="0" w:color="000000"/>
              <w:left w:val="single" w:sz="4" w:space="0" w:color="000000"/>
              <w:bottom w:val="single" w:sz="4" w:space="0" w:color="000000"/>
            </w:tcBorders>
          </w:tcPr>
          <w:p w:rsidR="00FD1844" w:rsidRPr="00A04964" w:rsidRDefault="00FD1844" w:rsidP="0006719E">
            <w:pPr>
              <w:spacing w:line="276" w:lineRule="auto"/>
              <w:ind w:firstLine="0"/>
              <w:jc w:val="center"/>
              <w:rPr>
                <w:sz w:val="16"/>
                <w:szCs w:val="16"/>
              </w:rPr>
            </w:pPr>
            <w:r w:rsidRPr="00A04964">
              <w:rPr>
                <w:sz w:val="16"/>
                <w:szCs w:val="16"/>
              </w:rPr>
              <w:t>20,6</w:t>
            </w:r>
          </w:p>
        </w:tc>
      </w:tr>
      <w:tr w:rsidR="00FD1844" w:rsidRPr="00A04964" w:rsidTr="00961436">
        <w:tc>
          <w:tcPr>
            <w:tcW w:w="1740" w:type="pct"/>
            <w:tcBorders>
              <w:top w:val="single" w:sz="4" w:space="0" w:color="000000"/>
              <w:bottom w:val="single" w:sz="4" w:space="0" w:color="000000"/>
              <w:right w:val="single" w:sz="4" w:space="0" w:color="000000"/>
            </w:tcBorders>
          </w:tcPr>
          <w:p w:rsidR="00FD1844" w:rsidRPr="00A04964" w:rsidRDefault="00FD1844" w:rsidP="0006719E">
            <w:pPr>
              <w:spacing w:line="276" w:lineRule="auto"/>
              <w:ind w:firstLine="0"/>
              <w:rPr>
                <w:sz w:val="16"/>
                <w:szCs w:val="16"/>
              </w:rPr>
            </w:pPr>
            <w:r w:rsidRPr="00A04964">
              <w:rPr>
                <w:sz w:val="16"/>
                <w:szCs w:val="16"/>
              </w:rPr>
              <w:t>Воронежская область</w:t>
            </w:r>
          </w:p>
        </w:tc>
        <w:tc>
          <w:tcPr>
            <w:tcW w:w="1099" w:type="pct"/>
            <w:tcBorders>
              <w:top w:val="single" w:sz="4" w:space="0" w:color="000000"/>
              <w:left w:val="single" w:sz="4" w:space="0" w:color="000000"/>
              <w:bottom w:val="single" w:sz="4" w:space="0" w:color="000000"/>
              <w:right w:val="single" w:sz="4" w:space="0" w:color="000000"/>
            </w:tcBorders>
          </w:tcPr>
          <w:p w:rsidR="00FD1844" w:rsidRPr="00A04964" w:rsidRDefault="00FD1844" w:rsidP="0006719E">
            <w:pPr>
              <w:spacing w:line="276" w:lineRule="auto"/>
              <w:ind w:firstLine="0"/>
              <w:jc w:val="center"/>
              <w:rPr>
                <w:sz w:val="16"/>
                <w:szCs w:val="16"/>
              </w:rPr>
            </w:pPr>
            <w:r w:rsidRPr="00A04964">
              <w:rPr>
                <w:sz w:val="16"/>
                <w:szCs w:val="16"/>
              </w:rPr>
              <w:t>14,0</w:t>
            </w:r>
          </w:p>
        </w:tc>
        <w:tc>
          <w:tcPr>
            <w:tcW w:w="1061" w:type="pct"/>
            <w:tcBorders>
              <w:top w:val="single" w:sz="4" w:space="0" w:color="000000"/>
              <w:left w:val="single" w:sz="4" w:space="0" w:color="000000"/>
              <w:bottom w:val="single" w:sz="4" w:space="0" w:color="000000"/>
              <w:right w:val="single" w:sz="4" w:space="0" w:color="000000"/>
            </w:tcBorders>
          </w:tcPr>
          <w:p w:rsidR="00FD1844" w:rsidRPr="00A04964" w:rsidRDefault="00FD1844" w:rsidP="0006719E">
            <w:pPr>
              <w:spacing w:line="276" w:lineRule="auto"/>
              <w:ind w:firstLine="0"/>
              <w:jc w:val="center"/>
              <w:rPr>
                <w:sz w:val="16"/>
                <w:szCs w:val="16"/>
              </w:rPr>
            </w:pPr>
            <w:r w:rsidRPr="00A04964">
              <w:rPr>
                <w:sz w:val="16"/>
                <w:szCs w:val="16"/>
              </w:rPr>
              <w:t>60,9</w:t>
            </w:r>
          </w:p>
        </w:tc>
        <w:tc>
          <w:tcPr>
            <w:tcW w:w="1099" w:type="pct"/>
            <w:tcBorders>
              <w:top w:val="single" w:sz="4" w:space="0" w:color="000000"/>
              <w:left w:val="single" w:sz="4" w:space="0" w:color="000000"/>
              <w:bottom w:val="single" w:sz="4" w:space="0" w:color="000000"/>
            </w:tcBorders>
          </w:tcPr>
          <w:p w:rsidR="00FD1844" w:rsidRPr="00A04964" w:rsidRDefault="00FD1844" w:rsidP="0006719E">
            <w:pPr>
              <w:spacing w:line="276" w:lineRule="auto"/>
              <w:ind w:firstLine="0"/>
              <w:jc w:val="center"/>
              <w:rPr>
                <w:sz w:val="16"/>
                <w:szCs w:val="16"/>
              </w:rPr>
            </w:pPr>
            <w:r w:rsidRPr="00A04964">
              <w:rPr>
                <w:sz w:val="16"/>
                <w:szCs w:val="16"/>
              </w:rPr>
              <w:t>25,1</w:t>
            </w:r>
          </w:p>
        </w:tc>
      </w:tr>
    </w:tbl>
    <w:p w:rsidR="00FD1844" w:rsidRPr="00A04964" w:rsidRDefault="00FD1844" w:rsidP="0006719E">
      <w:pPr>
        <w:spacing w:line="276" w:lineRule="auto"/>
        <w:rPr>
          <w:sz w:val="16"/>
          <w:szCs w:val="16"/>
        </w:rPr>
      </w:pPr>
    </w:p>
    <w:p w:rsidR="00FD1844" w:rsidRPr="00A04964" w:rsidRDefault="00FD1844" w:rsidP="0006719E">
      <w:pPr>
        <w:spacing w:line="276" w:lineRule="auto"/>
        <w:rPr>
          <w:sz w:val="16"/>
          <w:szCs w:val="16"/>
        </w:rPr>
      </w:pPr>
      <w:r w:rsidRPr="00A04964">
        <w:rPr>
          <w:sz w:val="16"/>
          <w:szCs w:val="16"/>
        </w:rPr>
        <w:t>Рождаемость является одним из самых важных факторов, влияющих на численность населения и его половозрастной состав.</w:t>
      </w:r>
    </w:p>
    <w:p w:rsidR="00FD1844" w:rsidRPr="00A04964" w:rsidRDefault="00FD1844" w:rsidP="0006719E">
      <w:pPr>
        <w:spacing w:line="276" w:lineRule="auto"/>
        <w:rPr>
          <w:sz w:val="16"/>
          <w:szCs w:val="16"/>
        </w:rPr>
      </w:pPr>
      <w:r w:rsidRPr="00A04964">
        <w:rPr>
          <w:sz w:val="16"/>
          <w:szCs w:val="16"/>
        </w:rPr>
        <w:t>За 2010 год в районе родилось 366 малышей, что на 43 ребенка больше, чем в 2009 году и на 87 детей больше, чем в 2006 году. Число роди</w:t>
      </w:r>
      <w:r w:rsidRPr="00A04964">
        <w:rPr>
          <w:sz w:val="16"/>
          <w:szCs w:val="16"/>
        </w:rPr>
        <w:t>в</w:t>
      </w:r>
      <w:r w:rsidRPr="00A04964">
        <w:rPr>
          <w:sz w:val="16"/>
          <w:szCs w:val="16"/>
        </w:rPr>
        <w:t>шихся на 1000 населения (общий коэффициент рождаемости)  возросло с 7 рождений в 2006 году до 9,6 рождений в 2010 году. Динамика изменения к</w:t>
      </w:r>
      <w:r w:rsidRPr="00A04964">
        <w:rPr>
          <w:sz w:val="16"/>
          <w:szCs w:val="16"/>
        </w:rPr>
        <w:t>о</w:t>
      </w:r>
      <w:r w:rsidRPr="00A04964">
        <w:rPr>
          <w:sz w:val="16"/>
          <w:szCs w:val="16"/>
        </w:rPr>
        <w:t>эффициентов рождаемости, смертности и естественного прироста (убыли) населения в Кантемировском муниципальном районе представлена на рисунке 2.2.</w:t>
      </w:r>
    </w:p>
    <w:p w:rsidR="00FD1844" w:rsidRPr="00A04964" w:rsidRDefault="00FD1844" w:rsidP="0006719E">
      <w:pPr>
        <w:spacing w:line="276" w:lineRule="auto"/>
        <w:rPr>
          <w:sz w:val="16"/>
          <w:szCs w:val="16"/>
        </w:rPr>
      </w:pPr>
      <w:r w:rsidRPr="00A04964">
        <w:rPr>
          <w:sz w:val="16"/>
          <w:szCs w:val="16"/>
        </w:rPr>
        <w:t>Сохранение существующего низкого уровня рождаемости неизбежно обрекает район на продолжение естественной убыли населения.  По да</w:t>
      </w:r>
      <w:r w:rsidRPr="00A04964">
        <w:rPr>
          <w:sz w:val="16"/>
          <w:szCs w:val="16"/>
        </w:rPr>
        <w:t>н</w:t>
      </w:r>
      <w:r w:rsidRPr="00A04964">
        <w:rPr>
          <w:sz w:val="16"/>
          <w:szCs w:val="16"/>
        </w:rPr>
        <w:t xml:space="preserve">ным общероссийской статистики в числе причин способствующих формированию низкого уровня  рождаемости отмечаются сдвиг возрастной модели рождаемости к более  старшим возрастам и распространенность абортов. </w:t>
      </w:r>
    </w:p>
    <w:p w:rsidR="00FD1844" w:rsidRPr="00A04964" w:rsidRDefault="00FD1844" w:rsidP="0006719E">
      <w:pPr>
        <w:pStyle w:val="ac"/>
        <w:spacing w:after="0" w:line="276" w:lineRule="auto"/>
        <w:ind w:left="0" w:firstLine="709"/>
        <w:jc w:val="both"/>
        <w:rPr>
          <w:sz w:val="16"/>
          <w:szCs w:val="16"/>
        </w:rPr>
      </w:pPr>
      <w:r w:rsidRPr="00A04964">
        <w:rPr>
          <w:sz w:val="16"/>
          <w:szCs w:val="16"/>
        </w:rPr>
        <w:t>Высокий уровень естественной убыли населения в Кантемировском муниципальном районе вызван не только низкой рождаемостью, но и выс</w:t>
      </w:r>
      <w:r w:rsidRPr="00A04964">
        <w:rPr>
          <w:sz w:val="16"/>
          <w:szCs w:val="16"/>
        </w:rPr>
        <w:t>о</w:t>
      </w:r>
      <w:r w:rsidRPr="00A04964">
        <w:rPr>
          <w:sz w:val="16"/>
          <w:szCs w:val="16"/>
        </w:rPr>
        <w:t xml:space="preserve">кой его смертностью. </w:t>
      </w:r>
    </w:p>
    <w:p w:rsidR="00FD1844" w:rsidRPr="00A04964" w:rsidRDefault="00FD1844" w:rsidP="0006719E">
      <w:pPr>
        <w:spacing w:line="276" w:lineRule="auto"/>
        <w:rPr>
          <w:sz w:val="16"/>
          <w:szCs w:val="16"/>
        </w:rPr>
      </w:pPr>
      <w:r w:rsidRPr="00A04964">
        <w:rPr>
          <w:sz w:val="16"/>
          <w:szCs w:val="16"/>
        </w:rPr>
        <w:t>За 2010 год в Кантемировском муниципальном районе увеличилась смертность (на 25 человек по сравнению с 2009 годом) и составила 688 ч</w:t>
      </w:r>
      <w:r w:rsidRPr="00A04964">
        <w:rPr>
          <w:sz w:val="16"/>
          <w:szCs w:val="16"/>
        </w:rPr>
        <w:t>е</w:t>
      </w:r>
      <w:r w:rsidRPr="00A04964">
        <w:rPr>
          <w:sz w:val="16"/>
          <w:szCs w:val="16"/>
        </w:rPr>
        <w:t xml:space="preserve">ловек. Основными причинами смертности являлись сердечно-сосудистые заболевания,  старость и внешние причины. Общий коэффициент смертности  на 1000 человек населения увеличился  с 16,8 промилле в 2009 году до 18,1 промилле в 2010 году. </w:t>
      </w:r>
    </w:p>
    <w:p w:rsidR="00FD1844" w:rsidRPr="00A04964" w:rsidRDefault="00FD1844" w:rsidP="0006719E">
      <w:pPr>
        <w:autoSpaceDE w:val="0"/>
        <w:autoSpaceDN w:val="0"/>
        <w:adjustRightInd w:val="0"/>
        <w:spacing w:line="276" w:lineRule="auto"/>
        <w:jc w:val="center"/>
        <w:rPr>
          <w:sz w:val="16"/>
          <w:szCs w:val="16"/>
        </w:rPr>
      </w:pPr>
    </w:p>
    <w:p w:rsidR="00FD1844" w:rsidRPr="00A04964" w:rsidRDefault="00032C58" w:rsidP="0006719E">
      <w:pPr>
        <w:autoSpaceDE w:val="0"/>
        <w:autoSpaceDN w:val="0"/>
        <w:adjustRightInd w:val="0"/>
        <w:spacing w:line="276" w:lineRule="auto"/>
        <w:jc w:val="center"/>
        <w:rPr>
          <w:sz w:val="16"/>
          <w:szCs w:val="16"/>
        </w:rPr>
      </w:pPr>
      <w:r w:rsidRPr="00032C58">
        <w:rPr>
          <w:noProof/>
          <w:sz w:val="16"/>
          <w:szCs w:val="16"/>
        </w:rPr>
        <w:pict>
          <v:shape id="_x0000_i1026" type="#_x0000_t75" style="width:408.35pt;height:312.7pt;visibility:visible">
            <v:imagedata r:id="rId10" o:title=""/>
          </v:shape>
        </w:pict>
      </w:r>
    </w:p>
    <w:p w:rsidR="00FD1844" w:rsidRPr="00A04964" w:rsidRDefault="00FD1844" w:rsidP="0006719E">
      <w:pPr>
        <w:autoSpaceDE w:val="0"/>
        <w:autoSpaceDN w:val="0"/>
        <w:adjustRightInd w:val="0"/>
        <w:spacing w:line="276" w:lineRule="auto"/>
        <w:jc w:val="center"/>
        <w:rPr>
          <w:sz w:val="16"/>
          <w:szCs w:val="16"/>
        </w:rPr>
      </w:pPr>
      <w:r w:rsidRPr="00A04964">
        <w:rPr>
          <w:sz w:val="16"/>
          <w:szCs w:val="16"/>
        </w:rPr>
        <w:t>Рисунок 2.2 — Динамика коэффициентов рождаемости, смертности и естественного прироста (убыли) населения в Кантемировском муниц</w:t>
      </w:r>
      <w:r w:rsidRPr="00A04964">
        <w:rPr>
          <w:sz w:val="16"/>
          <w:szCs w:val="16"/>
        </w:rPr>
        <w:t>и</w:t>
      </w:r>
      <w:r w:rsidRPr="00A04964">
        <w:rPr>
          <w:sz w:val="16"/>
          <w:szCs w:val="16"/>
        </w:rPr>
        <w:t>пальном районе</w:t>
      </w:r>
    </w:p>
    <w:p w:rsidR="00FD1844" w:rsidRPr="00A04964" w:rsidRDefault="00FD1844" w:rsidP="0006719E">
      <w:pPr>
        <w:shd w:val="clear" w:color="auto" w:fill="FFFFFF"/>
        <w:spacing w:line="276" w:lineRule="auto"/>
        <w:rPr>
          <w:sz w:val="16"/>
          <w:szCs w:val="16"/>
        </w:rPr>
      </w:pPr>
      <w:r w:rsidRPr="00A04964">
        <w:rPr>
          <w:sz w:val="16"/>
          <w:szCs w:val="16"/>
        </w:rPr>
        <w:t xml:space="preserve">Снижение смертности является наиболее важной демографической задачей. </w:t>
      </w:r>
    </w:p>
    <w:p w:rsidR="00FD1844" w:rsidRPr="00A04964" w:rsidRDefault="00FD1844" w:rsidP="0006719E">
      <w:pPr>
        <w:autoSpaceDE w:val="0"/>
        <w:autoSpaceDN w:val="0"/>
        <w:adjustRightInd w:val="0"/>
        <w:spacing w:line="276" w:lineRule="auto"/>
        <w:rPr>
          <w:sz w:val="16"/>
          <w:szCs w:val="16"/>
        </w:rPr>
      </w:pPr>
      <w:r w:rsidRPr="00A04964">
        <w:rPr>
          <w:sz w:val="16"/>
          <w:szCs w:val="16"/>
        </w:rPr>
        <w:t>Наряду с естественной убылью населения, начиная с 2008 года, в районе наблюдается и миграционный отток. Всего за 2010 год в район приб</w:t>
      </w:r>
      <w:r w:rsidRPr="00A04964">
        <w:rPr>
          <w:sz w:val="16"/>
          <w:szCs w:val="16"/>
        </w:rPr>
        <w:t>ы</w:t>
      </w:r>
      <w:r w:rsidRPr="00A04964">
        <w:rPr>
          <w:sz w:val="16"/>
          <w:szCs w:val="16"/>
        </w:rPr>
        <w:t>ло 612 человек, а выбыло – 693. В сравнении с 2009 годом число выбывших возросло на 226 человек. В наибольшей степени, размеры миграционной убыли были выявлены в результате проведенной переписи. Миграционная динамика представлена на рисунке 2.3.</w:t>
      </w:r>
    </w:p>
    <w:p w:rsidR="00FD1844" w:rsidRPr="00A04964" w:rsidRDefault="00FD1844" w:rsidP="0006719E">
      <w:pPr>
        <w:autoSpaceDE w:val="0"/>
        <w:autoSpaceDN w:val="0"/>
        <w:adjustRightInd w:val="0"/>
        <w:spacing w:line="276" w:lineRule="auto"/>
        <w:rPr>
          <w:sz w:val="16"/>
          <w:szCs w:val="16"/>
        </w:rPr>
      </w:pPr>
      <w:r w:rsidRPr="00A04964">
        <w:rPr>
          <w:sz w:val="16"/>
          <w:szCs w:val="16"/>
        </w:rPr>
        <w:lastRenderedPageBreak/>
        <w:t>Одним из факторов, оказывающих влияние на миграционные процессы в районе, является сокращение рабочих мест. Помимо этого, к оттоку трудоспособного населения приводит и  относительно близкое расположение крупных региональных центров с более высоким уровнем доходов насел</w:t>
      </w:r>
      <w:r w:rsidRPr="00A04964">
        <w:rPr>
          <w:sz w:val="16"/>
          <w:szCs w:val="16"/>
        </w:rPr>
        <w:t>е</w:t>
      </w:r>
      <w:r w:rsidRPr="00A04964">
        <w:rPr>
          <w:sz w:val="16"/>
          <w:szCs w:val="16"/>
        </w:rPr>
        <w:t xml:space="preserve">ния. </w:t>
      </w:r>
    </w:p>
    <w:p w:rsidR="00FD1844" w:rsidRPr="00A04964" w:rsidRDefault="00FD1844" w:rsidP="0006719E">
      <w:pPr>
        <w:autoSpaceDE w:val="0"/>
        <w:autoSpaceDN w:val="0"/>
        <w:adjustRightInd w:val="0"/>
        <w:spacing w:line="276" w:lineRule="auto"/>
        <w:ind w:right="-6"/>
        <w:rPr>
          <w:sz w:val="16"/>
          <w:szCs w:val="16"/>
        </w:rPr>
      </w:pPr>
      <w:r w:rsidRPr="00A04964">
        <w:rPr>
          <w:sz w:val="16"/>
          <w:szCs w:val="16"/>
        </w:rPr>
        <w:t xml:space="preserve">Анализ ситуации по миграционным процессам показывает, что уезжает активная и грамотная часть населения трудоспособного возраста, в том числе и родители с детьми. </w:t>
      </w:r>
    </w:p>
    <w:p w:rsidR="00FD1844" w:rsidRPr="00A04964" w:rsidRDefault="00032C58" w:rsidP="0006719E">
      <w:pPr>
        <w:autoSpaceDE w:val="0"/>
        <w:autoSpaceDN w:val="0"/>
        <w:adjustRightInd w:val="0"/>
        <w:spacing w:line="276" w:lineRule="auto"/>
        <w:rPr>
          <w:sz w:val="16"/>
          <w:szCs w:val="16"/>
        </w:rPr>
      </w:pPr>
      <w:r w:rsidRPr="00032C58">
        <w:rPr>
          <w:noProof/>
          <w:sz w:val="16"/>
          <w:szCs w:val="16"/>
        </w:rPr>
        <w:pict>
          <v:shape id="_x0000_i1027" type="#_x0000_t75" style="width:6in;height:301.45pt;visibility:visible">
            <v:imagedata r:id="rId11" o:title=""/>
          </v:shape>
        </w:pict>
      </w:r>
    </w:p>
    <w:p w:rsidR="00FD1844" w:rsidRPr="00A04964" w:rsidRDefault="00FD1844" w:rsidP="0006719E">
      <w:pPr>
        <w:autoSpaceDE w:val="0"/>
        <w:autoSpaceDN w:val="0"/>
        <w:adjustRightInd w:val="0"/>
        <w:spacing w:line="276" w:lineRule="auto"/>
        <w:jc w:val="center"/>
        <w:rPr>
          <w:sz w:val="16"/>
          <w:szCs w:val="16"/>
        </w:rPr>
      </w:pPr>
      <w:r w:rsidRPr="00A04964">
        <w:rPr>
          <w:sz w:val="16"/>
          <w:szCs w:val="16"/>
        </w:rPr>
        <w:t>Рисунок 2.3 — Динамика миграционного прироста (убыли) населения Кантемировского муниципального района</w:t>
      </w:r>
    </w:p>
    <w:p w:rsidR="00FD1844" w:rsidRPr="00A04964" w:rsidRDefault="00FD1844" w:rsidP="0006719E">
      <w:pPr>
        <w:autoSpaceDE w:val="0"/>
        <w:autoSpaceDN w:val="0"/>
        <w:adjustRightInd w:val="0"/>
        <w:spacing w:line="276" w:lineRule="auto"/>
        <w:jc w:val="center"/>
        <w:rPr>
          <w:sz w:val="16"/>
          <w:szCs w:val="16"/>
        </w:rPr>
      </w:pPr>
    </w:p>
    <w:p w:rsidR="00FD1844" w:rsidRPr="00A04964" w:rsidRDefault="00FD1844" w:rsidP="0006719E">
      <w:pPr>
        <w:shd w:val="clear" w:color="auto" w:fill="FFFFFF"/>
        <w:spacing w:line="276" w:lineRule="auto"/>
        <w:rPr>
          <w:sz w:val="16"/>
          <w:szCs w:val="16"/>
        </w:rPr>
      </w:pPr>
      <w:r w:rsidRPr="00A04964">
        <w:rPr>
          <w:sz w:val="16"/>
          <w:szCs w:val="16"/>
        </w:rPr>
        <w:t>В Кантемировском муниципальном районе, как и в Воронежской области отмечается долговременная основная тенденция эволюции возрастн</w:t>
      </w:r>
      <w:r w:rsidRPr="00A04964">
        <w:rPr>
          <w:sz w:val="16"/>
          <w:szCs w:val="16"/>
        </w:rPr>
        <w:t>о</w:t>
      </w:r>
      <w:r w:rsidRPr="00A04964">
        <w:rPr>
          <w:sz w:val="16"/>
          <w:szCs w:val="16"/>
        </w:rPr>
        <w:t xml:space="preserve">го состава населения – его постарение. Изменения возрастной структуры населения оказывают серьезное влияние на многие демографические показатели. </w:t>
      </w:r>
    </w:p>
    <w:p w:rsidR="00FD1844" w:rsidRPr="00A04964" w:rsidRDefault="00FD1844" w:rsidP="0006719E">
      <w:pPr>
        <w:autoSpaceDE w:val="0"/>
        <w:autoSpaceDN w:val="0"/>
        <w:adjustRightInd w:val="0"/>
        <w:spacing w:line="276" w:lineRule="auto"/>
        <w:ind w:right="-6"/>
        <w:rPr>
          <w:sz w:val="16"/>
          <w:szCs w:val="16"/>
        </w:rPr>
      </w:pPr>
      <w:r w:rsidRPr="00A04964">
        <w:rPr>
          <w:sz w:val="16"/>
          <w:szCs w:val="16"/>
        </w:rPr>
        <w:t>Доля лиц старше трудоспособного возраста составляет 25,7% от общей численности населения района (по Воронежской области этот показ</w:t>
      </w:r>
      <w:r w:rsidRPr="00A04964">
        <w:rPr>
          <w:sz w:val="16"/>
          <w:szCs w:val="16"/>
        </w:rPr>
        <w:t>а</w:t>
      </w:r>
      <w:r w:rsidRPr="00A04964">
        <w:rPr>
          <w:sz w:val="16"/>
          <w:szCs w:val="16"/>
        </w:rPr>
        <w:t xml:space="preserve">тель равен 25,1%). Данная ситуация обусловлена как резким снижением рождаемости, начавшимся  в середине 90-х годов ХХ века, так и возрастным составом мигрирующего населения на территории района, представленного в основном людьми пожилого возраста. </w:t>
      </w:r>
    </w:p>
    <w:p w:rsidR="00FD1844" w:rsidRPr="00A04964" w:rsidRDefault="00FD1844" w:rsidP="0006719E">
      <w:pPr>
        <w:shd w:val="clear" w:color="auto" w:fill="FFFFFF"/>
        <w:spacing w:line="276" w:lineRule="auto"/>
        <w:rPr>
          <w:sz w:val="16"/>
          <w:szCs w:val="16"/>
        </w:rPr>
      </w:pPr>
      <w:r w:rsidRPr="00A04964">
        <w:rPr>
          <w:sz w:val="16"/>
          <w:szCs w:val="16"/>
        </w:rPr>
        <w:t xml:space="preserve">По числу пенсионеров Воронежская область находится в первом десятке быстро стареющих субъектов Российской Федерации. По прогнозам в ближайшие 3-5 лет произойдет дальнейшее увеличение численности населения старше трудоспособного возраста. </w:t>
      </w:r>
    </w:p>
    <w:p w:rsidR="00FD1844" w:rsidRPr="00A04964" w:rsidRDefault="00FD1844" w:rsidP="0006719E">
      <w:pPr>
        <w:spacing w:line="276" w:lineRule="auto"/>
        <w:rPr>
          <w:sz w:val="16"/>
          <w:szCs w:val="16"/>
        </w:rPr>
      </w:pPr>
      <w:r w:rsidRPr="00A04964">
        <w:rPr>
          <w:sz w:val="16"/>
          <w:szCs w:val="16"/>
        </w:rPr>
        <w:t>По прогнозу Росстата к 2025 году планируется рост ожидаемой продолжительности жизни как по России в целом, так и по Воронежской обла</w:t>
      </w:r>
      <w:r w:rsidRPr="00A04964">
        <w:rPr>
          <w:sz w:val="16"/>
          <w:szCs w:val="16"/>
        </w:rPr>
        <w:t>с</w:t>
      </w:r>
      <w:r w:rsidRPr="00A04964">
        <w:rPr>
          <w:sz w:val="16"/>
          <w:szCs w:val="16"/>
        </w:rPr>
        <w:t xml:space="preserve">ти, причем рост данного показателя в основном определяется снижением младенческой смертности и смертности населения молодых возрастов. </w:t>
      </w:r>
    </w:p>
    <w:p w:rsidR="00FD1844" w:rsidRPr="00A04964" w:rsidRDefault="00FD1844" w:rsidP="0006719E">
      <w:pPr>
        <w:autoSpaceDE w:val="0"/>
        <w:autoSpaceDN w:val="0"/>
        <w:adjustRightInd w:val="0"/>
        <w:spacing w:line="276" w:lineRule="auto"/>
        <w:ind w:right="-6"/>
        <w:rPr>
          <w:sz w:val="16"/>
          <w:szCs w:val="16"/>
        </w:rPr>
      </w:pPr>
      <w:r w:rsidRPr="00A04964">
        <w:rPr>
          <w:sz w:val="16"/>
          <w:szCs w:val="16"/>
        </w:rPr>
        <w:t>Проведенный анализ демографической ситуации в Кантемировском муниципальном районе показывает, что территория находится в стадии длительной и устойчивой депопуляции, которая обусловлена изменением параметров воспроизводства населения.</w:t>
      </w:r>
    </w:p>
    <w:p w:rsidR="00FD1844" w:rsidRPr="00A04964" w:rsidRDefault="00FD1844" w:rsidP="0006719E">
      <w:pPr>
        <w:spacing w:line="276" w:lineRule="auto"/>
        <w:rPr>
          <w:sz w:val="16"/>
          <w:szCs w:val="16"/>
        </w:rPr>
      </w:pPr>
      <w:r w:rsidRPr="00A04964">
        <w:rPr>
          <w:sz w:val="16"/>
          <w:szCs w:val="16"/>
        </w:rPr>
        <w:t>Основные проблемы, требующие приоритетного внимания:</w:t>
      </w:r>
    </w:p>
    <w:p w:rsidR="00FD1844" w:rsidRPr="00A04964" w:rsidRDefault="00FD1844" w:rsidP="0006719E">
      <w:pPr>
        <w:spacing w:line="276" w:lineRule="auto"/>
        <w:rPr>
          <w:sz w:val="16"/>
          <w:szCs w:val="16"/>
        </w:rPr>
      </w:pPr>
      <w:r w:rsidRPr="00A04964">
        <w:rPr>
          <w:sz w:val="16"/>
          <w:szCs w:val="16"/>
        </w:rPr>
        <w:t>- снижение уровня смертности населения, в первую очередь, среди детей, подростков и лиц трудоспособного возраста, увеличение продолж</w:t>
      </w:r>
      <w:r w:rsidRPr="00A04964">
        <w:rPr>
          <w:sz w:val="16"/>
          <w:szCs w:val="16"/>
        </w:rPr>
        <w:t>и</w:t>
      </w:r>
      <w:r w:rsidRPr="00A04964">
        <w:rPr>
          <w:sz w:val="16"/>
          <w:szCs w:val="16"/>
        </w:rPr>
        <w:t>тельности жизни населения;</w:t>
      </w:r>
    </w:p>
    <w:p w:rsidR="00FD1844" w:rsidRPr="00A04964" w:rsidRDefault="00FD1844" w:rsidP="0006719E">
      <w:pPr>
        <w:spacing w:line="276" w:lineRule="auto"/>
        <w:rPr>
          <w:sz w:val="16"/>
          <w:szCs w:val="16"/>
        </w:rPr>
      </w:pPr>
      <w:r w:rsidRPr="00A04964">
        <w:rPr>
          <w:sz w:val="16"/>
          <w:szCs w:val="16"/>
        </w:rPr>
        <w:t>- повышение рождаемости и качества жизни семей, имеющих детей, сохранение и укрепление репродуктивного здоровья населения;</w:t>
      </w:r>
    </w:p>
    <w:p w:rsidR="00FD1844" w:rsidRPr="00A04964" w:rsidRDefault="00FD1844" w:rsidP="0006719E">
      <w:pPr>
        <w:spacing w:line="276" w:lineRule="auto"/>
        <w:rPr>
          <w:sz w:val="16"/>
          <w:szCs w:val="16"/>
        </w:rPr>
      </w:pPr>
      <w:r w:rsidRPr="00A04964">
        <w:rPr>
          <w:sz w:val="16"/>
          <w:szCs w:val="16"/>
        </w:rPr>
        <w:t>- укрепление института семьи и брака, восстановление значимости семейных ценностей;</w:t>
      </w:r>
    </w:p>
    <w:p w:rsidR="00FD1844" w:rsidRPr="00A04964" w:rsidRDefault="00FD1844" w:rsidP="0006719E">
      <w:pPr>
        <w:spacing w:line="276" w:lineRule="auto"/>
        <w:rPr>
          <w:sz w:val="16"/>
          <w:szCs w:val="16"/>
        </w:rPr>
      </w:pPr>
      <w:r w:rsidRPr="00A04964">
        <w:rPr>
          <w:sz w:val="16"/>
          <w:szCs w:val="16"/>
        </w:rPr>
        <w:t>- управление миграционными процессами в целях оптимизации половозрастной структуры населения, обеспечения перемещения трудовых р</w:t>
      </w:r>
      <w:r w:rsidRPr="00A04964">
        <w:rPr>
          <w:sz w:val="16"/>
          <w:szCs w:val="16"/>
        </w:rPr>
        <w:t>е</w:t>
      </w:r>
      <w:r w:rsidRPr="00A04964">
        <w:rPr>
          <w:sz w:val="16"/>
          <w:szCs w:val="16"/>
        </w:rPr>
        <w:t>сурсов в соответствии с потребностями экономики.</w:t>
      </w:r>
    </w:p>
    <w:p w:rsidR="00FD1844" w:rsidRPr="00A04964" w:rsidRDefault="00FD1844" w:rsidP="0006719E">
      <w:pPr>
        <w:tabs>
          <w:tab w:val="num" w:pos="900"/>
          <w:tab w:val="left" w:pos="1125"/>
        </w:tabs>
        <w:suppressAutoHyphens/>
        <w:spacing w:line="276" w:lineRule="auto"/>
        <w:ind w:firstLine="0"/>
        <w:rPr>
          <w:sz w:val="16"/>
          <w:szCs w:val="16"/>
        </w:rPr>
      </w:pPr>
    </w:p>
    <w:p w:rsidR="00FD1844" w:rsidRPr="00A04964" w:rsidRDefault="00FD1844" w:rsidP="0006719E">
      <w:pPr>
        <w:pStyle w:val="af6"/>
        <w:spacing w:line="276" w:lineRule="auto"/>
        <w:rPr>
          <w:sz w:val="16"/>
          <w:szCs w:val="16"/>
        </w:rPr>
      </w:pPr>
      <w:bookmarkStart w:id="3" w:name="_Toc304980500"/>
      <w:r w:rsidRPr="00A04964">
        <w:rPr>
          <w:sz w:val="16"/>
          <w:szCs w:val="16"/>
        </w:rPr>
        <w:t>2.2.2. Занятость населения</w:t>
      </w:r>
      <w:bookmarkEnd w:id="3"/>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 xml:space="preserve">Численность трудовых ресурсов в Кантемировском муниципальном районе за 2010 год составила 22860 человек, или 60% общей численности постоянного населения района, что на 173 человека меньше, чем в 2009 году. </w:t>
      </w:r>
    </w:p>
    <w:p w:rsidR="00FD1844" w:rsidRPr="00A04964" w:rsidRDefault="00FD1844" w:rsidP="0006719E">
      <w:pPr>
        <w:tabs>
          <w:tab w:val="left" w:pos="5152"/>
        </w:tabs>
        <w:spacing w:line="276" w:lineRule="auto"/>
        <w:rPr>
          <w:sz w:val="16"/>
          <w:szCs w:val="16"/>
        </w:rPr>
      </w:pPr>
      <w:r w:rsidRPr="00A04964">
        <w:rPr>
          <w:sz w:val="16"/>
          <w:szCs w:val="16"/>
        </w:rPr>
        <w:t xml:space="preserve">Основную долю трудовых ресурсов (95,3%) составляет трудоспособное население в трудоспособном возрасте, на долю пенсионеров, занятых в экономике района приходится 4,7%. </w:t>
      </w:r>
    </w:p>
    <w:p w:rsidR="00FD1844" w:rsidRPr="00A04964" w:rsidRDefault="00FD1844" w:rsidP="0006719E">
      <w:pPr>
        <w:tabs>
          <w:tab w:val="left" w:pos="5152"/>
        </w:tabs>
        <w:spacing w:line="276" w:lineRule="auto"/>
        <w:rPr>
          <w:sz w:val="16"/>
          <w:szCs w:val="16"/>
        </w:rPr>
      </w:pPr>
      <w:r w:rsidRPr="00A04964">
        <w:rPr>
          <w:sz w:val="16"/>
          <w:szCs w:val="16"/>
        </w:rPr>
        <w:t xml:space="preserve">Большую часть трудовых ресурсов района, около 77%, составляют занятые в экономике, обучающиеся с отрывом от производства составляют 3,7%, население, не занятое в экономике, включая безработных и прочие категории трудоспособного населения  - 19,3 %. </w:t>
      </w:r>
    </w:p>
    <w:p w:rsidR="00FD1844" w:rsidRPr="00A04964" w:rsidRDefault="00FD1844" w:rsidP="0006719E">
      <w:pPr>
        <w:autoSpaceDE w:val="0"/>
        <w:autoSpaceDN w:val="0"/>
        <w:adjustRightInd w:val="0"/>
        <w:spacing w:line="276" w:lineRule="auto"/>
        <w:outlineLvl w:val="2"/>
        <w:rPr>
          <w:bCs/>
          <w:sz w:val="16"/>
          <w:szCs w:val="16"/>
        </w:rPr>
      </w:pPr>
      <w:r w:rsidRPr="00A04964">
        <w:rPr>
          <w:sz w:val="16"/>
          <w:szCs w:val="16"/>
        </w:rPr>
        <w:t xml:space="preserve">На предприятиях Кантемировского муниципального района в 2010 году было занято 17 592 человека, что на 1,3% ниже уровня 2009 года и на 2,3 % ниже значения 2008 года (таблица 2.3). </w:t>
      </w:r>
      <w:r w:rsidRPr="00A04964">
        <w:rPr>
          <w:bCs/>
          <w:sz w:val="16"/>
          <w:szCs w:val="16"/>
        </w:rPr>
        <w:t xml:space="preserve">На протяжении анализируемого периода наблюдается ежегодное  снижение численности экономически активного населения, так, в 2010 г. данный показатель составляет 19 880 человек, или 99,2% от показателя 2009 года. </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Таблица 2.3 — Занятость и безработица</w:t>
      </w:r>
    </w:p>
    <w:tbl>
      <w:tblPr>
        <w:tblW w:w="9639" w:type="dxa"/>
        <w:tblInd w:w="70" w:type="dxa"/>
        <w:tblLayout w:type="fixed"/>
        <w:tblCellMar>
          <w:left w:w="70" w:type="dxa"/>
          <w:right w:w="70" w:type="dxa"/>
        </w:tblCellMar>
        <w:tblLook w:val="0000"/>
      </w:tblPr>
      <w:tblGrid>
        <w:gridCol w:w="5954"/>
        <w:gridCol w:w="1276"/>
        <w:gridCol w:w="1134"/>
        <w:gridCol w:w="1275"/>
      </w:tblGrid>
      <w:tr w:rsidR="00FD1844" w:rsidRPr="00A04964" w:rsidTr="00B227E9">
        <w:trPr>
          <w:cantSplit/>
          <w:trHeight w:val="20"/>
        </w:trPr>
        <w:tc>
          <w:tcPr>
            <w:tcW w:w="595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jc w:val="center"/>
              <w:rPr>
                <w:sz w:val="16"/>
                <w:szCs w:val="16"/>
              </w:rPr>
            </w:pPr>
            <w:r w:rsidRPr="00A04964">
              <w:rPr>
                <w:sz w:val="16"/>
                <w:szCs w:val="16"/>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2008 г.</w:t>
            </w:r>
          </w:p>
        </w:tc>
        <w:tc>
          <w:tcPr>
            <w:tcW w:w="113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2009 г.</w:t>
            </w:r>
          </w:p>
        </w:tc>
        <w:tc>
          <w:tcPr>
            <w:tcW w:w="1275"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2010 г.</w:t>
            </w:r>
          </w:p>
        </w:tc>
      </w:tr>
      <w:tr w:rsidR="00FD1844" w:rsidRPr="00A04964" w:rsidTr="00B227E9">
        <w:trPr>
          <w:cantSplit/>
          <w:trHeight w:val="93"/>
        </w:trPr>
        <w:tc>
          <w:tcPr>
            <w:tcW w:w="595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284"/>
              <w:rPr>
                <w:sz w:val="16"/>
                <w:szCs w:val="16"/>
              </w:rPr>
            </w:pPr>
            <w:r w:rsidRPr="00A04964">
              <w:rPr>
                <w:sz w:val="16"/>
                <w:szCs w:val="16"/>
              </w:rPr>
              <w:t xml:space="preserve">Трудовые ресурсы, человек   </w:t>
            </w:r>
          </w:p>
        </w:tc>
        <w:tc>
          <w:tcPr>
            <w:tcW w:w="1276"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23147</w:t>
            </w:r>
          </w:p>
        </w:tc>
        <w:tc>
          <w:tcPr>
            <w:tcW w:w="113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23033</w:t>
            </w:r>
          </w:p>
        </w:tc>
        <w:tc>
          <w:tcPr>
            <w:tcW w:w="1275"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22860</w:t>
            </w:r>
          </w:p>
        </w:tc>
      </w:tr>
      <w:tr w:rsidR="00FD1844" w:rsidRPr="00A04964" w:rsidTr="00B227E9">
        <w:trPr>
          <w:cantSplit/>
          <w:trHeight w:val="20"/>
        </w:trPr>
        <w:tc>
          <w:tcPr>
            <w:tcW w:w="595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284"/>
              <w:rPr>
                <w:sz w:val="16"/>
                <w:szCs w:val="16"/>
              </w:rPr>
            </w:pPr>
            <w:r w:rsidRPr="00A04964">
              <w:rPr>
                <w:sz w:val="16"/>
                <w:szCs w:val="16"/>
              </w:rPr>
              <w:t xml:space="preserve">Численность экономически активного населения, человек </w:t>
            </w:r>
          </w:p>
        </w:tc>
        <w:tc>
          <w:tcPr>
            <w:tcW w:w="1276"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20130</w:t>
            </w:r>
          </w:p>
        </w:tc>
        <w:tc>
          <w:tcPr>
            <w:tcW w:w="113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20040</w:t>
            </w:r>
          </w:p>
        </w:tc>
        <w:tc>
          <w:tcPr>
            <w:tcW w:w="1275"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19880</w:t>
            </w:r>
          </w:p>
        </w:tc>
      </w:tr>
      <w:tr w:rsidR="00FD1844" w:rsidRPr="00A04964" w:rsidTr="00B227E9">
        <w:trPr>
          <w:cantSplit/>
          <w:trHeight w:val="20"/>
        </w:trPr>
        <w:tc>
          <w:tcPr>
            <w:tcW w:w="595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284"/>
              <w:rPr>
                <w:sz w:val="16"/>
                <w:szCs w:val="16"/>
              </w:rPr>
            </w:pPr>
            <w:r w:rsidRPr="00A04964">
              <w:rPr>
                <w:sz w:val="16"/>
                <w:szCs w:val="16"/>
              </w:rPr>
              <w:t xml:space="preserve">Занято в экономике, человек </w:t>
            </w:r>
          </w:p>
        </w:tc>
        <w:tc>
          <w:tcPr>
            <w:tcW w:w="1276"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18040</w:t>
            </w:r>
          </w:p>
        </w:tc>
        <w:tc>
          <w:tcPr>
            <w:tcW w:w="113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17826</w:t>
            </w:r>
          </w:p>
        </w:tc>
        <w:tc>
          <w:tcPr>
            <w:tcW w:w="1275"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17592</w:t>
            </w:r>
          </w:p>
        </w:tc>
      </w:tr>
      <w:tr w:rsidR="00FD1844" w:rsidRPr="00A04964" w:rsidTr="00B227E9">
        <w:trPr>
          <w:cantSplit/>
          <w:trHeight w:val="20"/>
        </w:trPr>
        <w:tc>
          <w:tcPr>
            <w:tcW w:w="595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284"/>
              <w:rPr>
                <w:sz w:val="16"/>
                <w:szCs w:val="16"/>
              </w:rPr>
            </w:pPr>
            <w:r w:rsidRPr="00A04964">
              <w:rPr>
                <w:sz w:val="16"/>
                <w:szCs w:val="16"/>
              </w:rPr>
              <w:lastRenderedPageBreak/>
              <w:t xml:space="preserve">Общая численность безработных, человек        </w:t>
            </w:r>
          </w:p>
        </w:tc>
        <w:tc>
          <w:tcPr>
            <w:tcW w:w="1276"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2090</w:t>
            </w:r>
          </w:p>
        </w:tc>
        <w:tc>
          <w:tcPr>
            <w:tcW w:w="113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2214</w:t>
            </w:r>
          </w:p>
        </w:tc>
        <w:tc>
          <w:tcPr>
            <w:tcW w:w="1275"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2288</w:t>
            </w:r>
          </w:p>
        </w:tc>
      </w:tr>
      <w:tr w:rsidR="00FD1844" w:rsidRPr="00A04964" w:rsidTr="00B227E9">
        <w:trPr>
          <w:cantSplit/>
          <w:trHeight w:val="20"/>
        </w:trPr>
        <w:tc>
          <w:tcPr>
            <w:tcW w:w="595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284"/>
              <w:rPr>
                <w:sz w:val="16"/>
                <w:szCs w:val="16"/>
              </w:rPr>
            </w:pPr>
            <w:r w:rsidRPr="00A04964">
              <w:rPr>
                <w:sz w:val="16"/>
                <w:szCs w:val="16"/>
              </w:rPr>
              <w:t xml:space="preserve">В том числе официально  зарегистрированных безработных, человек        </w:t>
            </w:r>
          </w:p>
        </w:tc>
        <w:tc>
          <w:tcPr>
            <w:tcW w:w="1276"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526</w:t>
            </w:r>
          </w:p>
        </w:tc>
        <w:tc>
          <w:tcPr>
            <w:tcW w:w="113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655</w:t>
            </w:r>
          </w:p>
        </w:tc>
        <w:tc>
          <w:tcPr>
            <w:tcW w:w="1275"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673</w:t>
            </w:r>
          </w:p>
        </w:tc>
      </w:tr>
      <w:tr w:rsidR="00FD1844" w:rsidRPr="00A04964" w:rsidTr="00B227E9">
        <w:trPr>
          <w:cantSplit/>
          <w:trHeight w:val="20"/>
        </w:trPr>
        <w:tc>
          <w:tcPr>
            <w:tcW w:w="595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284"/>
              <w:rPr>
                <w:sz w:val="16"/>
                <w:szCs w:val="16"/>
              </w:rPr>
            </w:pPr>
            <w:r w:rsidRPr="00A04964">
              <w:rPr>
                <w:sz w:val="16"/>
                <w:szCs w:val="16"/>
              </w:rPr>
              <w:t>Уровень общей безработицы, %</w:t>
            </w:r>
          </w:p>
        </w:tc>
        <w:tc>
          <w:tcPr>
            <w:tcW w:w="1276"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10,4</w:t>
            </w:r>
          </w:p>
        </w:tc>
        <w:tc>
          <w:tcPr>
            <w:tcW w:w="113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10,9</w:t>
            </w:r>
          </w:p>
        </w:tc>
        <w:tc>
          <w:tcPr>
            <w:tcW w:w="1275"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11,5</w:t>
            </w:r>
          </w:p>
        </w:tc>
      </w:tr>
      <w:tr w:rsidR="00FD1844" w:rsidRPr="00A04964" w:rsidTr="00B227E9">
        <w:trPr>
          <w:cantSplit/>
          <w:trHeight w:val="20"/>
        </w:trPr>
        <w:tc>
          <w:tcPr>
            <w:tcW w:w="595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284"/>
              <w:rPr>
                <w:sz w:val="16"/>
                <w:szCs w:val="16"/>
              </w:rPr>
            </w:pPr>
            <w:r w:rsidRPr="00A04964">
              <w:rPr>
                <w:sz w:val="16"/>
                <w:szCs w:val="16"/>
              </w:rPr>
              <w:t xml:space="preserve">Уровень зарегистрированной  безработицы, %  </w:t>
            </w:r>
          </w:p>
        </w:tc>
        <w:tc>
          <w:tcPr>
            <w:tcW w:w="1276"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jc w:val="right"/>
              <w:rPr>
                <w:sz w:val="16"/>
                <w:szCs w:val="16"/>
              </w:rPr>
            </w:pPr>
            <w:r w:rsidRPr="00A04964">
              <w:rPr>
                <w:sz w:val="16"/>
                <w:szCs w:val="16"/>
              </w:rPr>
              <w:t>2,6</w:t>
            </w:r>
          </w:p>
        </w:tc>
        <w:tc>
          <w:tcPr>
            <w:tcW w:w="1134"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3,0</w:t>
            </w:r>
          </w:p>
        </w:tc>
        <w:tc>
          <w:tcPr>
            <w:tcW w:w="1275"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jc w:val="right"/>
              <w:rPr>
                <w:sz w:val="16"/>
                <w:szCs w:val="16"/>
              </w:rPr>
            </w:pPr>
            <w:r w:rsidRPr="00A04964">
              <w:rPr>
                <w:sz w:val="16"/>
                <w:szCs w:val="16"/>
              </w:rPr>
              <w:t>3,1</w:t>
            </w:r>
          </w:p>
        </w:tc>
      </w:tr>
    </w:tbl>
    <w:p w:rsidR="00FD1844" w:rsidRPr="00A04964" w:rsidRDefault="00FD1844" w:rsidP="0006719E">
      <w:pPr>
        <w:autoSpaceDE w:val="0"/>
        <w:autoSpaceDN w:val="0"/>
        <w:adjustRightInd w:val="0"/>
        <w:spacing w:line="276" w:lineRule="auto"/>
        <w:ind w:right="-6"/>
        <w:rPr>
          <w:sz w:val="16"/>
          <w:szCs w:val="16"/>
        </w:rPr>
      </w:pP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 xml:space="preserve">На снижение численности трудовых ресурсов и экономически активного населения повлияли, в первую очередь, </w:t>
      </w:r>
      <w:r w:rsidRPr="00A04964">
        <w:rPr>
          <w:bCs/>
          <w:sz w:val="16"/>
          <w:szCs w:val="16"/>
        </w:rPr>
        <w:t>миграция работников в города и районы Воронежской области</w:t>
      </w:r>
      <w:r w:rsidRPr="00A04964">
        <w:rPr>
          <w:sz w:val="16"/>
          <w:szCs w:val="16"/>
        </w:rPr>
        <w:t>, а также динамическое ежегодное уменьшение численности подростков, достигающих трудоспособного возраста.</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Финансовый кризис негативно сказался на ситуации в сфере трудовых отношений. В 2010 году по данным органов государственной службы з</w:t>
      </w:r>
      <w:r w:rsidRPr="00A04964">
        <w:rPr>
          <w:sz w:val="16"/>
          <w:szCs w:val="16"/>
        </w:rPr>
        <w:t>а</w:t>
      </w:r>
      <w:r w:rsidRPr="00A04964">
        <w:rPr>
          <w:sz w:val="16"/>
          <w:szCs w:val="16"/>
        </w:rPr>
        <w:t>нятости в Кантемировском муниципальном районе были зарегистрированы в качестве безработных 673 человека. По сравнению с 2008 годом данный показатель увеличился на 147 человек или 28%, относительно 2009 года рост зарегистрированных безработных составил 18 человек или 2,8%.</w:t>
      </w:r>
    </w:p>
    <w:p w:rsidR="00FD1844" w:rsidRPr="00A04964" w:rsidRDefault="00FD1844" w:rsidP="0006719E">
      <w:pPr>
        <w:tabs>
          <w:tab w:val="left" w:pos="7896"/>
        </w:tabs>
        <w:spacing w:line="276" w:lineRule="auto"/>
        <w:rPr>
          <w:sz w:val="16"/>
          <w:szCs w:val="16"/>
        </w:rPr>
      </w:pPr>
      <w:r w:rsidRPr="00A04964">
        <w:rPr>
          <w:sz w:val="16"/>
          <w:szCs w:val="16"/>
        </w:rPr>
        <w:t>Наличие и увеличение безработицы вызвано сложной ситуацией на рынке труда, когда основные предприятия муниципального района выну</w:t>
      </w:r>
      <w:r w:rsidRPr="00A04964">
        <w:rPr>
          <w:sz w:val="16"/>
          <w:szCs w:val="16"/>
        </w:rPr>
        <w:t>ж</w:t>
      </w:r>
      <w:r w:rsidRPr="00A04964">
        <w:rPr>
          <w:sz w:val="16"/>
          <w:szCs w:val="16"/>
        </w:rPr>
        <w:t>дены идти на оптимизацию расходов и издержек, уменьшение объемов своей деятельности.  В частности, ликвидировано ООО СХП «Кантемировец», снижены постоянные рабочие места в ООО «Продвижение», ООО «Кантемировский МЭЗ», ООО «Консервный завод «Кантемировский», произошла оптимизация занятых в бюджетной сфере с целью снижения неэффективных расходов бюджета.</w:t>
      </w:r>
    </w:p>
    <w:p w:rsidR="00FD1844" w:rsidRPr="00A04964" w:rsidRDefault="00FD1844" w:rsidP="0006719E">
      <w:pPr>
        <w:pStyle w:val="ae"/>
        <w:spacing w:line="276" w:lineRule="auto"/>
        <w:ind w:firstLine="709"/>
        <w:rPr>
          <w:sz w:val="16"/>
          <w:szCs w:val="16"/>
        </w:rPr>
      </w:pPr>
      <w:r w:rsidRPr="00A04964">
        <w:rPr>
          <w:sz w:val="16"/>
          <w:szCs w:val="16"/>
        </w:rPr>
        <w:t>Численность работников по территории составила в 2010  году – 10176 человек  и снизилась за  год на 284 человека или на 2,7%.</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Таким образом, занятость населения Кантемировского муниципального района характеризуется тенденцией снижения основных показателей.</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Распределение занятых по видам экономической деятельности (отраслям народного хозяйства) представлено в таблице 2.4.</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Как следует из приведенной таблицы, основу занятости населения Кантемировского муниципального района составляют предприятия и орган</w:t>
      </w:r>
      <w:r w:rsidRPr="00A04964">
        <w:rPr>
          <w:sz w:val="16"/>
          <w:szCs w:val="16"/>
        </w:rPr>
        <w:t>и</w:t>
      </w:r>
      <w:r w:rsidRPr="00A04964">
        <w:rPr>
          <w:sz w:val="16"/>
          <w:szCs w:val="16"/>
        </w:rPr>
        <w:t>зации, осуществляющие следующие виды деятельности: «сельское хозяйство, охота  и лесное хозяйство», «оптовая и розничная торговля», «образов</w:t>
      </w:r>
      <w:r w:rsidRPr="00A04964">
        <w:rPr>
          <w:sz w:val="16"/>
          <w:szCs w:val="16"/>
        </w:rPr>
        <w:t>а</w:t>
      </w:r>
      <w:r w:rsidRPr="00A04964">
        <w:rPr>
          <w:sz w:val="16"/>
          <w:szCs w:val="16"/>
        </w:rPr>
        <w:t>ние», «транспорт и связь», на долю которых в 2010 году приходилось более 75% всех занятых.</w:t>
      </w:r>
    </w:p>
    <w:p w:rsidR="00FD1844" w:rsidRPr="00A04964" w:rsidRDefault="00FD1844" w:rsidP="0006719E">
      <w:pPr>
        <w:spacing w:line="276" w:lineRule="auto"/>
        <w:rPr>
          <w:sz w:val="16"/>
          <w:szCs w:val="16"/>
        </w:rPr>
      </w:pPr>
      <w:r w:rsidRPr="00A04964">
        <w:rPr>
          <w:sz w:val="16"/>
          <w:szCs w:val="16"/>
        </w:rPr>
        <w:t>В настоящее время для района необходима стабилизация численности населения, сохранение населения трудоспособного возраста, создание условий для обеспечения постоянного его прироста.</w:t>
      </w:r>
    </w:p>
    <w:p w:rsidR="00FD1844" w:rsidRPr="00A04964" w:rsidRDefault="00FD1844" w:rsidP="0006719E">
      <w:pPr>
        <w:spacing w:line="276" w:lineRule="auto"/>
        <w:ind w:right="-1"/>
        <w:rPr>
          <w:sz w:val="16"/>
          <w:szCs w:val="16"/>
        </w:rPr>
      </w:pPr>
      <w:r w:rsidRPr="00A04964">
        <w:rPr>
          <w:sz w:val="16"/>
          <w:szCs w:val="16"/>
        </w:rPr>
        <w:t>Таблица 2.4 — Структура занятости населения, % к общей численности занятых в экономике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9"/>
        <w:gridCol w:w="1285"/>
        <w:gridCol w:w="1285"/>
        <w:gridCol w:w="1246"/>
      </w:tblGrid>
      <w:tr w:rsidR="00FD1844" w:rsidRPr="00A04964" w:rsidTr="00316B20">
        <w:trPr>
          <w:trHeight w:val="20"/>
        </w:trPr>
        <w:tc>
          <w:tcPr>
            <w:tcW w:w="3242"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Показатели</w:t>
            </w:r>
          </w:p>
        </w:tc>
        <w:tc>
          <w:tcPr>
            <w:tcW w:w="592" w:type="pct"/>
          </w:tcPr>
          <w:p w:rsidR="00FD1844" w:rsidRPr="00A04964" w:rsidRDefault="00FD1844" w:rsidP="0006719E">
            <w:pPr>
              <w:spacing w:line="276" w:lineRule="auto"/>
              <w:ind w:firstLine="0"/>
              <w:jc w:val="center"/>
              <w:rPr>
                <w:bCs/>
                <w:sz w:val="16"/>
                <w:szCs w:val="16"/>
              </w:rPr>
            </w:pPr>
            <w:r w:rsidRPr="00A04964">
              <w:rPr>
                <w:bCs/>
                <w:sz w:val="16"/>
                <w:szCs w:val="16"/>
              </w:rPr>
              <w:t>2008 г.</w:t>
            </w:r>
          </w:p>
        </w:tc>
        <w:tc>
          <w:tcPr>
            <w:tcW w:w="592"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2009</w:t>
            </w:r>
          </w:p>
        </w:tc>
        <w:tc>
          <w:tcPr>
            <w:tcW w:w="574"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2010</w:t>
            </w:r>
          </w:p>
        </w:tc>
      </w:tr>
      <w:tr w:rsidR="00FD1844" w:rsidRPr="00A04964" w:rsidTr="00316B20">
        <w:trPr>
          <w:trHeight w:val="20"/>
        </w:trPr>
        <w:tc>
          <w:tcPr>
            <w:tcW w:w="3242" w:type="pct"/>
            <w:noWrap/>
            <w:vAlign w:val="bottom"/>
          </w:tcPr>
          <w:p w:rsidR="00FD1844" w:rsidRPr="00A04964" w:rsidRDefault="00FD1844" w:rsidP="0006719E">
            <w:pPr>
              <w:spacing w:line="276" w:lineRule="auto"/>
              <w:ind w:firstLine="0"/>
              <w:rPr>
                <w:bCs/>
                <w:sz w:val="16"/>
                <w:szCs w:val="16"/>
              </w:rPr>
            </w:pPr>
            <w:r w:rsidRPr="00A04964">
              <w:rPr>
                <w:bCs/>
                <w:sz w:val="16"/>
                <w:szCs w:val="16"/>
              </w:rPr>
              <w:t xml:space="preserve">Занято в экономике - всего </w:t>
            </w:r>
          </w:p>
        </w:tc>
        <w:tc>
          <w:tcPr>
            <w:tcW w:w="592" w:type="pct"/>
          </w:tcPr>
          <w:p w:rsidR="00FD1844" w:rsidRPr="00A04964" w:rsidRDefault="00FD1844" w:rsidP="0006719E">
            <w:pPr>
              <w:spacing w:line="276" w:lineRule="auto"/>
              <w:ind w:firstLine="0"/>
              <w:jc w:val="center"/>
              <w:rPr>
                <w:bCs/>
                <w:sz w:val="16"/>
                <w:szCs w:val="16"/>
              </w:rPr>
            </w:pPr>
            <w:r w:rsidRPr="00A04964">
              <w:rPr>
                <w:bCs/>
                <w:sz w:val="16"/>
                <w:szCs w:val="16"/>
              </w:rPr>
              <w:t>100</w:t>
            </w:r>
          </w:p>
        </w:tc>
        <w:tc>
          <w:tcPr>
            <w:tcW w:w="592"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100</w:t>
            </w:r>
          </w:p>
        </w:tc>
        <w:tc>
          <w:tcPr>
            <w:tcW w:w="574"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100</w:t>
            </w:r>
          </w:p>
        </w:tc>
      </w:tr>
      <w:tr w:rsidR="00FD1844" w:rsidRPr="00A04964" w:rsidTr="00316B20">
        <w:trPr>
          <w:trHeight w:val="20"/>
        </w:trPr>
        <w:tc>
          <w:tcPr>
            <w:tcW w:w="3242" w:type="pct"/>
            <w:noWrap/>
            <w:vAlign w:val="bottom"/>
          </w:tcPr>
          <w:p w:rsidR="00FD1844" w:rsidRPr="00A04964" w:rsidRDefault="00FD1844" w:rsidP="0006719E">
            <w:pPr>
              <w:spacing w:line="276" w:lineRule="auto"/>
              <w:ind w:firstLine="0"/>
              <w:rPr>
                <w:sz w:val="16"/>
                <w:szCs w:val="16"/>
              </w:rPr>
            </w:pPr>
            <w:r w:rsidRPr="00A04964">
              <w:rPr>
                <w:sz w:val="16"/>
                <w:szCs w:val="16"/>
              </w:rPr>
              <w:t>в том числе:</w:t>
            </w:r>
          </w:p>
        </w:tc>
        <w:tc>
          <w:tcPr>
            <w:tcW w:w="592" w:type="pct"/>
          </w:tcPr>
          <w:p w:rsidR="00FD1844" w:rsidRPr="00A04964" w:rsidRDefault="00FD1844" w:rsidP="0006719E">
            <w:pPr>
              <w:spacing w:line="276" w:lineRule="auto"/>
              <w:ind w:firstLine="0"/>
              <w:jc w:val="center"/>
              <w:rPr>
                <w:sz w:val="16"/>
                <w:szCs w:val="16"/>
              </w:rPr>
            </w:pPr>
          </w:p>
        </w:tc>
        <w:tc>
          <w:tcPr>
            <w:tcW w:w="592" w:type="pct"/>
            <w:noWrap/>
            <w:vAlign w:val="center"/>
          </w:tcPr>
          <w:p w:rsidR="00FD1844" w:rsidRPr="00A04964" w:rsidRDefault="00FD1844" w:rsidP="0006719E">
            <w:pPr>
              <w:spacing w:line="276" w:lineRule="auto"/>
              <w:ind w:firstLine="0"/>
              <w:jc w:val="center"/>
              <w:rPr>
                <w:sz w:val="16"/>
                <w:szCs w:val="16"/>
              </w:rPr>
            </w:pPr>
          </w:p>
        </w:tc>
        <w:tc>
          <w:tcPr>
            <w:tcW w:w="574" w:type="pct"/>
            <w:noWrap/>
            <w:vAlign w:val="center"/>
          </w:tcPr>
          <w:p w:rsidR="00FD1844" w:rsidRPr="00A04964" w:rsidRDefault="00FD1844" w:rsidP="0006719E">
            <w:pPr>
              <w:spacing w:line="276" w:lineRule="auto"/>
              <w:ind w:firstLine="0"/>
              <w:jc w:val="center"/>
              <w:rPr>
                <w:sz w:val="16"/>
                <w:szCs w:val="16"/>
              </w:rPr>
            </w:pPr>
          </w:p>
        </w:tc>
      </w:tr>
      <w:tr w:rsidR="00FD1844" w:rsidRPr="00A04964" w:rsidTr="00316B20">
        <w:trPr>
          <w:trHeight w:val="20"/>
        </w:trPr>
        <w:tc>
          <w:tcPr>
            <w:tcW w:w="3242" w:type="pct"/>
            <w:noWrap/>
            <w:vAlign w:val="bottom"/>
          </w:tcPr>
          <w:p w:rsidR="00FD1844" w:rsidRPr="00A04964" w:rsidRDefault="00FD1844" w:rsidP="0006719E">
            <w:pPr>
              <w:spacing w:line="276" w:lineRule="auto"/>
              <w:ind w:firstLine="284"/>
              <w:rPr>
                <w:sz w:val="16"/>
                <w:szCs w:val="16"/>
              </w:rPr>
            </w:pPr>
            <w:r w:rsidRPr="00A04964">
              <w:rPr>
                <w:sz w:val="16"/>
                <w:szCs w:val="16"/>
              </w:rPr>
              <w:t>сельское хозяйство, охота  и лесное хозяйство</w:t>
            </w:r>
          </w:p>
        </w:tc>
        <w:tc>
          <w:tcPr>
            <w:tcW w:w="592" w:type="pct"/>
          </w:tcPr>
          <w:p w:rsidR="00FD1844" w:rsidRPr="00A04964" w:rsidRDefault="00FD1844" w:rsidP="0006719E">
            <w:pPr>
              <w:spacing w:line="276" w:lineRule="auto"/>
              <w:ind w:firstLine="0"/>
              <w:jc w:val="center"/>
              <w:rPr>
                <w:sz w:val="16"/>
                <w:szCs w:val="16"/>
              </w:rPr>
            </w:pPr>
            <w:r w:rsidRPr="00A04964">
              <w:rPr>
                <w:sz w:val="16"/>
                <w:szCs w:val="16"/>
              </w:rPr>
              <w:t>52,5</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52,9</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52,8</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рыболовство, рыбоводство</w:t>
            </w:r>
          </w:p>
        </w:tc>
        <w:tc>
          <w:tcPr>
            <w:tcW w:w="592" w:type="pct"/>
          </w:tcPr>
          <w:p w:rsidR="00FD1844" w:rsidRPr="00A04964" w:rsidRDefault="00FD1844" w:rsidP="0006719E">
            <w:pPr>
              <w:spacing w:line="276" w:lineRule="auto"/>
              <w:ind w:firstLine="0"/>
              <w:jc w:val="center"/>
              <w:rPr>
                <w:sz w:val="16"/>
                <w:szCs w:val="16"/>
              </w:rPr>
            </w:pPr>
            <w:r w:rsidRPr="00A04964">
              <w:rPr>
                <w:sz w:val="16"/>
                <w:szCs w:val="16"/>
              </w:rPr>
              <w:t>0,1</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0,1</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0,1</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добыча полезных ископаемых</w:t>
            </w:r>
          </w:p>
        </w:tc>
        <w:tc>
          <w:tcPr>
            <w:tcW w:w="592" w:type="pct"/>
          </w:tcPr>
          <w:p w:rsidR="00FD1844" w:rsidRPr="00A04964" w:rsidRDefault="00FD1844" w:rsidP="0006719E">
            <w:pPr>
              <w:spacing w:line="276" w:lineRule="auto"/>
              <w:ind w:firstLine="0"/>
              <w:jc w:val="center"/>
              <w:rPr>
                <w:sz w:val="16"/>
                <w:szCs w:val="16"/>
              </w:rPr>
            </w:pPr>
            <w:r w:rsidRPr="00A04964">
              <w:rPr>
                <w:sz w:val="16"/>
                <w:szCs w:val="16"/>
              </w:rPr>
              <w:t>-</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обрабатывающие производства</w:t>
            </w:r>
          </w:p>
        </w:tc>
        <w:tc>
          <w:tcPr>
            <w:tcW w:w="592" w:type="pct"/>
          </w:tcPr>
          <w:p w:rsidR="00FD1844" w:rsidRPr="00A04964" w:rsidRDefault="00FD1844" w:rsidP="0006719E">
            <w:pPr>
              <w:spacing w:line="276" w:lineRule="auto"/>
              <w:ind w:firstLine="0"/>
              <w:jc w:val="center"/>
              <w:rPr>
                <w:sz w:val="16"/>
                <w:szCs w:val="16"/>
              </w:rPr>
            </w:pPr>
            <w:r w:rsidRPr="00A04964">
              <w:rPr>
                <w:sz w:val="16"/>
                <w:szCs w:val="16"/>
              </w:rPr>
              <w:t>5,4</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5,2</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5,0</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производство и распределение электроэнергии, газа и воды</w:t>
            </w:r>
          </w:p>
        </w:tc>
        <w:tc>
          <w:tcPr>
            <w:tcW w:w="592" w:type="pct"/>
            <w:vAlign w:val="center"/>
          </w:tcPr>
          <w:p w:rsidR="00FD1844" w:rsidRPr="00A04964" w:rsidRDefault="00FD1844" w:rsidP="0006719E">
            <w:pPr>
              <w:spacing w:line="276" w:lineRule="auto"/>
              <w:ind w:firstLine="0"/>
              <w:jc w:val="center"/>
              <w:rPr>
                <w:sz w:val="16"/>
                <w:szCs w:val="16"/>
              </w:rPr>
            </w:pPr>
            <w:r w:rsidRPr="00A04964">
              <w:rPr>
                <w:sz w:val="16"/>
                <w:szCs w:val="16"/>
              </w:rPr>
              <w:t>2,2</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2,2</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2,2</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строительство</w:t>
            </w:r>
          </w:p>
        </w:tc>
        <w:tc>
          <w:tcPr>
            <w:tcW w:w="592" w:type="pct"/>
          </w:tcPr>
          <w:p w:rsidR="00FD1844" w:rsidRPr="00A04964" w:rsidRDefault="00FD1844" w:rsidP="0006719E">
            <w:pPr>
              <w:spacing w:line="276" w:lineRule="auto"/>
              <w:ind w:firstLine="0"/>
              <w:jc w:val="center"/>
              <w:rPr>
                <w:sz w:val="16"/>
                <w:szCs w:val="16"/>
              </w:rPr>
            </w:pPr>
            <w:r w:rsidRPr="00A04964">
              <w:rPr>
                <w:sz w:val="16"/>
                <w:szCs w:val="16"/>
              </w:rPr>
              <w:t>1,4</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1,6</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1,7</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оптовая и розничная торговля; ремонт автотранспортных средств, мотоциклов, бытовых изд</w:t>
            </w:r>
            <w:r w:rsidRPr="00A04964">
              <w:rPr>
                <w:sz w:val="16"/>
                <w:szCs w:val="16"/>
              </w:rPr>
              <w:t>е</w:t>
            </w:r>
            <w:r w:rsidRPr="00A04964">
              <w:rPr>
                <w:sz w:val="16"/>
                <w:szCs w:val="16"/>
              </w:rPr>
              <w:t>лий и предметов личного пользования</w:t>
            </w:r>
          </w:p>
        </w:tc>
        <w:tc>
          <w:tcPr>
            <w:tcW w:w="592" w:type="pct"/>
          </w:tcPr>
          <w:p w:rsidR="00FD1844" w:rsidRPr="00A04964" w:rsidRDefault="00FD1844" w:rsidP="0006719E">
            <w:pPr>
              <w:spacing w:line="276" w:lineRule="auto"/>
              <w:ind w:firstLine="0"/>
              <w:jc w:val="center"/>
              <w:rPr>
                <w:sz w:val="16"/>
                <w:szCs w:val="16"/>
              </w:rPr>
            </w:pPr>
          </w:p>
          <w:p w:rsidR="00FD1844" w:rsidRPr="00A04964" w:rsidRDefault="00FD1844" w:rsidP="0006719E">
            <w:pPr>
              <w:spacing w:line="276" w:lineRule="auto"/>
              <w:ind w:firstLine="0"/>
              <w:jc w:val="center"/>
              <w:rPr>
                <w:sz w:val="16"/>
                <w:szCs w:val="16"/>
              </w:rPr>
            </w:pPr>
            <w:r w:rsidRPr="00A04964">
              <w:rPr>
                <w:sz w:val="16"/>
                <w:szCs w:val="16"/>
              </w:rPr>
              <w:t>9,3</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9,4</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9,5</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гостиницы и рестораны</w:t>
            </w:r>
          </w:p>
        </w:tc>
        <w:tc>
          <w:tcPr>
            <w:tcW w:w="592" w:type="pct"/>
          </w:tcPr>
          <w:p w:rsidR="00FD1844" w:rsidRPr="00A04964" w:rsidRDefault="00FD1844" w:rsidP="0006719E">
            <w:pPr>
              <w:spacing w:line="276" w:lineRule="auto"/>
              <w:ind w:firstLine="0"/>
              <w:jc w:val="center"/>
              <w:rPr>
                <w:sz w:val="16"/>
                <w:szCs w:val="16"/>
              </w:rPr>
            </w:pPr>
            <w:r w:rsidRPr="00A04964">
              <w:rPr>
                <w:sz w:val="16"/>
                <w:szCs w:val="16"/>
              </w:rPr>
              <w:t>0,6</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0,5</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0,5</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транспорт и связь</w:t>
            </w:r>
          </w:p>
        </w:tc>
        <w:tc>
          <w:tcPr>
            <w:tcW w:w="592" w:type="pct"/>
          </w:tcPr>
          <w:p w:rsidR="00FD1844" w:rsidRPr="00A04964" w:rsidRDefault="00FD1844" w:rsidP="0006719E">
            <w:pPr>
              <w:spacing w:line="276" w:lineRule="auto"/>
              <w:ind w:firstLine="0"/>
              <w:jc w:val="center"/>
              <w:rPr>
                <w:sz w:val="16"/>
                <w:szCs w:val="16"/>
              </w:rPr>
            </w:pPr>
            <w:r w:rsidRPr="00A04964">
              <w:rPr>
                <w:sz w:val="16"/>
                <w:szCs w:val="16"/>
              </w:rPr>
              <w:t>6,1</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6,0</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6,0</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финансовая деятельность</w:t>
            </w:r>
          </w:p>
        </w:tc>
        <w:tc>
          <w:tcPr>
            <w:tcW w:w="592" w:type="pct"/>
          </w:tcPr>
          <w:p w:rsidR="00FD1844" w:rsidRPr="00A04964" w:rsidRDefault="00FD1844" w:rsidP="0006719E">
            <w:pPr>
              <w:spacing w:line="276" w:lineRule="auto"/>
              <w:ind w:firstLine="0"/>
              <w:jc w:val="center"/>
              <w:rPr>
                <w:sz w:val="16"/>
                <w:szCs w:val="16"/>
              </w:rPr>
            </w:pPr>
            <w:r w:rsidRPr="00A04964">
              <w:rPr>
                <w:sz w:val="16"/>
                <w:szCs w:val="16"/>
              </w:rPr>
              <w:t>0,6</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0,6</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0,6</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операции с недвижимым имуществом, аренда и предоставление услуг</w:t>
            </w:r>
          </w:p>
        </w:tc>
        <w:tc>
          <w:tcPr>
            <w:tcW w:w="592" w:type="pct"/>
            <w:vAlign w:val="center"/>
          </w:tcPr>
          <w:p w:rsidR="00FD1844" w:rsidRPr="00A04964" w:rsidRDefault="00FD1844" w:rsidP="0006719E">
            <w:pPr>
              <w:spacing w:line="276" w:lineRule="auto"/>
              <w:ind w:firstLine="0"/>
              <w:jc w:val="center"/>
              <w:rPr>
                <w:sz w:val="16"/>
                <w:szCs w:val="16"/>
              </w:rPr>
            </w:pPr>
            <w:r w:rsidRPr="00A04964">
              <w:rPr>
                <w:sz w:val="16"/>
                <w:szCs w:val="16"/>
              </w:rPr>
              <w:t>0,9</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1,0</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1,0</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государственное управление и обеспечение военной безопасности; обязательное социальное обеспечение</w:t>
            </w:r>
          </w:p>
        </w:tc>
        <w:tc>
          <w:tcPr>
            <w:tcW w:w="592" w:type="pct"/>
          </w:tcPr>
          <w:p w:rsidR="00FD1844" w:rsidRPr="00A04964" w:rsidRDefault="00FD1844" w:rsidP="0006719E">
            <w:pPr>
              <w:spacing w:line="276" w:lineRule="auto"/>
              <w:ind w:firstLine="0"/>
              <w:jc w:val="center"/>
              <w:rPr>
                <w:sz w:val="16"/>
                <w:szCs w:val="16"/>
              </w:rPr>
            </w:pPr>
          </w:p>
          <w:p w:rsidR="00FD1844" w:rsidRPr="00A04964" w:rsidRDefault="00FD1844" w:rsidP="0006719E">
            <w:pPr>
              <w:spacing w:line="276" w:lineRule="auto"/>
              <w:ind w:firstLine="0"/>
              <w:jc w:val="center"/>
              <w:rPr>
                <w:sz w:val="16"/>
                <w:szCs w:val="16"/>
              </w:rPr>
            </w:pPr>
            <w:r w:rsidRPr="00A04964">
              <w:rPr>
                <w:sz w:val="16"/>
                <w:szCs w:val="16"/>
              </w:rPr>
              <w:t>5,4</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5,4</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5,4</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образование</w:t>
            </w:r>
          </w:p>
        </w:tc>
        <w:tc>
          <w:tcPr>
            <w:tcW w:w="592" w:type="pct"/>
          </w:tcPr>
          <w:p w:rsidR="00FD1844" w:rsidRPr="00A04964" w:rsidRDefault="00FD1844" w:rsidP="0006719E">
            <w:pPr>
              <w:spacing w:line="276" w:lineRule="auto"/>
              <w:ind w:firstLine="0"/>
              <w:jc w:val="center"/>
              <w:rPr>
                <w:sz w:val="16"/>
                <w:szCs w:val="16"/>
              </w:rPr>
            </w:pPr>
            <w:r w:rsidRPr="00A04964">
              <w:rPr>
                <w:sz w:val="16"/>
                <w:szCs w:val="16"/>
              </w:rPr>
              <w:t>7,5</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7,2</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7,0</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здравоохранение и предоставление социальных услуг</w:t>
            </w:r>
          </w:p>
        </w:tc>
        <w:tc>
          <w:tcPr>
            <w:tcW w:w="592" w:type="pct"/>
            <w:vAlign w:val="center"/>
          </w:tcPr>
          <w:p w:rsidR="00FD1844" w:rsidRPr="00A04964" w:rsidRDefault="00FD1844" w:rsidP="0006719E">
            <w:pPr>
              <w:spacing w:line="276" w:lineRule="auto"/>
              <w:ind w:firstLine="0"/>
              <w:jc w:val="center"/>
              <w:rPr>
                <w:sz w:val="16"/>
                <w:szCs w:val="16"/>
              </w:rPr>
            </w:pPr>
            <w:r w:rsidRPr="00A04964">
              <w:rPr>
                <w:sz w:val="16"/>
                <w:szCs w:val="16"/>
              </w:rPr>
              <w:t>5,4</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5,3</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5,4</w:t>
            </w:r>
          </w:p>
        </w:tc>
      </w:tr>
      <w:tr w:rsidR="00FD1844" w:rsidRPr="00A04964" w:rsidTr="00316B20">
        <w:trPr>
          <w:trHeight w:val="20"/>
        </w:trPr>
        <w:tc>
          <w:tcPr>
            <w:tcW w:w="3242" w:type="pct"/>
            <w:vAlign w:val="bottom"/>
          </w:tcPr>
          <w:p w:rsidR="00FD1844" w:rsidRPr="00A04964" w:rsidRDefault="00FD1844" w:rsidP="0006719E">
            <w:pPr>
              <w:spacing w:line="276" w:lineRule="auto"/>
              <w:ind w:firstLine="284"/>
              <w:rPr>
                <w:sz w:val="16"/>
                <w:szCs w:val="16"/>
              </w:rPr>
            </w:pPr>
            <w:r w:rsidRPr="00A04964">
              <w:rPr>
                <w:sz w:val="16"/>
                <w:szCs w:val="16"/>
              </w:rPr>
              <w:t>предоставление прочих коммунальных, социальных и персональных услуг</w:t>
            </w:r>
          </w:p>
        </w:tc>
        <w:tc>
          <w:tcPr>
            <w:tcW w:w="592" w:type="pct"/>
            <w:vAlign w:val="center"/>
          </w:tcPr>
          <w:p w:rsidR="00FD1844" w:rsidRPr="00A04964" w:rsidRDefault="00FD1844" w:rsidP="0006719E">
            <w:pPr>
              <w:spacing w:line="276" w:lineRule="auto"/>
              <w:ind w:firstLine="0"/>
              <w:jc w:val="center"/>
              <w:rPr>
                <w:sz w:val="16"/>
                <w:szCs w:val="16"/>
              </w:rPr>
            </w:pPr>
            <w:r w:rsidRPr="00A04964">
              <w:rPr>
                <w:sz w:val="16"/>
                <w:szCs w:val="16"/>
              </w:rPr>
              <w:t>2,4</w:t>
            </w:r>
          </w:p>
        </w:tc>
        <w:tc>
          <w:tcPr>
            <w:tcW w:w="592" w:type="pct"/>
            <w:noWrap/>
            <w:vAlign w:val="center"/>
          </w:tcPr>
          <w:p w:rsidR="00FD1844" w:rsidRPr="00A04964" w:rsidRDefault="00FD1844" w:rsidP="0006719E">
            <w:pPr>
              <w:spacing w:line="276" w:lineRule="auto"/>
              <w:ind w:firstLine="0"/>
              <w:jc w:val="center"/>
              <w:rPr>
                <w:sz w:val="16"/>
                <w:szCs w:val="16"/>
              </w:rPr>
            </w:pPr>
            <w:r w:rsidRPr="00A04964">
              <w:rPr>
                <w:sz w:val="16"/>
                <w:szCs w:val="16"/>
              </w:rPr>
              <w:t>2,6</w:t>
            </w:r>
          </w:p>
        </w:tc>
        <w:tc>
          <w:tcPr>
            <w:tcW w:w="57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2,7</w:t>
            </w:r>
          </w:p>
        </w:tc>
      </w:tr>
    </w:tbl>
    <w:p w:rsidR="00FD1844" w:rsidRPr="00A04964" w:rsidRDefault="00FD1844" w:rsidP="0006719E">
      <w:pPr>
        <w:spacing w:line="276" w:lineRule="auto"/>
        <w:ind w:right="-1"/>
        <w:rPr>
          <w:sz w:val="16"/>
          <w:szCs w:val="16"/>
        </w:rPr>
      </w:pPr>
    </w:p>
    <w:p w:rsidR="00FD1844" w:rsidRPr="00A04964" w:rsidRDefault="00FD1844" w:rsidP="0006719E">
      <w:pPr>
        <w:spacing w:line="276" w:lineRule="auto"/>
        <w:rPr>
          <w:sz w:val="16"/>
          <w:szCs w:val="16"/>
        </w:rPr>
      </w:pPr>
      <w:r w:rsidRPr="00A04964">
        <w:rPr>
          <w:sz w:val="16"/>
          <w:szCs w:val="16"/>
        </w:rPr>
        <w:t>Для решения данных вопросов актуально содействие в привлечении средств  для ускорения развития экономики района, повышение занятости населения через действующие на территории области программы занятости, а также привлечение мигрантов из ближнего зарубежья (Украина).</w:t>
      </w:r>
    </w:p>
    <w:p w:rsidR="00FD1844" w:rsidRPr="00A04964" w:rsidRDefault="00FD1844" w:rsidP="0006719E">
      <w:pPr>
        <w:spacing w:line="276" w:lineRule="auto"/>
        <w:ind w:firstLine="0"/>
        <w:rPr>
          <w:sz w:val="16"/>
          <w:szCs w:val="16"/>
        </w:rPr>
      </w:pPr>
    </w:p>
    <w:p w:rsidR="00FD1844" w:rsidRPr="00A04964" w:rsidRDefault="00FD1844" w:rsidP="0006719E">
      <w:pPr>
        <w:pStyle w:val="af6"/>
        <w:spacing w:line="276" w:lineRule="auto"/>
        <w:rPr>
          <w:sz w:val="16"/>
          <w:szCs w:val="16"/>
        </w:rPr>
      </w:pPr>
      <w:bookmarkStart w:id="4" w:name="_Toc304980501"/>
      <w:r w:rsidRPr="00A04964">
        <w:rPr>
          <w:sz w:val="16"/>
          <w:szCs w:val="16"/>
        </w:rPr>
        <w:t>2.2.3.  Промышленные виды деятельности</w:t>
      </w:r>
      <w:bookmarkEnd w:id="4"/>
    </w:p>
    <w:p w:rsidR="00FD1844" w:rsidRPr="00A04964" w:rsidRDefault="00FD1844" w:rsidP="0006719E">
      <w:pPr>
        <w:spacing w:line="276" w:lineRule="auto"/>
        <w:rPr>
          <w:sz w:val="16"/>
          <w:szCs w:val="16"/>
        </w:rPr>
      </w:pPr>
      <w:r w:rsidRPr="00A04964">
        <w:rPr>
          <w:sz w:val="16"/>
          <w:szCs w:val="16"/>
        </w:rPr>
        <w:t>На территории Кантемировского муниципального района осуществляют выпуск промышленной продукции 9 предприятий: ОАО "Митрофано</w:t>
      </w:r>
      <w:r w:rsidRPr="00A04964">
        <w:rPr>
          <w:sz w:val="16"/>
          <w:szCs w:val="16"/>
        </w:rPr>
        <w:t>в</w:t>
      </w:r>
      <w:r w:rsidRPr="00A04964">
        <w:rPr>
          <w:sz w:val="16"/>
          <w:szCs w:val="16"/>
        </w:rPr>
        <w:t>ский РМЗ "Промавторемонт", ОАО "Журавский охровый завод", ООО ЖКПП "Коммунальник", МУП "Комбинат благоустройства "Митрофановский", ООО "Кантемировский маслоэкстракционный завод", Потребительские общества "Пищевик" и «Колос», ООО "Консервный завод "Кантемировский", ООО СХП "Новомарковское".</w:t>
      </w:r>
    </w:p>
    <w:p w:rsidR="00FD1844" w:rsidRPr="00A04964" w:rsidRDefault="00FD1844" w:rsidP="0006719E">
      <w:pPr>
        <w:shd w:val="clear" w:color="auto" w:fill="FFFFFF"/>
        <w:spacing w:line="276" w:lineRule="auto"/>
        <w:rPr>
          <w:rStyle w:val="af5"/>
          <w:b w:val="0"/>
          <w:sz w:val="16"/>
          <w:szCs w:val="16"/>
        </w:rPr>
      </w:pPr>
      <w:r w:rsidRPr="00A04964">
        <w:rPr>
          <w:rStyle w:val="af5"/>
          <w:b w:val="0"/>
          <w:sz w:val="16"/>
          <w:szCs w:val="16"/>
        </w:rPr>
        <w:t>Предприятия района осуществляют выпуск продукции пищевой, химической и нефтехимической промышленности, машиностроения и мета</w:t>
      </w:r>
      <w:r w:rsidRPr="00A04964">
        <w:rPr>
          <w:rStyle w:val="af5"/>
          <w:b w:val="0"/>
          <w:sz w:val="16"/>
          <w:szCs w:val="16"/>
        </w:rPr>
        <w:t>л</w:t>
      </w:r>
      <w:r w:rsidRPr="00A04964">
        <w:rPr>
          <w:rStyle w:val="af5"/>
          <w:b w:val="0"/>
          <w:sz w:val="16"/>
          <w:szCs w:val="16"/>
        </w:rPr>
        <w:t xml:space="preserve">лообработки. </w:t>
      </w:r>
    </w:p>
    <w:p w:rsidR="00FD1844" w:rsidRPr="00A04964" w:rsidRDefault="00FD1844" w:rsidP="0006719E">
      <w:pPr>
        <w:spacing w:line="276" w:lineRule="auto"/>
        <w:rPr>
          <w:sz w:val="16"/>
          <w:szCs w:val="16"/>
        </w:rPr>
      </w:pPr>
      <w:r w:rsidRPr="00A04964">
        <w:rPr>
          <w:sz w:val="16"/>
          <w:szCs w:val="16"/>
        </w:rPr>
        <w:t>Особенностями промышленного комплекса является отсутствие на территории муниципального района крупных (в масштабах страны) пре</w:t>
      </w:r>
      <w:r w:rsidRPr="00A04964">
        <w:rPr>
          <w:sz w:val="16"/>
          <w:szCs w:val="16"/>
        </w:rPr>
        <w:t>д</w:t>
      </w:r>
      <w:r w:rsidRPr="00A04964">
        <w:rPr>
          <w:sz w:val="16"/>
          <w:szCs w:val="16"/>
        </w:rPr>
        <w:t>приятий (нет ни одного предприятия, входящего в рейтинг «400 крупнейших компаний России», ежегодно составляемого рейтинговым агентством «Эк</w:t>
      </w:r>
      <w:r w:rsidRPr="00A04964">
        <w:rPr>
          <w:sz w:val="16"/>
          <w:szCs w:val="16"/>
        </w:rPr>
        <w:t>с</w:t>
      </w:r>
      <w:r w:rsidRPr="00A04964">
        <w:rPr>
          <w:sz w:val="16"/>
          <w:szCs w:val="16"/>
        </w:rPr>
        <w:t>перт-РА»).</w:t>
      </w:r>
    </w:p>
    <w:p w:rsidR="00FD1844" w:rsidRPr="00A04964" w:rsidRDefault="00FD1844" w:rsidP="0006719E">
      <w:pPr>
        <w:spacing w:line="276" w:lineRule="auto"/>
        <w:rPr>
          <w:sz w:val="16"/>
          <w:szCs w:val="16"/>
        </w:rPr>
      </w:pPr>
      <w:r w:rsidRPr="00A04964">
        <w:rPr>
          <w:sz w:val="16"/>
          <w:szCs w:val="16"/>
        </w:rPr>
        <w:t>На протяжении последних трех лет увеличилось производство шунгитового порошка (в 2,7 раза), бентонитового порошка (в 1,2 раза), масла подсолнечного (в 2,7 раза), переработка рыбы возросла на 28,4%.</w:t>
      </w:r>
    </w:p>
    <w:p w:rsidR="00FD1844" w:rsidRPr="00A04964" w:rsidRDefault="00FD1844" w:rsidP="0006719E">
      <w:pPr>
        <w:spacing w:line="276" w:lineRule="auto"/>
        <w:rPr>
          <w:sz w:val="16"/>
          <w:szCs w:val="16"/>
        </w:rPr>
      </w:pPr>
      <w:r w:rsidRPr="00A04964">
        <w:rPr>
          <w:sz w:val="16"/>
          <w:szCs w:val="16"/>
        </w:rPr>
        <w:t>Наряду с этим в 2008 - 2010 годах сократилось производство макаронных изделий (в 2,8 раза), хлебобулочных изделий (на 11,4%), кондите</w:t>
      </w:r>
      <w:r w:rsidRPr="00A04964">
        <w:rPr>
          <w:sz w:val="16"/>
          <w:szCs w:val="16"/>
        </w:rPr>
        <w:t>р</w:t>
      </w:r>
      <w:r w:rsidRPr="00A04964">
        <w:rPr>
          <w:sz w:val="16"/>
          <w:szCs w:val="16"/>
        </w:rPr>
        <w:t>ских изделий (на 6,4%), колбасных изделий (в 2,2 раза).</w:t>
      </w:r>
    </w:p>
    <w:p w:rsidR="00FD1844" w:rsidRPr="00A04964" w:rsidRDefault="00FD1844" w:rsidP="0006719E">
      <w:pPr>
        <w:spacing w:line="276" w:lineRule="auto"/>
        <w:rPr>
          <w:sz w:val="16"/>
          <w:szCs w:val="16"/>
        </w:rPr>
      </w:pPr>
      <w:r w:rsidRPr="00A04964">
        <w:rPr>
          <w:sz w:val="16"/>
          <w:szCs w:val="16"/>
        </w:rPr>
        <w:t>Данные о производстве основных видов продукции приведены в таблице 2.5.</w:t>
      </w:r>
    </w:p>
    <w:p w:rsidR="00FD1844" w:rsidRPr="00A04964" w:rsidRDefault="00FD1844" w:rsidP="0006719E">
      <w:pPr>
        <w:spacing w:line="276" w:lineRule="auto"/>
        <w:rPr>
          <w:sz w:val="16"/>
          <w:szCs w:val="16"/>
        </w:rPr>
      </w:pPr>
      <w:r w:rsidRPr="00A04964">
        <w:rPr>
          <w:sz w:val="16"/>
          <w:szCs w:val="16"/>
        </w:rPr>
        <w:t>По итогам 2010 года в развитии промышленного производства района наметилась положительная динамика. В целом отгружено товаров собс</w:t>
      </w:r>
      <w:r w:rsidRPr="00A04964">
        <w:rPr>
          <w:sz w:val="16"/>
          <w:szCs w:val="16"/>
        </w:rPr>
        <w:t>т</w:t>
      </w:r>
      <w:r w:rsidRPr="00A04964">
        <w:rPr>
          <w:sz w:val="16"/>
          <w:szCs w:val="16"/>
        </w:rPr>
        <w:t>венного производства, выполнено работ и услуг собственными силами предприятий по промышленным видам экономической деятельности на сумму 310,03 млн. рублей в действующих ценах, что выше уровня 2009 года  на 31,16  млн. рублей. В общем объеме отгруженных товаров наибольший удел</w:t>
      </w:r>
      <w:r w:rsidRPr="00A04964">
        <w:rPr>
          <w:sz w:val="16"/>
          <w:szCs w:val="16"/>
        </w:rPr>
        <w:t>ь</w:t>
      </w:r>
      <w:r w:rsidRPr="00A04964">
        <w:rPr>
          <w:sz w:val="16"/>
          <w:szCs w:val="16"/>
        </w:rPr>
        <w:t xml:space="preserve">ный вес занимают товары, отгруженные предприятиями с видом деятельности «Обрабатывающие производства» - 78,5%. </w:t>
      </w:r>
    </w:p>
    <w:p w:rsidR="00FD1844" w:rsidRPr="00A04964" w:rsidRDefault="00FD1844" w:rsidP="0006719E">
      <w:pPr>
        <w:spacing w:line="276" w:lineRule="auto"/>
        <w:rPr>
          <w:sz w:val="16"/>
          <w:szCs w:val="16"/>
        </w:rPr>
      </w:pPr>
      <w:r w:rsidRPr="00A04964">
        <w:rPr>
          <w:sz w:val="16"/>
          <w:szCs w:val="16"/>
        </w:rPr>
        <w:t xml:space="preserve">В последние годы возрастающую роль стала играть деятельность по производству и распределению электроэнергии, газа и воды. По итогам 2010 года объем отгруженных товаров, работ и услуг, по данному виду деятельности, составил 66,61 млн. рублей и возрос в сравнении с 2009 годом на 14%. </w:t>
      </w:r>
    </w:p>
    <w:p w:rsidR="00FD1844" w:rsidRPr="00A04964" w:rsidRDefault="00FD1844" w:rsidP="0006719E">
      <w:pPr>
        <w:spacing w:line="276" w:lineRule="auto"/>
        <w:rPr>
          <w:sz w:val="16"/>
          <w:szCs w:val="16"/>
        </w:rPr>
      </w:pPr>
      <w:r w:rsidRPr="00A04964">
        <w:rPr>
          <w:sz w:val="16"/>
          <w:szCs w:val="16"/>
        </w:rPr>
        <w:lastRenderedPageBreak/>
        <w:t>Таблица 2.5 — Производство важнейших видов продукции промышленности в натуральном выражении</w:t>
      </w:r>
    </w:p>
    <w:p w:rsidR="00FD1844" w:rsidRPr="00A04964" w:rsidRDefault="00FD1844" w:rsidP="0006719E">
      <w:pPr>
        <w:spacing w:line="276" w:lineRule="auto"/>
        <w:rPr>
          <w:sz w:val="16"/>
          <w:szCs w:val="16"/>
        </w:rPr>
      </w:pPr>
    </w:p>
    <w:tbl>
      <w:tblPr>
        <w:tblW w:w="5000" w:type="pct"/>
        <w:tblLook w:val="0000"/>
      </w:tblPr>
      <w:tblGrid>
        <w:gridCol w:w="3451"/>
        <w:gridCol w:w="1507"/>
        <w:gridCol w:w="983"/>
        <w:gridCol w:w="1010"/>
        <w:gridCol w:w="1010"/>
        <w:gridCol w:w="1448"/>
        <w:gridCol w:w="1446"/>
      </w:tblGrid>
      <w:tr w:rsidR="00FD1844" w:rsidRPr="00A04964" w:rsidTr="00B227E9">
        <w:trPr>
          <w:trHeight w:val="255"/>
        </w:trPr>
        <w:tc>
          <w:tcPr>
            <w:tcW w:w="1590" w:type="pct"/>
            <w:vMerge w:val="restart"/>
            <w:tcBorders>
              <w:top w:val="single" w:sz="4" w:space="0" w:color="auto"/>
              <w:left w:val="single" w:sz="4" w:space="0" w:color="auto"/>
              <w:bottom w:val="single" w:sz="4" w:space="0" w:color="auto"/>
              <w:right w:val="single" w:sz="4" w:space="0" w:color="auto"/>
            </w:tcBorders>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Виды продукции</w:t>
            </w:r>
          </w:p>
        </w:tc>
        <w:tc>
          <w:tcPr>
            <w:tcW w:w="694" w:type="pct"/>
            <w:vMerge w:val="restart"/>
            <w:tcBorders>
              <w:top w:val="single" w:sz="4" w:space="0" w:color="auto"/>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Единица измер</w:t>
            </w:r>
            <w:r w:rsidRPr="00A04964">
              <w:rPr>
                <w:sz w:val="16"/>
                <w:szCs w:val="16"/>
              </w:rPr>
              <w:t>е</w:t>
            </w:r>
            <w:r w:rsidRPr="00A04964">
              <w:rPr>
                <w:sz w:val="16"/>
                <w:szCs w:val="16"/>
              </w:rPr>
              <w:t>ния</w:t>
            </w:r>
          </w:p>
        </w:tc>
        <w:tc>
          <w:tcPr>
            <w:tcW w:w="453" w:type="pct"/>
            <w:vMerge w:val="restart"/>
            <w:tcBorders>
              <w:top w:val="single" w:sz="4" w:space="0" w:color="auto"/>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2008</w:t>
            </w:r>
          </w:p>
        </w:tc>
        <w:tc>
          <w:tcPr>
            <w:tcW w:w="465" w:type="pct"/>
            <w:vMerge w:val="restart"/>
            <w:tcBorders>
              <w:top w:val="single" w:sz="4" w:space="0" w:color="auto"/>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2009</w:t>
            </w:r>
          </w:p>
        </w:tc>
        <w:tc>
          <w:tcPr>
            <w:tcW w:w="465" w:type="pct"/>
            <w:vMerge w:val="restart"/>
            <w:tcBorders>
              <w:top w:val="single" w:sz="4" w:space="0" w:color="auto"/>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2010</w:t>
            </w:r>
          </w:p>
        </w:tc>
        <w:tc>
          <w:tcPr>
            <w:tcW w:w="1334" w:type="pct"/>
            <w:gridSpan w:val="2"/>
            <w:tcBorders>
              <w:top w:val="single" w:sz="4" w:space="0" w:color="auto"/>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Темп роста</w:t>
            </w:r>
          </w:p>
        </w:tc>
      </w:tr>
      <w:tr w:rsidR="00FD1844" w:rsidRPr="00A04964" w:rsidTr="00B227E9">
        <w:trPr>
          <w:trHeight w:val="255"/>
        </w:trPr>
        <w:tc>
          <w:tcPr>
            <w:tcW w:w="1590" w:type="pct"/>
            <w:vMerge/>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rPr>
                <w:b/>
                <w:bCs/>
                <w:sz w:val="16"/>
                <w:szCs w:val="16"/>
              </w:rPr>
            </w:pPr>
          </w:p>
        </w:tc>
        <w:tc>
          <w:tcPr>
            <w:tcW w:w="694" w:type="pct"/>
            <w:vMerge/>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rPr>
                <w:sz w:val="16"/>
                <w:szCs w:val="16"/>
              </w:rPr>
            </w:pPr>
          </w:p>
        </w:tc>
        <w:tc>
          <w:tcPr>
            <w:tcW w:w="453" w:type="pct"/>
            <w:vMerge/>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rPr>
                <w:b/>
                <w:bCs/>
                <w:sz w:val="16"/>
                <w:szCs w:val="16"/>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rPr>
                <w:b/>
                <w:bCs/>
                <w:sz w:val="16"/>
                <w:szCs w:val="16"/>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rPr>
                <w:b/>
                <w:bCs/>
                <w:sz w:val="16"/>
                <w:szCs w:val="16"/>
              </w:rPr>
            </w:pPr>
          </w:p>
        </w:tc>
        <w:tc>
          <w:tcPr>
            <w:tcW w:w="667"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rPr>
                <w:bCs/>
                <w:sz w:val="16"/>
                <w:szCs w:val="16"/>
              </w:rPr>
            </w:pPr>
            <w:r w:rsidRPr="00A04964">
              <w:rPr>
                <w:bCs/>
                <w:sz w:val="16"/>
                <w:szCs w:val="16"/>
              </w:rPr>
              <w:t>2010/2008</w:t>
            </w:r>
          </w:p>
        </w:tc>
        <w:tc>
          <w:tcPr>
            <w:tcW w:w="667"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rPr>
                <w:bCs/>
                <w:sz w:val="16"/>
                <w:szCs w:val="16"/>
              </w:rPr>
            </w:pPr>
            <w:r w:rsidRPr="00A04964">
              <w:rPr>
                <w:bCs/>
                <w:sz w:val="16"/>
                <w:szCs w:val="16"/>
              </w:rPr>
              <w:t>2010/2009</w:t>
            </w:r>
          </w:p>
        </w:tc>
      </w:tr>
      <w:tr w:rsidR="00FD1844" w:rsidRPr="00A04964" w:rsidTr="00B227E9">
        <w:trPr>
          <w:trHeight w:val="315"/>
        </w:trPr>
        <w:tc>
          <w:tcPr>
            <w:tcW w:w="5000" w:type="pct"/>
            <w:gridSpan w:val="7"/>
            <w:tcBorders>
              <w:top w:val="nil"/>
              <w:left w:val="single" w:sz="4" w:space="0" w:color="auto"/>
              <w:bottom w:val="single" w:sz="4" w:space="0" w:color="auto"/>
              <w:right w:val="single" w:sz="4" w:space="0" w:color="auto"/>
            </w:tcBorders>
          </w:tcPr>
          <w:p w:rsidR="00FD1844" w:rsidRPr="00A04964" w:rsidRDefault="00FD1844" w:rsidP="0006719E">
            <w:pPr>
              <w:spacing w:line="276" w:lineRule="auto"/>
              <w:jc w:val="center"/>
              <w:rPr>
                <w:b/>
                <w:sz w:val="16"/>
                <w:szCs w:val="16"/>
              </w:rPr>
            </w:pPr>
            <w:r w:rsidRPr="00A04964">
              <w:rPr>
                <w:b/>
                <w:sz w:val="16"/>
                <w:szCs w:val="16"/>
              </w:rPr>
              <w:t>Химическая и нефтехимическая</w:t>
            </w:r>
          </w:p>
        </w:tc>
      </w:tr>
      <w:tr w:rsidR="00FD1844" w:rsidRPr="00A04964" w:rsidTr="00B227E9">
        <w:trPr>
          <w:trHeight w:val="315"/>
        </w:trPr>
        <w:tc>
          <w:tcPr>
            <w:tcW w:w="1590" w:type="pct"/>
            <w:tcBorders>
              <w:top w:val="nil"/>
              <w:left w:val="single" w:sz="4" w:space="0" w:color="auto"/>
              <w:bottom w:val="single" w:sz="4" w:space="0" w:color="auto"/>
              <w:right w:val="single" w:sz="4" w:space="0" w:color="auto"/>
            </w:tcBorders>
          </w:tcPr>
          <w:p w:rsidR="00FD1844" w:rsidRPr="00A04964" w:rsidRDefault="00FD1844" w:rsidP="0006719E">
            <w:pPr>
              <w:spacing w:line="276" w:lineRule="auto"/>
              <w:ind w:firstLine="284"/>
              <w:rPr>
                <w:sz w:val="16"/>
                <w:szCs w:val="16"/>
              </w:rPr>
            </w:pPr>
            <w:r w:rsidRPr="00A04964">
              <w:rPr>
                <w:sz w:val="16"/>
                <w:szCs w:val="16"/>
              </w:rPr>
              <w:t>шунгитовый порошок</w:t>
            </w:r>
          </w:p>
        </w:tc>
        <w:tc>
          <w:tcPr>
            <w:tcW w:w="694"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тыс. т</w:t>
            </w:r>
          </w:p>
        </w:tc>
        <w:tc>
          <w:tcPr>
            <w:tcW w:w="4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0,7</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1,2</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1,9</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158,3</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271,4</w:t>
            </w:r>
          </w:p>
        </w:tc>
      </w:tr>
      <w:tr w:rsidR="00FD1844" w:rsidRPr="00A04964" w:rsidTr="00B227E9">
        <w:trPr>
          <w:trHeight w:val="315"/>
        </w:trPr>
        <w:tc>
          <w:tcPr>
            <w:tcW w:w="1590" w:type="pct"/>
            <w:tcBorders>
              <w:top w:val="nil"/>
              <w:left w:val="single" w:sz="4" w:space="0" w:color="auto"/>
              <w:bottom w:val="single" w:sz="4" w:space="0" w:color="auto"/>
              <w:right w:val="single" w:sz="4" w:space="0" w:color="auto"/>
            </w:tcBorders>
          </w:tcPr>
          <w:p w:rsidR="00FD1844" w:rsidRPr="00A04964" w:rsidRDefault="00FD1844" w:rsidP="0006719E">
            <w:pPr>
              <w:spacing w:line="276" w:lineRule="auto"/>
              <w:ind w:firstLine="284"/>
              <w:rPr>
                <w:sz w:val="16"/>
                <w:szCs w:val="16"/>
              </w:rPr>
            </w:pPr>
            <w:r w:rsidRPr="00A04964">
              <w:rPr>
                <w:sz w:val="16"/>
                <w:szCs w:val="16"/>
              </w:rPr>
              <w:t>бентонитовый порошок</w:t>
            </w:r>
          </w:p>
        </w:tc>
        <w:tc>
          <w:tcPr>
            <w:tcW w:w="694"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тыс. т</w:t>
            </w:r>
          </w:p>
        </w:tc>
        <w:tc>
          <w:tcPr>
            <w:tcW w:w="4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5,9</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5.2</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7,3</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140,4</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123,7</w:t>
            </w:r>
          </w:p>
        </w:tc>
      </w:tr>
      <w:tr w:rsidR="00FD1844" w:rsidRPr="00A04964" w:rsidTr="00923C03">
        <w:trPr>
          <w:trHeight w:val="315"/>
        </w:trPr>
        <w:tc>
          <w:tcPr>
            <w:tcW w:w="5000" w:type="pct"/>
            <w:gridSpan w:val="7"/>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jc w:val="center"/>
              <w:rPr>
                <w:b/>
                <w:sz w:val="16"/>
                <w:szCs w:val="16"/>
              </w:rPr>
            </w:pPr>
            <w:r w:rsidRPr="00A04964">
              <w:rPr>
                <w:b/>
                <w:sz w:val="16"/>
                <w:szCs w:val="16"/>
              </w:rPr>
              <w:t>Машиностроение и металлообработка</w:t>
            </w:r>
          </w:p>
        </w:tc>
      </w:tr>
      <w:tr w:rsidR="00FD1844" w:rsidRPr="00A04964" w:rsidTr="00B227E9">
        <w:trPr>
          <w:trHeight w:val="315"/>
        </w:trPr>
        <w:tc>
          <w:tcPr>
            <w:tcW w:w="1590" w:type="pct"/>
            <w:tcBorders>
              <w:top w:val="nil"/>
              <w:left w:val="single" w:sz="4" w:space="0" w:color="auto"/>
              <w:bottom w:val="single" w:sz="4" w:space="0" w:color="auto"/>
              <w:right w:val="single" w:sz="4" w:space="0" w:color="auto"/>
            </w:tcBorders>
          </w:tcPr>
          <w:p w:rsidR="00FD1844" w:rsidRPr="00A04964" w:rsidRDefault="00FD1844" w:rsidP="0006719E">
            <w:pPr>
              <w:spacing w:line="276" w:lineRule="auto"/>
              <w:ind w:firstLine="284"/>
              <w:rPr>
                <w:sz w:val="16"/>
                <w:szCs w:val="16"/>
              </w:rPr>
            </w:pPr>
            <w:r w:rsidRPr="00A04964">
              <w:rPr>
                <w:sz w:val="16"/>
                <w:szCs w:val="16"/>
              </w:rPr>
              <w:t xml:space="preserve">навозоуборочные транспортеры </w:t>
            </w:r>
          </w:p>
        </w:tc>
        <w:tc>
          <w:tcPr>
            <w:tcW w:w="694" w:type="pct"/>
            <w:tcBorders>
              <w:top w:val="nil"/>
              <w:left w:val="nil"/>
              <w:bottom w:val="single" w:sz="4" w:space="0" w:color="auto"/>
              <w:right w:val="single" w:sz="4" w:space="0" w:color="auto"/>
            </w:tcBorders>
          </w:tcPr>
          <w:p w:rsidR="00FD1844" w:rsidRPr="00A04964" w:rsidRDefault="00FD1844" w:rsidP="0006719E">
            <w:pPr>
              <w:spacing w:line="276" w:lineRule="auto"/>
              <w:ind w:firstLine="0"/>
              <w:jc w:val="center"/>
              <w:rPr>
                <w:sz w:val="16"/>
                <w:szCs w:val="16"/>
              </w:rPr>
            </w:pPr>
            <w:r w:rsidRPr="00A04964">
              <w:rPr>
                <w:sz w:val="16"/>
                <w:szCs w:val="16"/>
              </w:rPr>
              <w:t>шт.</w:t>
            </w:r>
          </w:p>
        </w:tc>
        <w:tc>
          <w:tcPr>
            <w:tcW w:w="4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right"/>
              <w:rPr>
                <w:sz w:val="16"/>
                <w:szCs w:val="16"/>
              </w:rPr>
            </w:pPr>
            <w:r w:rsidRPr="00A04964">
              <w:rPr>
                <w:sz w:val="16"/>
                <w:szCs w:val="16"/>
              </w:rPr>
              <w:t>358</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right"/>
              <w:rPr>
                <w:sz w:val="16"/>
                <w:szCs w:val="16"/>
              </w:rPr>
            </w:pPr>
            <w:r w:rsidRPr="00A04964">
              <w:rPr>
                <w:sz w:val="16"/>
                <w:szCs w:val="16"/>
              </w:rPr>
              <w:t>252</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right"/>
              <w:rPr>
                <w:sz w:val="16"/>
                <w:szCs w:val="16"/>
              </w:rPr>
            </w:pPr>
            <w:r w:rsidRPr="00A04964">
              <w:rPr>
                <w:sz w:val="16"/>
                <w:szCs w:val="16"/>
              </w:rPr>
              <w:t>361</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right"/>
              <w:rPr>
                <w:sz w:val="16"/>
                <w:szCs w:val="16"/>
              </w:rPr>
            </w:pPr>
            <w:r w:rsidRPr="00A04964">
              <w:rPr>
                <w:sz w:val="16"/>
                <w:szCs w:val="16"/>
              </w:rPr>
              <w:t>143,3</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right"/>
              <w:rPr>
                <w:sz w:val="16"/>
                <w:szCs w:val="16"/>
              </w:rPr>
            </w:pPr>
            <w:r w:rsidRPr="00A04964">
              <w:rPr>
                <w:sz w:val="16"/>
                <w:szCs w:val="16"/>
              </w:rPr>
              <w:t>100,8</w:t>
            </w:r>
          </w:p>
        </w:tc>
      </w:tr>
      <w:tr w:rsidR="00FD1844" w:rsidRPr="00A04964" w:rsidTr="00B227E9">
        <w:trPr>
          <w:trHeight w:val="315"/>
        </w:trPr>
        <w:tc>
          <w:tcPr>
            <w:tcW w:w="5000" w:type="pct"/>
            <w:gridSpan w:val="7"/>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jc w:val="center"/>
              <w:rPr>
                <w:b/>
                <w:sz w:val="16"/>
                <w:szCs w:val="16"/>
              </w:rPr>
            </w:pPr>
            <w:r w:rsidRPr="00A04964">
              <w:rPr>
                <w:b/>
                <w:sz w:val="16"/>
                <w:szCs w:val="16"/>
              </w:rPr>
              <w:t>Пищевая</w:t>
            </w:r>
          </w:p>
        </w:tc>
      </w:tr>
      <w:tr w:rsidR="00FD1844" w:rsidRPr="00A04964" w:rsidTr="00B227E9">
        <w:trPr>
          <w:trHeight w:val="315"/>
        </w:trPr>
        <w:tc>
          <w:tcPr>
            <w:tcW w:w="1590" w:type="pct"/>
            <w:tcBorders>
              <w:top w:val="nil"/>
              <w:left w:val="single" w:sz="4" w:space="0" w:color="auto"/>
              <w:bottom w:val="single" w:sz="4" w:space="0" w:color="auto"/>
              <w:right w:val="single" w:sz="4" w:space="0" w:color="auto"/>
            </w:tcBorders>
          </w:tcPr>
          <w:p w:rsidR="00FD1844" w:rsidRPr="00A04964" w:rsidRDefault="00FD1844" w:rsidP="0006719E">
            <w:pPr>
              <w:spacing w:line="276" w:lineRule="auto"/>
              <w:ind w:firstLine="284"/>
              <w:rPr>
                <w:sz w:val="16"/>
                <w:szCs w:val="16"/>
              </w:rPr>
            </w:pPr>
            <w:r w:rsidRPr="00A04964">
              <w:rPr>
                <w:sz w:val="16"/>
                <w:szCs w:val="16"/>
              </w:rPr>
              <w:t>хлебобулочные изделия</w:t>
            </w:r>
          </w:p>
        </w:tc>
        <w:tc>
          <w:tcPr>
            <w:tcW w:w="694"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т</w:t>
            </w:r>
          </w:p>
        </w:tc>
        <w:tc>
          <w:tcPr>
            <w:tcW w:w="4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1905</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1889,4</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1687,8</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89,3</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88,6</w:t>
            </w:r>
          </w:p>
        </w:tc>
      </w:tr>
      <w:tr w:rsidR="00FD1844" w:rsidRPr="00A04964" w:rsidTr="00B227E9">
        <w:trPr>
          <w:trHeight w:val="315"/>
        </w:trPr>
        <w:tc>
          <w:tcPr>
            <w:tcW w:w="1590" w:type="pct"/>
            <w:tcBorders>
              <w:top w:val="nil"/>
              <w:left w:val="single" w:sz="4" w:space="0" w:color="auto"/>
              <w:bottom w:val="single" w:sz="4" w:space="0" w:color="auto"/>
              <w:right w:val="single" w:sz="4" w:space="0" w:color="auto"/>
            </w:tcBorders>
          </w:tcPr>
          <w:p w:rsidR="00FD1844" w:rsidRPr="00A04964" w:rsidRDefault="00FD1844" w:rsidP="0006719E">
            <w:pPr>
              <w:spacing w:line="276" w:lineRule="auto"/>
              <w:ind w:firstLine="284"/>
              <w:rPr>
                <w:sz w:val="16"/>
                <w:szCs w:val="16"/>
              </w:rPr>
            </w:pPr>
            <w:r w:rsidRPr="00A04964">
              <w:rPr>
                <w:sz w:val="16"/>
                <w:szCs w:val="16"/>
              </w:rPr>
              <w:t>макаронные изделия</w:t>
            </w:r>
          </w:p>
        </w:tc>
        <w:tc>
          <w:tcPr>
            <w:tcW w:w="694"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т</w:t>
            </w:r>
          </w:p>
        </w:tc>
        <w:tc>
          <w:tcPr>
            <w:tcW w:w="4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541,3</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424,6</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195,7</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46,1</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36,2</w:t>
            </w:r>
          </w:p>
        </w:tc>
      </w:tr>
      <w:tr w:rsidR="00FD1844" w:rsidRPr="00A04964" w:rsidTr="00B227E9">
        <w:trPr>
          <w:trHeight w:val="315"/>
        </w:trPr>
        <w:tc>
          <w:tcPr>
            <w:tcW w:w="1590" w:type="pct"/>
            <w:tcBorders>
              <w:top w:val="nil"/>
              <w:left w:val="single" w:sz="4" w:space="0" w:color="auto"/>
              <w:bottom w:val="single" w:sz="4" w:space="0" w:color="auto"/>
              <w:right w:val="single" w:sz="4" w:space="0" w:color="auto"/>
            </w:tcBorders>
          </w:tcPr>
          <w:p w:rsidR="00FD1844" w:rsidRPr="00A04964" w:rsidRDefault="00FD1844" w:rsidP="0006719E">
            <w:pPr>
              <w:spacing w:line="276" w:lineRule="auto"/>
              <w:ind w:firstLine="284"/>
              <w:rPr>
                <w:sz w:val="16"/>
                <w:szCs w:val="16"/>
              </w:rPr>
            </w:pPr>
            <w:r w:rsidRPr="00A04964">
              <w:rPr>
                <w:sz w:val="16"/>
                <w:szCs w:val="16"/>
              </w:rPr>
              <w:t>кондитерские изделия</w:t>
            </w:r>
          </w:p>
        </w:tc>
        <w:tc>
          <w:tcPr>
            <w:tcW w:w="694"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т</w:t>
            </w:r>
          </w:p>
        </w:tc>
        <w:tc>
          <w:tcPr>
            <w:tcW w:w="4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55,1</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52,2</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51,6</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98,9</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93,6</w:t>
            </w:r>
          </w:p>
        </w:tc>
      </w:tr>
      <w:tr w:rsidR="00FD1844" w:rsidRPr="00A04964" w:rsidTr="00B227E9">
        <w:trPr>
          <w:trHeight w:val="315"/>
        </w:trPr>
        <w:tc>
          <w:tcPr>
            <w:tcW w:w="1590" w:type="pct"/>
            <w:tcBorders>
              <w:top w:val="nil"/>
              <w:left w:val="single" w:sz="4" w:space="0" w:color="auto"/>
              <w:bottom w:val="single" w:sz="4" w:space="0" w:color="auto"/>
              <w:right w:val="single" w:sz="4" w:space="0" w:color="auto"/>
            </w:tcBorders>
          </w:tcPr>
          <w:p w:rsidR="00FD1844" w:rsidRPr="00A04964" w:rsidRDefault="00FD1844" w:rsidP="0006719E">
            <w:pPr>
              <w:spacing w:line="276" w:lineRule="auto"/>
              <w:ind w:firstLine="284"/>
              <w:rPr>
                <w:sz w:val="16"/>
                <w:szCs w:val="16"/>
              </w:rPr>
            </w:pPr>
            <w:r w:rsidRPr="00A04964">
              <w:rPr>
                <w:sz w:val="16"/>
                <w:szCs w:val="16"/>
              </w:rPr>
              <w:t xml:space="preserve">колбасные изделия </w:t>
            </w:r>
          </w:p>
        </w:tc>
        <w:tc>
          <w:tcPr>
            <w:tcW w:w="694"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т</w:t>
            </w:r>
          </w:p>
        </w:tc>
        <w:tc>
          <w:tcPr>
            <w:tcW w:w="4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34,1</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22,6</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15,6</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69,0</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45,7</w:t>
            </w:r>
          </w:p>
        </w:tc>
      </w:tr>
      <w:tr w:rsidR="00FD1844" w:rsidRPr="00A04964" w:rsidTr="00B227E9">
        <w:trPr>
          <w:trHeight w:val="315"/>
        </w:trPr>
        <w:tc>
          <w:tcPr>
            <w:tcW w:w="1590" w:type="pct"/>
            <w:tcBorders>
              <w:top w:val="nil"/>
              <w:left w:val="single" w:sz="4" w:space="0" w:color="auto"/>
              <w:bottom w:val="single" w:sz="4" w:space="0" w:color="auto"/>
              <w:right w:val="single" w:sz="4" w:space="0" w:color="auto"/>
            </w:tcBorders>
          </w:tcPr>
          <w:p w:rsidR="00FD1844" w:rsidRPr="00A04964" w:rsidRDefault="00FD1844" w:rsidP="0006719E">
            <w:pPr>
              <w:spacing w:line="276" w:lineRule="auto"/>
              <w:ind w:firstLine="284"/>
              <w:rPr>
                <w:sz w:val="16"/>
                <w:szCs w:val="16"/>
              </w:rPr>
            </w:pPr>
            <w:r w:rsidRPr="00A04964">
              <w:rPr>
                <w:sz w:val="16"/>
                <w:szCs w:val="16"/>
              </w:rPr>
              <w:t>безалкогольные напитки</w:t>
            </w:r>
          </w:p>
        </w:tc>
        <w:tc>
          <w:tcPr>
            <w:tcW w:w="694"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т. дал</w:t>
            </w:r>
          </w:p>
        </w:tc>
        <w:tc>
          <w:tcPr>
            <w:tcW w:w="4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51,4</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48,6</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53,9</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110,9</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104,9</w:t>
            </w:r>
          </w:p>
        </w:tc>
      </w:tr>
      <w:tr w:rsidR="00FD1844" w:rsidRPr="00A04964" w:rsidTr="00B227E9">
        <w:trPr>
          <w:trHeight w:val="315"/>
        </w:trPr>
        <w:tc>
          <w:tcPr>
            <w:tcW w:w="1590" w:type="pct"/>
            <w:tcBorders>
              <w:top w:val="nil"/>
              <w:left w:val="single" w:sz="4" w:space="0" w:color="auto"/>
              <w:bottom w:val="single" w:sz="4" w:space="0" w:color="auto"/>
              <w:right w:val="single" w:sz="4" w:space="0" w:color="auto"/>
            </w:tcBorders>
          </w:tcPr>
          <w:p w:rsidR="00FD1844" w:rsidRPr="00A04964" w:rsidRDefault="00FD1844" w:rsidP="0006719E">
            <w:pPr>
              <w:spacing w:line="276" w:lineRule="auto"/>
              <w:ind w:firstLine="284"/>
              <w:rPr>
                <w:sz w:val="16"/>
                <w:szCs w:val="16"/>
              </w:rPr>
            </w:pPr>
            <w:r w:rsidRPr="00A04964">
              <w:rPr>
                <w:sz w:val="16"/>
                <w:szCs w:val="16"/>
              </w:rPr>
              <w:t>переработка рыбы</w:t>
            </w:r>
          </w:p>
        </w:tc>
        <w:tc>
          <w:tcPr>
            <w:tcW w:w="694"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т</w:t>
            </w:r>
          </w:p>
        </w:tc>
        <w:tc>
          <w:tcPr>
            <w:tcW w:w="4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15,5</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23,3</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19,9</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85,4</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128,4</w:t>
            </w:r>
          </w:p>
        </w:tc>
      </w:tr>
      <w:tr w:rsidR="00FD1844" w:rsidRPr="00A04964" w:rsidTr="00B227E9">
        <w:trPr>
          <w:trHeight w:val="315"/>
        </w:trPr>
        <w:tc>
          <w:tcPr>
            <w:tcW w:w="1590" w:type="pct"/>
            <w:tcBorders>
              <w:top w:val="nil"/>
              <w:left w:val="single" w:sz="4" w:space="0" w:color="auto"/>
              <w:bottom w:val="single" w:sz="4" w:space="0" w:color="auto"/>
              <w:right w:val="single" w:sz="4" w:space="0" w:color="auto"/>
            </w:tcBorders>
          </w:tcPr>
          <w:p w:rsidR="00FD1844" w:rsidRPr="00A04964" w:rsidRDefault="00FD1844" w:rsidP="0006719E">
            <w:pPr>
              <w:spacing w:line="276" w:lineRule="auto"/>
              <w:ind w:firstLine="284"/>
              <w:rPr>
                <w:sz w:val="16"/>
                <w:szCs w:val="16"/>
              </w:rPr>
            </w:pPr>
            <w:r w:rsidRPr="00A04964">
              <w:rPr>
                <w:sz w:val="16"/>
                <w:szCs w:val="16"/>
              </w:rPr>
              <w:t>масло подсолнечное</w:t>
            </w:r>
          </w:p>
        </w:tc>
        <w:tc>
          <w:tcPr>
            <w:tcW w:w="694"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тыс. т</w:t>
            </w:r>
          </w:p>
        </w:tc>
        <w:tc>
          <w:tcPr>
            <w:tcW w:w="4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2,8</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8,5</w:t>
            </w:r>
          </w:p>
        </w:tc>
        <w:tc>
          <w:tcPr>
            <w:tcW w:w="46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7,5</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88,2</w:t>
            </w:r>
          </w:p>
        </w:tc>
        <w:tc>
          <w:tcPr>
            <w:tcW w:w="66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267,9</w:t>
            </w:r>
          </w:p>
        </w:tc>
      </w:tr>
    </w:tbl>
    <w:p w:rsidR="00FD1844" w:rsidRPr="00A04964" w:rsidRDefault="00FD1844" w:rsidP="0006719E">
      <w:pPr>
        <w:spacing w:line="276" w:lineRule="auto"/>
        <w:rPr>
          <w:sz w:val="16"/>
          <w:szCs w:val="16"/>
        </w:rPr>
      </w:pPr>
    </w:p>
    <w:p w:rsidR="00FD1844" w:rsidRPr="00A04964" w:rsidRDefault="00FD1844" w:rsidP="0006719E">
      <w:pPr>
        <w:spacing w:line="276" w:lineRule="auto"/>
        <w:rPr>
          <w:sz w:val="16"/>
          <w:szCs w:val="16"/>
        </w:rPr>
      </w:pPr>
      <w:r w:rsidRPr="00A04964">
        <w:rPr>
          <w:sz w:val="16"/>
          <w:szCs w:val="16"/>
        </w:rPr>
        <w:t>Основными промышленными видами деятельности в 2010 году на территории Кантемировского муниципального района явл</w:t>
      </w:r>
      <w:r w:rsidRPr="00A04964">
        <w:rPr>
          <w:sz w:val="16"/>
          <w:szCs w:val="16"/>
        </w:rPr>
        <w:t>я</w:t>
      </w:r>
      <w:r w:rsidRPr="00A04964">
        <w:rPr>
          <w:sz w:val="16"/>
          <w:szCs w:val="16"/>
        </w:rPr>
        <w:t>лись«производство машин и оборудования» (46%) и «производство пищевых продуктов»(23%) (таблица 2.6).</w:t>
      </w:r>
    </w:p>
    <w:p w:rsidR="00FD1844" w:rsidRPr="00A04964" w:rsidRDefault="00FD1844" w:rsidP="0006719E">
      <w:pPr>
        <w:pStyle w:val="af3"/>
        <w:spacing w:line="276" w:lineRule="auto"/>
        <w:ind w:firstLine="709"/>
        <w:jc w:val="both"/>
        <w:rPr>
          <w:rFonts w:ascii="Times New Roman" w:hAnsi="Times New Roman"/>
          <w:sz w:val="16"/>
          <w:szCs w:val="16"/>
        </w:rPr>
      </w:pPr>
      <w:r w:rsidRPr="00A04964">
        <w:rPr>
          <w:rFonts w:ascii="Times New Roman" w:hAnsi="Times New Roman"/>
          <w:sz w:val="16"/>
          <w:szCs w:val="16"/>
        </w:rPr>
        <w:t>Наибольший удельный вес в общем объеме отгруженных товаров собственного производства в 2010 году по району занимает  ОАО "Митроф</w:t>
      </w:r>
      <w:r w:rsidRPr="00A04964">
        <w:rPr>
          <w:rFonts w:ascii="Times New Roman" w:hAnsi="Times New Roman"/>
          <w:sz w:val="16"/>
          <w:szCs w:val="16"/>
        </w:rPr>
        <w:t>а</w:t>
      </w:r>
      <w:r w:rsidRPr="00A04964">
        <w:rPr>
          <w:rFonts w:ascii="Times New Roman" w:hAnsi="Times New Roman"/>
          <w:sz w:val="16"/>
          <w:szCs w:val="16"/>
        </w:rPr>
        <w:t>новский РМЗ "Промавторемонт" - 48,2 %; доля ООО ЖКПП "Коммунальник" - 18,9 %, доля Потребительское общество "Пищевик" составила 15,7%.</w:t>
      </w:r>
    </w:p>
    <w:p w:rsidR="00FD1844" w:rsidRPr="00A04964" w:rsidRDefault="00FD1844" w:rsidP="0006719E">
      <w:pPr>
        <w:spacing w:line="276" w:lineRule="auto"/>
        <w:rPr>
          <w:sz w:val="16"/>
          <w:szCs w:val="16"/>
        </w:rPr>
      </w:pPr>
      <w:r w:rsidRPr="00A04964">
        <w:rPr>
          <w:sz w:val="16"/>
          <w:szCs w:val="16"/>
        </w:rPr>
        <w:t>Таблица 2.6 — Структура отгруженных товаров собственного производства, выполненных работ и услуг собственными силами по промышле</w:t>
      </w:r>
      <w:r w:rsidRPr="00A04964">
        <w:rPr>
          <w:sz w:val="16"/>
          <w:szCs w:val="16"/>
        </w:rPr>
        <w:t>н</w:t>
      </w:r>
      <w:r w:rsidRPr="00A04964">
        <w:rPr>
          <w:sz w:val="16"/>
          <w:szCs w:val="16"/>
        </w:rPr>
        <w:t>ным видам экономической деятельности в 2009 - 2010 годах,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2"/>
        <w:gridCol w:w="1133"/>
        <w:gridCol w:w="1133"/>
        <w:gridCol w:w="1127"/>
        <w:gridCol w:w="1127"/>
        <w:gridCol w:w="1127"/>
        <w:gridCol w:w="1066"/>
      </w:tblGrid>
      <w:tr w:rsidR="00FD1844" w:rsidRPr="00A04964" w:rsidTr="006A449E">
        <w:trPr>
          <w:trHeight w:val="20"/>
        </w:trPr>
        <w:tc>
          <w:tcPr>
            <w:tcW w:w="1908" w:type="pct"/>
            <w:vAlign w:val="center"/>
          </w:tcPr>
          <w:p w:rsidR="00FD1844" w:rsidRPr="00A04964" w:rsidRDefault="00FD1844" w:rsidP="0006719E">
            <w:pPr>
              <w:spacing w:line="276" w:lineRule="auto"/>
              <w:ind w:firstLine="0"/>
              <w:jc w:val="center"/>
              <w:rPr>
                <w:sz w:val="16"/>
                <w:szCs w:val="16"/>
              </w:rPr>
            </w:pPr>
            <w:r w:rsidRPr="00A04964">
              <w:rPr>
                <w:sz w:val="16"/>
                <w:szCs w:val="16"/>
              </w:rPr>
              <w:t>Показатели</w:t>
            </w:r>
          </w:p>
        </w:tc>
        <w:tc>
          <w:tcPr>
            <w:tcW w:w="521" w:type="pct"/>
            <w:vAlign w:val="center"/>
          </w:tcPr>
          <w:p w:rsidR="00FD1844" w:rsidRPr="00A04964" w:rsidRDefault="00FD1844" w:rsidP="0006719E">
            <w:pPr>
              <w:spacing w:line="276" w:lineRule="auto"/>
              <w:ind w:left="-108" w:right="-108" w:firstLine="0"/>
              <w:jc w:val="center"/>
              <w:rPr>
                <w:sz w:val="16"/>
                <w:szCs w:val="16"/>
              </w:rPr>
            </w:pPr>
            <w:r w:rsidRPr="00A04964">
              <w:rPr>
                <w:sz w:val="16"/>
                <w:szCs w:val="16"/>
              </w:rPr>
              <w:t>2009 г., млн. руб.</w:t>
            </w:r>
          </w:p>
        </w:tc>
        <w:tc>
          <w:tcPr>
            <w:tcW w:w="522" w:type="pct"/>
            <w:vAlign w:val="center"/>
          </w:tcPr>
          <w:p w:rsidR="00FD1844" w:rsidRPr="00A04964" w:rsidRDefault="00FD1844" w:rsidP="0006719E">
            <w:pPr>
              <w:spacing w:line="276" w:lineRule="auto"/>
              <w:ind w:right="-107" w:firstLine="0"/>
              <w:jc w:val="center"/>
              <w:rPr>
                <w:sz w:val="16"/>
                <w:szCs w:val="16"/>
              </w:rPr>
            </w:pPr>
            <w:r w:rsidRPr="00A04964">
              <w:rPr>
                <w:sz w:val="16"/>
                <w:szCs w:val="16"/>
              </w:rPr>
              <w:t>Струк-тура, %</w:t>
            </w:r>
          </w:p>
        </w:tc>
        <w:tc>
          <w:tcPr>
            <w:tcW w:w="519" w:type="pct"/>
            <w:vAlign w:val="center"/>
          </w:tcPr>
          <w:p w:rsidR="00FD1844" w:rsidRPr="00A04964" w:rsidRDefault="00FD1844" w:rsidP="0006719E">
            <w:pPr>
              <w:spacing w:line="276" w:lineRule="auto"/>
              <w:ind w:left="-108" w:right="-108" w:firstLine="0"/>
              <w:jc w:val="center"/>
              <w:rPr>
                <w:sz w:val="16"/>
                <w:szCs w:val="16"/>
              </w:rPr>
            </w:pPr>
            <w:r w:rsidRPr="00A04964">
              <w:rPr>
                <w:sz w:val="16"/>
                <w:szCs w:val="16"/>
              </w:rPr>
              <w:t>2009 г., млн. руб.</w:t>
            </w:r>
          </w:p>
        </w:tc>
        <w:tc>
          <w:tcPr>
            <w:tcW w:w="519" w:type="pct"/>
            <w:vAlign w:val="center"/>
          </w:tcPr>
          <w:p w:rsidR="00FD1844" w:rsidRPr="00A04964" w:rsidRDefault="00FD1844" w:rsidP="0006719E">
            <w:pPr>
              <w:spacing w:line="276" w:lineRule="auto"/>
              <w:ind w:right="-107" w:firstLine="0"/>
              <w:jc w:val="center"/>
              <w:rPr>
                <w:sz w:val="16"/>
                <w:szCs w:val="16"/>
              </w:rPr>
            </w:pPr>
            <w:r w:rsidRPr="00A04964">
              <w:rPr>
                <w:sz w:val="16"/>
                <w:szCs w:val="16"/>
              </w:rPr>
              <w:t>Струк-тура, %</w:t>
            </w:r>
          </w:p>
        </w:tc>
        <w:tc>
          <w:tcPr>
            <w:tcW w:w="519" w:type="pct"/>
            <w:vAlign w:val="center"/>
          </w:tcPr>
          <w:p w:rsidR="00FD1844" w:rsidRPr="00A04964" w:rsidRDefault="00FD1844" w:rsidP="0006719E">
            <w:pPr>
              <w:spacing w:line="276" w:lineRule="auto"/>
              <w:ind w:right="-108" w:firstLine="0"/>
              <w:jc w:val="center"/>
              <w:rPr>
                <w:sz w:val="16"/>
                <w:szCs w:val="16"/>
              </w:rPr>
            </w:pPr>
            <w:r w:rsidRPr="00A04964">
              <w:rPr>
                <w:sz w:val="16"/>
                <w:szCs w:val="16"/>
              </w:rPr>
              <w:t>2010 г., млн. руб.</w:t>
            </w:r>
          </w:p>
        </w:tc>
        <w:tc>
          <w:tcPr>
            <w:tcW w:w="492" w:type="pct"/>
            <w:vAlign w:val="center"/>
          </w:tcPr>
          <w:p w:rsidR="00FD1844" w:rsidRPr="00A04964" w:rsidRDefault="00FD1844" w:rsidP="0006719E">
            <w:pPr>
              <w:spacing w:line="276" w:lineRule="auto"/>
              <w:ind w:firstLine="0"/>
              <w:jc w:val="center"/>
              <w:rPr>
                <w:sz w:val="16"/>
                <w:szCs w:val="16"/>
              </w:rPr>
            </w:pPr>
            <w:r w:rsidRPr="00A04964">
              <w:rPr>
                <w:sz w:val="16"/>
                <w:szCs w:val="16"/>
              </w:rPr>
              <w:t>Структура, %</w:t>
            </w:r>
          </w:p>
        </w:tc>
      </w:tr>
      <w:tr w:rsidR="00FD1844" w:rsidRPr="00A04964" w:rsidTr="006A449E">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t>Отгружено товаров собственного производства, выпо</w:t>
            </w:r>
            <w:r w:rsidRPr="00A04964">
              <w:rPr>
                <w:sz w:val="16"/>
                <w:szCs w:val="16"/>
              </w:rPr>
              <w:t>л</w:t>
            </w:r>
            <w:r w:rsidRPr="00A04964">
              <w:rPr>
                <w:sz w:val="16"/>
                <w:szCs w:val="16"/>
              </w:rPr>
              <w:t>нено работ и услуг собственными силами - всего</w:t>
            </w:r>
          </w:p>
        </w:tc>
        <w:tc>
          <w:tcPr>
            <w:tcW w:w="522" w:type="pct"/>
            <w:vAlign w:val="center"/>
          </w:tcPr>
          <w:p w:rsidR="00FD1844" w:rsidRPr="00A04964" w:rsidRDefault="00FD1844" w:rsidP="0006719E">
            <w:pPr>
              <w:spacing w:line="276" w:lineRule="auto"/>
              <w:ind w:firstLine="0"/>
              <w:jc w:val="center"/>
              <w:rPr>
                <w:sz w:val="16"/>
                <w:szCs w:val="16"/>
              </w:rPr>
            </w:pPr>
            <w:r w:rsidRPr="00A04964">
              <w:rPr>
                <w:sz w:val="16"/>
                <w:szCs w:val="16"/>
              </w:rPr>
              <w:t>283,45</w:t>
            </w:r>
          </w:p>
        </w:tc>
        <w:tc>
          <w:tcPr>
            <w:tcW w:w="522" w:type="pct"/>
            <w:vAlign w:val="center"/>
          </w:tcPr>
          <w:p w:rsidR="00FD1844" w:rsidRPr="00A04964" w:rsidRDefault="00FD1844" w:rsidP="0006719E">
            <w:pPr>
              <w:spacing w:line="276" w:lineRule="auto"/>
              <w:ind w:firstLine="0"/>
              <w:jc w:val="center"/>
              <w:rPr>
                <w:sz w:val="16"/>
                <w:szCs w:val="16"/>
              </w:rPr>
            </w:pPr>
            <w:r w:rsidRPr="00A04964">
              <w:rPr>
                <w:sz w:val="16"/>
                <w:szCs w:val="16"/>
              </w:rPr>
              <w:t>100,0</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278,87</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100,0</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310,03</w:t>
            </w:r>
          </w:p>
        </w:tc>
        <w:tc>
          <w:tcPr>
            <w:tcW w:w="492" w:type="pct"/>
            <w:vAlign w:val="center"/>
          </w:tcPr>
          <w:p w:rsidR="00FD1844" w:rsidRPr="00A04964" w:rsidRDefault="00FD1844" w:rsidP="0006719E">
            <w:pPr>
              <w:spacing w:line="276" w:lineRule="auto"/>
              <w:ind w:firstLine="0"/>
              <w:jc w:val="right"/>
              <w:rPr>
                <w:sz w:val="16"/>
                <w:szCs w:val="16"/>
              </w:rPr>
            </w:pPr>
            <w:r w:rsidRPr="00A04964">
              <w:rPr>
                <w:sz w:val="16"/>
                <w:szCs w:val="16"/>
              </w:rPr>
              <w:t>100,0</w:t>
            </w:r>
          </w:p>
        </w:tc>
      </w:tr>
      <w:tr w:rsidR="00FD1844" w:rsidRPr="00A04964" w:rsidTr="006A449E">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t>в том числе:</w:t>
            </w:r>
          </w:p>
        </w:tc>
        <w:tc>
          <w:tcPr>
            <w:tcW w:w="522" w:type="pct"/>
          </w:tcPr>
          <w:p w:rsidR="00FD1844" w:rsidRPr="00A04964" w:rsidRDefault="00FD1844" w:rsidP="0006719E">
            <w:pPr>
              <w:spacing w:line="276" w:lineRule="auto"/>
              <w:ind w:firstLine="0"/>
              <w:jc w:val="right"/>
              <w:rPr>
                <w:sz w:val="16"/>
                <w:szCs w:val="16"/>
              </w:rPr>
            </w:pPr>
          </w:p>
        </w:tc>
        <w:tc>
          <w:tcPr>
            <w:tcW w:w="522" w:type="pct"/>
          </w:tcPr>
          <w:p w:rsidR="00FD1844" w:rsidRPr="00A04964" w:rsidRDefault="00FD1844" w:rsidP="0006719E">
            <w:pPr>
              <w:spacing w:line="276" w:lineRule="auto"/>
              <w:ind w:firstLine="0"/>
              <w:jc w:val="right"/>
              <w:rPr>
                <w:sz w:val="16"/>
                <w:szCs w:val="16"/>
              </w:rPr>
            </w:pP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 </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 </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 </w:t>
            </w:r>
          </w:p>
        </w:tc>
        <w:tc>
          <w:tcPr>
            <w:tcW w:w="492" w:type="pct"/>
            <w:noWrap/>
            <w:vAlign w:val="center"/>
          </w:tcPr>
          <w:p w:rsidR="00FD1844" w:rsidRPr="00A04964" w:rsidRDefault="00FD1844" w:rsidP="0006719E">
            <w:pPr>
              <w:spacing w:line="276" w:lineRule="auto"/>
              <w:ind w:firstLine="0"/>
              <w:jc w:val="right"/>
              <w:rPr>
                <w:sz w:val="16"/>
                <w:szCs w:val="16"/>
              </w:rPr>
            </w:pPr>
            <w:r w:rsidRPr="00A04964">
              <w:rPr>
                <w:sz w:val="16"/>
                <w:szCs w:val="16"/>
              </w:rPr>
              <w:t> </w:t>
            </w:r>
          </w:p>
        </w:tc>
      </w:tr>
      <w:tr w:rsidR="00FD1844" w:rsidRPr="00A04964" w:rsidTr="006A449E">
        <w:trPr>
          <w:trHeight w:val="20"/>
        </w:trPr>
        <w:tc>
          <w:tcPr>
            <w:tcW w:w="1908" w:type="pct"/>
          </w:tcPr>
          <w:p w:rsidR="00FD1844" w:rsidRPr="00A04964" w:rsidRDefault="00FD1844" w:rsidP="0006719E">
            <w:pPr>
              <w:spacing w:line="276" w:lineRule="auto"/>
              <w:ind w:firstLine="0"/>
              <w:rPr>
                <w:b/>
                <w:sz w:val="16"/>
                <w:szCs w:val="16"/>
              </w:rPr>
            </w:pPr>
            <w:r w:rsidRPr="00A04964">
              <w:rPr>
                <w:b/>
                <w:sz w:val="16"/>
                <w:szCs w:val="16"/>
              </w:rPr>
              <w:t>Обрабатывающие производства</w:t>
            </w:r>
          </w:p>
        </w:tc>
        <w:tc>
          <w:tcPr>
            <w:tcW w:w="522" w:type="pct"/>
            <w:vAlign w:val="center"/>
          </w:tcPr>
          <w:p w:rsidR="00FD1844" w:rsidRPr="00A04964" w:rsidRDefault="00FD1844" w:rsidP="0006719E">
            <w:pPr>
              <w:spacing w:line="276" w:lineRule="auto"/>
              <w:ind w:firstLine="0"/>
              <w:jc w:val="center"/>
              <w:rPr>
                <w:b/>
                <w:sz w:val="16"/>
                <w:szCs w:val="16"/>
              </w:rPr>
            </w:pPr>
            <w:r w:rsidRPr="00A04964">
              <w:rPr>
                <w:b/>
                <w:sz w:val="16"/>
                <w:szCs w:val="16"/>
              </w:rPr>
              <w:t>213,7</w:t>
            </w:r>
          </w:p>
        </w:tc>
        <w:tc>
          <w:tcPr>
            <w:tcW w:w="522" w:type="pct"/>
            <w:vAlign w:val="center"/>
          </w:tcPr>
          <w:p w:rsidR="00FD1844" w:rsidRPr="00A04964" w:rsidRDefault="00FD1844" w:rsidP="0006719E">
            <w:pPr>
              <w:spacing w:line="276" w:lineRule="auto"/>
              <w:ind w:firstLine="0"/>
              <w:jc w:val="center"/>
              <w:rPr>
                <w:b/>
                <w:sz w:val="16"/>
                <w:szCs w:val="16"/>
              </w:rPr>
            </w:pPr>
            <w:r w:rsidRPr="00A04964">
              <w:rPr>
                <w:b/>
                <w:sz w:val="16"/>
                <w:szCs w:val="16"/>
              </w:rPr>
              <w:t>75,4</w:t>
            </w:r>
          </w:p>
        </w:tc>
        <w:tc>
          <w:tcPr>
            <w:tcW w:w="519" w:type="pct"/>
            <w:noWrap/>
            <w:vAlign w:val="center"/>
          </w:tcPr>
          <w:p w:rsidR="00FD1844" w:rsidRPr="00A04964" w:rsidRDefault="00FD1844" w:rsidP="0006719E">
            <w:pPr>
              <w:spacing w:line="276" w:lineRule="auto"/>
              <w:ind w:firstLine="0"/>
              <w:jc w:val="right"/>
              <w:rPr>
                <w:b/>
                <w:sz w:val="16"/>
                <w:szCs w:val="16"/>
              </w:rPr>
            </w:pPr>
            <w:r w:rsidRPr="00A04964">
              <w:rPr>
                <w:b/>
                <w:sz w:val="16"/>
                <w:szCs w:val="16"/>
              </w:rPr>
              <w:t>220,43</w:t>
            </w:r>
          </w:p>
        </w:tc>
        <w:tc>
          <w:tcPr>
            <w:tcW w:w="519" w:type="pct"/>
            <w:noWrap/>
            <w:vAlign w:val="center"/>
          </w:tcPr>
          <w:p w:rsidR="00FD1844" w:rsidRPr="00A04964" w:rsidRDefault="00FD1844" w:rsidP="0006719E">
            <w:pPr>
              <w:spacing w:line="276" w:lineRule="auto"/>
              <w:ind w:firstLine="0"/>
              <w:jc w:val="right"/>
              <w:rPr>
                <w:b/>
                <w:sz w:val="16"/>
                <w:szCs w:val="16"/>
              </w:rPr>
            </w:pPr>
            <w:r w:rsidRPr="00A04964">
              <w:rPr>
                <w:b/>
                <w:sz w:val="16"/>
                <w:szCs w:val="16"/>
              </w:rPr>
              <w:t>79,0</w:t>
            </w:r>
          </w:p>
        </w:tc>
        <w:tc>
          <w:tcPr>
            <w:tcW w:w="519" w:type="pct"/>
            <w:noWrap/>
            <w:vAlign w:val="center"/>
          </w:tcPr>
          <w:p w:rsidR="00FD1844" w:rsidRPr="00A04964" w:rsidRDefault="00FD1844" w:rsidP="0006719E">
            <w:pPr>
              <w:spacing w:line="276" w:lineRule="auto"/>
              <w:ind w:firstLine="0"/>
              <w:jc w:val="right"/>
              <w:rPr>
                <w:b/>
                <w:sz w:val="16"/>
                <w:szCs w:val="16"/>
              </w:rPr>
            </w:pPr>
            <w:r w:rsidRPr="00A04964">
              <w:rPr>
                <w:b/>
                <w:sz w:val="16"/>
                <w:szCs w:val="16"/>
              </w:rPr>
              <w:t>243,42</w:t>
            </w:r>
          </w:p>
        </w:tc>
        <w:tc>
          <w:tcPr>
            <w:tcW w:w="492" w:type="pct"/>
            <w:noWrap/>
            <w:vAlign w:val="center"/>
          </w:tcPr>
          <w:p w:rsidR="00FD1844" w:rsidRPr="00A04964" w:rsidRDefault="00FD1844" w:rsidP="0006719E">
            <w:pPr>
              <w:spacing w:line="276" w:lineRule="auto"/>
              <w:ind w:firstLine="0"/>
              <w:jc w:val="right"/>
              <w:rPr>
                <w:b/>
                <w:sz w:val="16"/>
                <w:szCs w:val="16"/>
              </w:rPr>
            </w:pPr>
            <w:r w:rsidRPr="00A04964">
              <w:rPr>
                <w:b/>
                <w:sz w:val="16"/>
                <w:szCs w:val="16"/>
              </w:rPr>
              <w:t>78,5</w:t>
            </w:r>
          </w:p>
        </w:tc>
      </w:tr>
      <w:tr w:rsidR="00FD1844" w:rsidRPr="00A04964" w:rsidTr="006A449E">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t>Из них:</w:t>
            </w:r>
          </w:p>
        </w:tc>
        <w:tc>
          <w:tcPr>
            <w:tcW w:w="522" w:type="pct"/>
            <w:vAlign w:val="center"/>
          </w:tcPr>
          <w:p w:rsidR="00FD1844" w:rsidRPr="00A04964" w:rsidRDefault="00FD1844" w:rsidP="0006719E">
            <w:pPr>
              <w:spacing w:line="276" w:lineRule="auto"/>
              <w:ind w:firstLine="0"/>
              <w:jc w:val="center"/>
              <w:rPr>
                <w:sz w:val="16"/>
                <w:szCs w:val="16"/>
              </w:rPr>
            </w:pPr>
          </w:p>
        </w:tc>
        <w:tc>
          <w:tcPr>
            <w:tcW w:w="522" w:type="pct"/>
            <w:vAlign w:val="center"/>
          </w:tcPr>
          <w:p w:rsidR="00FD1844" w:rsidRPr="00A04964" w:rsidRDefault="00FD1844" w:rsidP="0006719E">
            <w:pPr>
              <w:spacing w:line="276" w:lineRule="auto"/>
              <w:ind w:firstLine="0"/>
              <w:jc w:val="center"/>
              <w:rPr>
                <w:sz w:val="16"/>
                <w:szCs w:val="16"/>
              </w:rPr>
            </w:pP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 </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 </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 </w:t>
            </w:r>
          </w:p>
        </w:tc>
        <w:tc>
          <w:tcPr>
            <w:tcW w:w="492" w:type="pct"/>
            <w:noWrap/>
            <w:vAlign w:val="center"/>
          </w:tcPr>
          <w:p w:rsidR="00FD1844" w:rsidRPr="00A04964" w:rsidRDefault="00FD1844" w:rsidP="0006719E">
            <w:pPr>
              <w:spacing w:line="276" w:lineRule="auto"/>
              <w:ind w:firstLine="0"/>
              <w:jc w:val="right"/>
              <w:rPr>
                <w:sz w:val="16"/>
                <w:szCs w:val="16"/>
              </w:rPr>
            </w:pPr>
            <w:r w:rsidRPr="00A04964">
              <w:rPr>
                <w:sz w:val="16"/>
                <w:szCs w:val="16"/>
              </w:rPr>
              <w:t> </w:t>
            </w:r>
          </w:p>
        </w:tc>
      </w:tr>
      <w:tr w:rsidR="00FD1844" w:rsidRPr="00A04964" w:rsidTr="006A449E">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t>- производство пищевых продуктов, включая напитки, и табака</w:t>
            </w:r>
          </w:p>
        </w:tc>
        <w:tc>
          <w:tcPr>
            <w:tcW w:w="522" w:type="pct"/>
            <w:vAlign w:val="center"/>
          </w:tcPr>
          <w:p w:rsidR="00FD1844" w:rsidRPr="00A04964" w:rsidRDefault="00FD1844" w:rsidP="0006719E">
            <w:pPr>
              <w:spacing w:line="276" w:lineRule="auto"/>
              <w:ind w:firstLine="0"/>
              <w:jc w:val="center"/>
              <w:rPr>
                <w:sz w:val="16"/>
                <w:szCs w:val="16"/>
              </w:rPr>
            </w:pPr>
            <w:r w:rsidRPr="00A04964">
              <w:rPr>
                <w:sz w:val="16"/>
                <w:szCs w:val="16"/>
              </w:rPr>
              <w:t>74,42</w:t>
            </w:r>
          </w:p>
        </w:tc>
        <w:tc>
          <w:tcPr>
            <w:tcW w:w="522" w:type="pct"/>
            <w:vAlign w:val="center"/>
          </w:tcPr>
          <w:p w:rsidR="00FD1844" w:rsidRPr="00A04964" w:rsidRDefault="00FD1844" w:rsidP="0006719E">
            <w:pPr>
              <w:spacing w:line="276" w:lineRule="auto"/>
              <w:ind w:firstLine="0"/>
              <w:jc w:val="center"/>
              <w:rPr>
                <w:sz w:val="16"/>
                <w:szCs w:val="16"/>
              </w:rPr>
            </w:pPr>
            <w:r w:rsidRPr="00A04964">
              <w:rPr>
                <w:sz w:val="16"/>
                <w:szCs w:val="16"/>
              </w:rPr>
              <w:t>26,2</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97,15</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34,8</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71,45</w:t>
            </w:r>
          </w:p>
        </w:tc>
        <w:tc>
          <w:tcPr>
            <w:tcW w:w="492" w:type="pct"/>
            <w:noWrap/>
            <w:vAlign w:val="center"/>
          </w:tcPr>
          <w:p w:rsidR="00FD1844" w:rsidRPr="00A04964" w:rsidRDefault="00FD1844" w:rsidP="0006719E">
            <w:pPr>
              <w:spacing w:line="276" w:lineRule="auto"/>
              <w:ind w:firstLine="0"/>
              <w:jc w:val="right"/>
              <w:rPr>
                <w:sz w:val="16"/>
                <w:szCs w:val="16"/>
              </w:rPr>
            </w:pPr>
            <w:r w:rsidRPr="00A04964">
              <w:rPr>
                <w:sz w:val="16"/>
                <w:szCs w:val="16"/>
              </w:rPr>
              <w:t>23,0</w:t>
            </w:r>
          </w:p>
        </w:tc>
      </w:tr>
      <w:tr w:rsidR="00FD1844" w:rsidRPr="00A04964" w:rsidTr="006A449E">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t>- текстильное и швейное производство</w:t>
            </w:r>
          </w:p>
        </w:tc>
        <w:tc>
          <w:tcPr>
            <w:tcW w:w="522" w:type="pct"/>
            <w:vAlign w:val="center"/>
          </w:tcPr>
          <w:p w:rsidR="00FD1844" w:rsidRPr="00A04964" w:rsidRDefault="00FD1844" w:rsidP="0006719E">
            <w:pPr>
              <w:spacing w:line="276" w:lineRule="auto"/>
              <w:ind w:firstLine="0"/>
              <w:jc w:val="center"/>
              <w:rPr>
                <w:sz w:val="16"/>
                <w:szCs w:val="16"/>
              </w:rPr>
            </w:pPr>
            <w:r w:rsidRPr="00A04964">
              <w:rPr>
                <w:sz w:val="16"/>
                <w:szCs w:val="16"/>
              </w:rPr>
              <w:t>0,07</w:t>
            </w:r>
          </w:p>
        </w:tc>
        <w:tc>
          <w:tcPr>
            <w:tcW w:w="522" w:type="pct"/>
            <w:vAlign w:val="center"/>
          </w:tcPr>
          <w:p w:rsidR="00FD1844" w:rsidRPr="00A04964" w:rsidRDefault="00FD1844" w:rsidP="0006719E">
            <w:pPr>
              <w:spacing w:line="276" w:lineRule="auto"/>
              <w:ind w:firstLine="0"/>
              <w:jc w:val="center"/>
              <w:rPr>
                <w:sz w:val="16"/>
                <w:szCs w:val="16"/>
              </w:rPr>
            </w:pP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 </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 </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0,73</w:t>
            </w:r>
          </w:p>
        </w:tc>
        <w:tc>
          <w:tcPr>
            <w:tcW w:w="492" w:type="pct"/>
            <w:noWrap/>
            <w:vAlign w:val="center"/>
          </w:tcPr>
          <w:p w:rsidR="00FD1844" w:rsidRPr="00A04964" w:rsidRDefault="00FD1844" w:rsidP="0006719E">
            <w:pPr>
              <w:spacing w:line="276" w:lineRule="auto"/>
              <w:ind w:firstLine="0"/>
              <w:jc w:val="right"/>
              <w:rPr>
                <w:sz w:val="16"/>
                <w:szCs w:val="16"/>
              </w:rPr>
            </w:pPr>
            <w:r w:rsidRPr="00A04964">
              <w:rPr>
                <w:sz w:val="16"/>
                <w:szCs w:val="16"/>
              </w:rPr>
              <w:t>0,2</w:t>
            </w:r>
          </w:p>
        </w:tc>
      </w:tr>
      <w:tr w:rsidR="00FD1844" w:rsidRPr="00A04964" w:rsidTr="006A449E">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t>- химическое производство</w:t>
            </w:r>
          </w:p>
        </w:tc>
        <w:tc>
          <w:tcPr>
            <w:tcW w:w="522" w:type="pct"/>
            <w:vAlign w:val="center"/>
          </w:tcPr>
          <w:p w:rsidR="00FD1844" w:rsidRPr="00A04964" w:rsidRDefault="00FD1844" w:rsidP="0006719E">
            <w:pPr>
              <w:spacing w:line="276" w:lineRule="auto"/>
              <w:ind w:firstLine="0"/>
              <w:jc w:val="center"/>
              <w:rPr>
                <w:sz w:val="16"/>
                <w:szCs w:val="16"/>
              </w:rPr>
            </w:pPr>
            <w:r w:rsidRPr="00A04964">
              <w:rPr>
                <w:sz w:val="16"/>
                <w:szCs w:val="16"/>
              </w:rPr>
              <w:t>11,43</w:t>
            </w:r>
          </w:p>
        </w:tc>
        <w:tc>
          <w:tcPr>
            <w:tcW w:w="522" w:type="pct"/>
            <w:vAlign w:val="center"/>
          </w:tcPr>
          <w:p w:rsidR="00FD1844" w:rsidRPr="00A04964" w:rsidRDefault="00FD1844" w:rsidP="0006719E">
            <w:pPr>
              <w:spacing w:line="276" w:lineRule="auto"/>
              <w:ind w:firstLine="0"/>
              <w:jc w:val="center"/>
              <w:rPr>
                <w:sz w:val="16"/>
                <w:szCs w:val="16"/>
              </w:rPr>
            </w:pPr>
            <w:r w:rsidRPr="00A04964">
              <w:rPr>
                <w:sz w:val="16"/>
                <w:szCs w:val="16"/>
              </w:rPr>
              <w:t>4,1</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12,8</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4,6</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19,66</w:t>
            </w:r>
          </w:p>
        </w:tc>
        <w:tc>
          <w:tcPr>
            <w:tcW w:w="492" w:type="pct"/>
            <w:noWrap/>
            <w:vAlign w:val="center"/>
          </w:tcPr>
          <w:p w:rsidR="00FD1844" w:rsidRPr="00A04964" w:rsidRDefault="00FD1844" w:rsidP="0006719E">
            <w:pPr>
              <w:spacing w:line="276" w:lineRule="auto"/>
              <w:ind w:firstLine="0"/>
              <w:jc w:val="right"/>
              <w:rPr>
                <w:sz w:val="16"/>
                <w:szCs w:val="16"/>
              </w:rPr>
            </w:pPr>
            <w:r w:rsidRPr="00A04964">
              <w:rPr>
                <w:sz w:val="16"/>
                <w:szCs w:val="16"/>
              </w:rPr>
              <w:t>6,3</w:t>
            </w:r>
          </w:p>
        </w:tc>
      </w:tr>
      <w:tr w:rsidR="00FD1844" w:rsidRPr="00A04964" w:rsidTr="006A449E">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t>- производство прочих неметаллических минеральных продуктов</w:t>
            </w:r>
          </w:p>
        </w:tc>
        <w:tc>
          <w:tcPr>
            <w:tcW w:w="522" w:type="pct"/>
            <w:vAlign w:val="center"/>
          </w:tcPr>
          <w:p w:rsidR="00FD1844" w:rsidRPr="00A04964" w:rsidRDefault="00FD1844" w:rsidP="0006719E">
            <w:pPr>
              <w:spacing w:line="276" w:lineRule="auto"/>
              <w:ind w:firstLine="0"/>
              <w:jc w:val="center"/>
              <w:rPr>
                <w:sz w:val="16"/>
                <w:szCs w:val="16"/>
              </w:rPr>
            </w:pPr>
            <w:r w:rsidRPr="00A04964">
              <w:rPr>
                <w:sz w:val="16"/>
                <w:szCs w:val="16"/>
              </w:rPr>
              <w:t>7,59</w:t>
            </w:r>
          </w:p>
        </w:tc>
        <w:tc>
          <w:tcPr>
            <w:tcW w:w="522" w:type="pct"/>
            <w:vAlign w:val="center"/>
          </w:tcPr>
          <w:p w:rsidR="00FD1844" w:rsidRPr="00A04964" w:rsidRDefault="00FD1844" w:rsidP="0006719E">
            <w:pPr>
              <w:spacing w:line="276" w:lineRule="auto"/>
              <w:ind w:firstLine="0"/>
              <w:jc w:val="center"/>
              <w:rPr>
                <w:sz w:val="16"/>
                <w:szCs w:val="16"/>
              </w:rPr>
            </w:pPr>
            <w:r w:rsidRPr="00A04964">
              <w:rPr>
                <w:sz w:val="16"/>
                <w:szCs w:val="16"/>
              </w:rPr>
              <w:t>2,7</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10,95</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3,9</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8,93</w:t>
            </w:r>
          </w:p>
        </w:tc>
        <w:tc>
          <w:tcPr>
            <w:tcW w:w="492" w:type="pct"/>
            <w:noWrap/>
            <w:vAlign w:val="center"/>
          </w:tcPr>
          <w:p w:rsidR="00FD1844" w:rsidRPr="00A04964" w:rsidRDefault="00FD1844" w:rsidP="0006719E">
            <w:pPr>
              <w:spacing w:line="276" w:lineRule="auto"/>
              <w:ind w:firstLine="0"/>
              <w:jc w:val="right"/>
              <w:rPr>
                <w:sz w:val="16"/>
                <w:szCs w:val="16"/>
              </w:rPr>
            </w:pPr>
            <w:r w:rsidRPr="00A04964">
              <w:rPr>
                <w:sz w:val="16"/>
                <w:szCs w:val="16"/>
              </w:rPr>
              <w:t>2,9</w:t>
            </w:r>
          </w:p>
        </w:tc>
      </w:tr>
      <w:tr w:rsidR="00FD1844" w:rsidRPr="00A04964" w:rsidTr="006A449E">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t>- производство машин и оборудования</w:t>
            </w:r>
          </w:p>
        </w:tc>
        <w:tc>
          <w:tcPr>
            <w:tcW w:w="522" w:type="pct"/>
            <w:vAlign w:val="center"/>
          </w:tcPr>
          <w:p w:rsidR="00FD1844" w:rsidRPr="00A04964" w:rsidRDefault="00FD1844" w:rsidP="0006719E">
            <w:pPr>
              <w:spacing w:line="276" w:lineRule="auto"/>
              <w:ind w:firstLine="0"/>
              <w:jc w:val="center"/>
              <w:rPr>
                <w:sz w:val="16"/>
                <w:szCs w:val="16"/>
              </w:rPr>
            </w:pPr>
            <w:r w:rsidRPr="00A04964">
              <w:rPr>
                <w:sz w:val="16"/>
                <w:szCs w:val="16"/>
              </w:rPr>
              <w:t>120,19</w:t>
            </w:r>
          </w:p>
        </w:tc>
        <w:tc>
          <w:tcPr>
            <w:tcW w:w="522" w:type="pct"/>
            <w:vAlign w:val="center"/>
          </w:tcPr>
          <w:p w:rsidR="00FD1844" w:rsidRPr="00A04964" w:rsidRDefault="00FD1844" w:rsidP="0006719E">
            <w:pPr>
              <w:spacing w:line="276" w:lineRule="auto"/>
              <w:ind w:firstLine="0"/>
              <w:jc w:val="center"/>
              <w:rPr>
                <w:sz w:val="16"/>
                <w:szCs w:val="16"/>
              </w:rPr>
            </w:pPr>
            <w:r w:rsidRPr="00A04964">
              <w:rPr>
                <w:sz w:val="16"/>
                <w:szCs w:val="16"/>
              </w:rPr>
              <w:t>42,4</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99,53</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35,7</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142,65</w:t>
            </w:r>
          </w:p>
        </w:tc>
        <w:tc>
          <w:tcPr>
            <w:tcW w:w="492" w:type="pct"/>
            <w:noWrap/>
            <w:vAlign w:val="center"/>
          </w:tcPr>
          <w:p w:rsidR="00FD1844" w:rsidRPr="00A04964" w:rsidRDefault="00FD1844" w:rsidP="0006719E">
            <w:pPr>
              <w:spacing w:line="276" w:lineRule="auto"/>
              <w:ind w:firstLine="0"/>
              <w:jc w:val="right"/>
              <w:rPr>
                <w:sz w:val="16"/>
                <w:szCs w:val="16"/>
              </w:rPr>
            </w:pPr>
            <w:r w:rsidRPr="00A04964">
              <w:rPr>
                <w:sz w:val="16"/>
                <w:szCs w:val="16"/>
              </w:rPr>
              <w:t>46,0</w:t>
            </w:r>
          </w:p>
        </w:tc>
      </w:tr>
      <w:tr w:rsidR="00FD1844" w:rsidRPr="00A04964" w:rsidTr="006A449E">
        <w:trPr>
          <w:trHeight w:val="20"/>
        </w:trPr>
        <w:tc>
          <w:tcPr>
            <w:tcW w:w="1908" w:type="pct"/>
          </w:tcPr>
          <w:p w:rsidR="00FD1844" w:rsidRPr="00A04964" w:rsidRDefault="00FD1844" w:rsidP="0006719E">
            <w:pPr>
              <w:spacing w:line="276" w:lineRule="auto"/>
              <w:ind w:firstLine="0"/>
              <w:rPr>
                <w:b/>
                <w:sz w:val="16"/>
                <w:szCs w:val="16"/>
              </w:rPr>
            </w:pPr>
            <w:r w:rsidRPr="00A04964">
              <w:rPr>
                <w:b/>
                <w:sz w:val="16"/>
                <w:szCs w:val="16"/>
              </w:rPr>
              <w:t>Производство и распределение электроэнергии, газа и воды</w:t>
            </w:r>
          </w:p>
        </w:tc>
        <w:tc>
          <w:tcPr>
            <w:tcW w:w="522" w:type="pct"/>
            <w:vAlign w:val="center"/>
          </w:tcPr>
          <w:p w:rsidR="00FD1844" w:rsidRPr="00A04964" w:rsidRDefault="00FD1844" w:rsidP="0006719E">
            <w:pPr>
              <w:spacing w:line="276" w:lineRule="auto"/>
              <w:ind w:firstLine="0"/>
              <w:jc w:val="center"/>
              <w:rPr>
                <w:b/>
                <w:sz w:val="16"/>
                <w:szCs w:val="16"/>
              </w:rPr>
            </w:pPr>
            <w:r w:rsidRPr="00A04964">
              <w:rPr>
                <w:b/>
                <w:sz w:val="16"/>
                <w:szCs w:val="16"/>
              </w:rPr>
              <w:t>69,75</w:t>
            </w:r>
          </w:p>
        </w:tc>
        <w:tc>
          <w:tcPr>
            <w:tcW w:w="522" w:type="pct"/>
            <w:vAlign w:val="center"/>
          </w:tcPr>
          <w:p w:rsidR="00FD1844" w:rsidRPr="00A04964" w:rsidRDefault="00FD1844" w:rsidP="0006719E">
            <w:pPr>
              <w:spacing w:line="276" w:lineRule="auto"/>
              <w:ind w:firstLine="0"/>
              <w:jc w:val="center"/>
              <w:rPr>
                <w:b/>
                <w:sz w:val="16"/>
                <w:szCs w:val="16"/>
              </w:rPr>
            </w:pPr>
            <w:r w:rsidRPr="00A04964">
              <w:rPr>
                <w:b/>
                <w:sz w:val="16"/>
                <w:szCs w:val="16"/>
              </w:rPr>
              <w:t>24,6</w:t>
            </w:r>
          </w:p>
        </w:tc>
        <w:tc>
          <w:tcPr>
            <w:tcW w:w="519" w:type="pct"/>
            <w:noWrap/>
            <w:vAlign w:val="center"/>
          </w:tcPr>
          <w:p w:rsidR="00FD1844" w:rsidRPr="00A04964" w:rsidRDefault="00FD1844" w:rsidP="0006719E">
            <w:pPr>
              <w:spacing w:line="276" w:lineRule="auto"/>
              <w:ind w:firstLine="0"/>
              <w:jc w:val="right"/>
              <w:rPr>
                <w:b/>
                <w:sz w:val="16"/>
                <w:szCs w:val="16"/>
              </w:rPr>
            </w:pPr>
            <w:r w:rsidRPr="00A04964">
              <w:rPr>
                <w:b/>
                <w:sz w:val="16"/>
                <w:szCs w:val="16"/>
              </w:rPr>
              <w:t>58,44</w:t>
            </w:r>
          </w:p>
        </w:tc>
        <w:tc>
          <w:tcPr>
            <w:tcW w:w="519" w:type="pct"/>
            <w:noWrap/>
            <w:vAlign w:val="center"/>
          </w:tcPr>
          <w:p w:rsidR="00FD1844" w:rsidRPr="00A04964" w:rsidRDefault="00FD1844" w:rsidP="0006719E">
            <w:pPr>
              <w:spacing w:line="276" w:lineRule="auto"/>
              <w:ind w:firstLine="0"/>
              <w:jc w:val="right"/>
              <w:rPr>
                <w:b/>
                <w:sz w:val="16"/>
                <w:szCs w:val="16"/>
              </w:rPr>
            </w:pPr>
            <w:r w:rsidRPr="00A04964">
              <w:rPr>
                <w:b/>
                <w:sz w:val="16"/>
                <w:szCs w:val="16"/>
              </w:rPr>
              <w:t>21,0</w:t>
            </w:r>
          </w:p>
        </w:tc>
        <w:tc>
          <w:tcPr>
            <w:tcW w:w="519" w:type="pct"/>
            <w:noWrap/>
            <w:vAlign w:val="center"/>
          </w:tcPr>
          <w:p w:rsidR="00FD1844" w:rsidRPr="00A04964" w:rsidRDefault="00FD1844" w:rsidP="0006719E">
            <w:pPr>
              <w:spacing w:line="276" w:lineRule="auto"/>
              <w:ind w:firstLine="0"/>
              <w:jc w:val="right"/>
              <w:rPr>
                <w:b/>
                <w:sz w:val="16"/>
                <w:szCs w:val="16"/>
              </w:rPr>
            </w:pPr>
            <w:r w:rsidRPr="00A04964">
              <w:rPr>
                <w:b/>
                <w:sz w:val="16"/>
                <w:szCs w:val="16"/>
              </w:rPr>
              <w:t>66,61</w:t>
            </w:r>
          </w:p>
        </w:tc>
        <w:tc>
          <w:tcPr>
            <w:tcW w:w="492" w:type="pct"/>
            <w:noWrap/>
            <w:vAlign w:val="center"/>
          </w:tcPr>
          <w:p w:rsidR="00FD1844" w:rsidRPr="00A04964" w:rsidRDefault="00FD1844" w:rsidP="0006719E">
            <w:pPr>
              <w:spacing w:line="276" w:lineRule="auto"/>
              <w:ind w:firstLine="0"/>
              <w:jc w:val="right"/>
              <w:rPr>
                <w:b/>
                <w:sz w:val="16"/>
                <w:szCs w:val="16"/>
              </w:rPr>
            </w:pPr>
            <w:r w:rsidRPr="00A04964">
              <w:rPr>
                <w:b/>
                <w:sz w:val="16"/>
                <w:szCs w:val="16"/>
              </w:rPr>
              <w:t>21,5</w:t>
            </w:r>
          </w:p>
        </w:tc>
      </w:tr>
    </w:tbl>
    <w:p w:rsidR="00FD1844" w:rsidRPr="00A04964" w:rsidRDefault="00FD1844" w:rsidP="0006719E">
      <w:pPr>
        <w:spacing w:line="276" w:lineRule="auto"/>
        <w:rPr>
          <w:sz w:val="16"/>
          <w:szCs w:val="16"/>
        </w:rPr>
      </w:pPr>
    </w:p>
    <w:p w:rsidR="00FD1844" w:rsidRPr="00A04964" w:rsidRDefault="00FD1844" w:rsidP="0006719E">
      <w:pPr>
        <w:spacing w:line="276" w:lineRule="auto"/>
        <w:rPr>
          <w:sz w:val="16"/>
          <w:szCs w:val="16"/>
        </w:rPr>
      </w:pPr>
      <w:r w:rsidRPr="00A04964">
        <w:rPr>
          <w:sz w:val="16"/>
          <w:szCs w:val="16"/>
        </w:rPr>
        <w:t>На протяжении 2008 - 2010 годов в Кантемировском муниципальном районе в целом наблюдался рост промышленного производства в сопост</w:t>
      </w:r>
      <w:r w:rsidRPr="00A04964">
        <w:rPr>
          <w:sz w:val="16"/>
          <w:szCs w:val="16"/>
        </w:rPr>
        <w:t>а</w:t>
      </w:r>
      <w:r w:rsidRPr="00A04964">
        <w:rPr>
          <w:sz w:val="16"/>
          <w:szCs w:val="16"/>
        </w:rPr>
        <w:t xml:space="preserve">вимых ценах 2008 года (рисунок 2.4). </w:t>
      </w:r>
    </w:p>
    <w:p w:rsidR="00FD1844" w:rsidRPr="00A04964" w:rsidRDefault="00FD1844" w:rsidP="0006719E">
      <w:pPr>
        <w:spacing w:line="276" w:lineRule="auto"/>
        <w:rPr>
          <w:sz w:val="16"/>
          <w:szCs w:val="16"/>
        </w:rPr>
      </w:pPr>
      <w:r w:rsidRPr="00A04964">
        <w:rPr>
          <w:sz w:val="16"/>
          <w:szCs w:val="16"/>
        </w:rPr>
        <w:t>Значительный рост объемов производства в сопоставимых ценах  в 2010 году произошел в предприятиях ОАО "Митрофановский РМЗ "Пр</w:t>
      </w:r>
      <w:r w:rsidRPr="00A04964">
        <w:rPr>
          <w:sz w:val="16"/>
          <w:szCs w:val="16"/>
        </w:rPr>
        <w:t>о</w:t>
      </w:r>
      <w:r w:rsidRPr="00A04964">
        <w:rPr>
          <w:sz w:val="16"/>
          <w:szCs w:val="16"/>
        </w:rPr>
        <w:t>мавторемонт" (на 30,1%) и в ОАО "Журавский охровый завод" (на 44,9%). По сравнению с 2009 г. снижение промышленного производства в 2010 г. в сопоставимых ценах наблюдается в  ООО "Кантемировский маслоэкстракционный завод" (на 9%), в потребительском обществе "Пищевик" (на 11,1%), в ООО "Консервный завод "Кантемировский" (в 2,4 раза), в ООО СХП "Новомарковское" (на 13,7%).</w:t>
      </w:r>
    </w:p>
    <w:p w:rsidR="00FD1844" w:rsidRPr="00A04964" w:rsidRDefault="00FD1844" w:rsidP="0006719E">
      <w:pPr>
        <w:pStyle w:val="af3"/>
        <w:spacing w:line="276" w:lineRule="auto"/>
        <w:ind w:firstLine="709"/>
        <w:jc w:val="both"/>
        <w:rPr>
          <w:rFonts w:ascii="Times New Roman" w:hAnsi="Times New Roman"/>
          <w:sz w:val="16"/>
          <w:szCs w:val="16"/>
        </w:rPr>
      </w:pPr>
    </w:p>
    <w:p w:rsidR="00FD1844" w:rsidRPr="00A04964" w:rsidRDefault="00032C58" w:rsidP="0006719E">
      <w:pPr>
        <w:spacing w:line="276" w:lineRule="auto"/>
        <w:jc w:val="center"/>
        <w:rPr>
          <w:sz w:val="16"/>
          <w:szCs w:val="16"/>
        </w:rPr>
      </w:pPr>
      <w:r w:rsidRPr="00032C58">
        <w:rPr>
          <w:noProof/>
          <w:sz w:val="16"/>
          <w:szCs w:val="16"/>
        </w:rPr>
        <w:lastRenderedPageBreak/>
        <w:pict>
          <v:shape id="_x0000_i1028" type="#_x0000_t75" style="width:427.7pt;height:245.55pt;visibility:visible">
            <v:imagedata r:id="rId12" o:title=""/>
          </v:shape>
        </w:pict>
      </w:r>
    </w:p>
    <w:p w:rsidR="00FD1844" w:rsidRPr="00A04964" w:rsidRDefault="00FD1844" w:rsidP="0006719E">
      <w:pPr>
        <w:spacing w:line="276" w:lineRule="auto"/>
        <w:jc w:val="center"/>
        <w:rPr>
          <w:sz w:val="16"/>
          <w:szCs w:val="16"/>
        </w:rPr>
      </w:pPr>
      <w:r w:rsidRPr="00A04964">
        <w:rPr>
          <w:sz w:val="16"/>
          <w:szCs w:val="16"/>
        </w:rPr>
        <w:t>Рисунок 2.4 — Динамика промышленного производства в сопоставимых ценах (2008 года)</w:t>
      </w:r>
    </w:p>
    <w:p w:rsidR="00FD1844" w:rsidRPr="00A04964" w:rsidRDefault="00FD1844" w:rsidP="0006719E">
      <w:pPr>
        <w:pStyle w:val="ac"/>
        <w:spacing w:after="0" w:line="276" w:lineRule="auto"/>
        <w:ind w:left="0" w:firstLine="709"/>
        <w:jc w:val="both"/>
        <w:rPr>
          <w:sz w:val="16"/>
          <w:szCs w:val="16"/>
        </w:rPr>
      </w:pPr>
    </w:p>
    <w:p w:rsidR="00FD1844" w:rsidRPr="00A04964" w:rsidRDefault="00FD1844" w:rsidP="0006719E">
      <w:pPr>
        <w:spacing w:line="276" w:lineRule="auto"/>
        <w:rPr>
          <w:sz w:val="16"/>
          <w:szCs w:val="16"/>
        </w:rPr>
      </w:pPr>
      <w:r w:rsidRPr="00A04964">
        <w:rPr>
          <w:sz w:val="16"/>
          <w:szCs w:val="16"/>
        </w:rPr>
        <w:t xml:space="preserve">По итогам 2010 года четыре предприятия получили убытки: ОАО "Журавский охровый завод" – 3,89 млн. руб., ООО ЖКПП "Коммунальник"- 4,28 млн. руб.,  МУП "Комбинат благоустройства "Митрофановский" - 0,57 млн. руб., ООО "Кантемировский маслоэкстракционный завод" - 6,6 млн. руб. </w:t>
      </w:r>
    </w:p>
    <w:p w:rsidR="00FD1844" w:rsidRPr="00A04964" w:rsidRDefault="00FD1844" w:rsidP="0006719E">
      <w:pPr>
        <w:spacing w:line="276" w:lineRule="auto"/>
        <w:rPr>
          <w:sz w:val="16"/>
          <w:szCs w:val="16"/>
        </w:rPr>
      </w:pPr>
      <w:r w:rsidRPr="00A04964">
        <w:rPr>
          <w:sz w:val="16"/>
          <w:szCs w:val="16"/>
        </w:rPr>
        <w:t>На территории муниципального района внешнеэкономическую деятельность со странами ближнего зарубежья (Украина, Белоруссия, Каза</w:t>
      </w:r>
      <w:r w:rsidRPr="00A04964">
        <w:rPr>
          <w:sz w:val="16"/>
          <w:szCs w:val="16"/>
        </w:rPr>
        <w:t>х</w:t>
      </w:r>
      <w:r w:rsidRPr="00A04964">
        <w:rPr>
          <w:sz w:val="16"/>
          <w:szCs w:val="16"/>
        </w:rPr>
        <w:t>стан) на постоянной основе осуществляют ОАО «Журавский охровый завод» и ОАО Митрофановский РМЗ «Промавторемонт».</w:t>
      </w:r>
    </w:p>
    <w:p w:rsidR="00FD1844" w:rsidRPr="00A04964" w:rsidRDefault="00FD1844" w:rsidP="0006719E">
      <w:pPr>
        <w:spacing w:line="276" w:lineRule="auto"/>
        <w:rPr>
          <w:sz w:val="16"/>
          <w:szCs w:val="16"/>
        </w:rPr>
      </w:pPr>
      <w:r w:rsidRPr="00A04964">
        <w:rPr>
          <w:sz w:val="16"/>
          <w:szCs w:val="16"/>
        </w:rPr>
        <w:t>По итогам 2010 года объем экспорта составил 164,4 тыс. дол. США, что на 26,1 тыс. дол. превышает уровень 2009 года. Основной продукцией экспорта является  бентонитовый порошок, навозоуборочные транспортеры и ремкомплекты к ним, также импортируются комплектующие для навоз</w:t>
      </w:r>
      <w:r w:rsidRPr="00A04964">
        <w:rPr>
          <w:sz w:val="16"/>
          <w:szCs w:val="16"/>
        </w:rPr>
        <w:t>о</w:t>
      </w:r>
      <w:r w:rsidRPr="00A04964">
        <w:rPr>
          <w:sz w:val="16"/>
          <w:szCs w:val="16"/>
        </w:rPr>
        <w:t>уборочных транспортеров.</w:t>
      </w:r>
    </w:p>
    <w:p w:rsidR="00FD1844" w:rsidRPr="00A04964" w:rsidRDefault="00FD1844" w:rsidP="0006719E">
      <w:pPr>
        <w:spacing w:line="276" w:lineRule="auto"/>
        <w:rPr>
          <w:sz w:val="16"/>
          <w:szCs w:val="16"/>
        </w:rPr>
      </w:pPr>
      <w:r w:rsidRPr="00A04964">
        <w:rPr>
          <w:sz w:val="16"/>
          <w:szCs w:val="16"/>
        </w:rPr>
        <w:t>Основными проблемами в промышленном комплексе Кантемировского муниципального района  являются:</w:t>
      </w:r>
    </w:p>
    <w:p w:rsidR="00FD1844" w:rsidRPr="00A04964" w:rsidRDefault="00FD1844" w:rsidP="0006719E">
      <w:pPr>
        <w:spacing w:line="276" w:lineRule="auto"/>
        <w:rPr>
          <w:sz w:val="16"/>
          <w:szCs w:val="16"/>
        </w:rPr>
      </w:pPr>
      <w:r w:rsidRPr="00A04964">
        <w:rPr>
          <w:sz w:val="16"/>
          <w:szCs w:val="16"/>
        </w:rPr>
        <w:t>- использование устаревших технологий;</w:t>
      </w:r>
    </w:p>
    <w:p w:rsidR="00FD1844" w:rsidRPr="00A04964" w:rsidRDefault="00FD1844" w:rsidP="0006719E">
      <w:pPr>
        <w:spacing w:line="276" w:lineRule="auto"/>
        <w:rPr>
          <w:sz w:val="16"/>
          <w:szCs w:val="16"/>
        </w:rPr>
      </w:pPr>
      <w:r w:rsidRPr="00A04964">
        <w:rPr>
          <w:sz w:val="16"/>
          <w:szCs w:val="16"/>
        </w:rPr>
        <w:t>- значительный физический и моральный износ основных производственных фондов;</w:t>
      </w:r>
    </w:p>
    <w:p w:rsidR="00FD1844" w:rsidRPr="00A04964" w:rsidRDefault="00FD1844" w:rsidP="0006719E">
      <w:pPr>
        <w:spacing w:line="276" w:lineRule="auto"/>
        <w:rPr>
          <w:sz w:val="16"/>
          <w:szCs w:val="16"/>
        </w:rPr>
      </w:pPr>
      <w:r w:rsidRPr="00A04964">
        <w:rPr>
          <w:sz w:val="16"/>
          <w:szCs w:val="16"/>
        </w:rPr>
        <w:t>- дефицит квалифицированных кадров;</w:t>
      </w:r>
    </w:p>
    <w:p w:rsidR="00FD1844" w:rsidRPr="00A04964" w:rsidRDefault="00FD1844" w:rsidP="0006719E">
      <w:pPr>
        <w:spacing w:line="276" w:lineRule="auto"/>
        <w:rPr>
          <w:sz w:val="16"/>
          <w:szCs w:val="16"/>
        </w:rPr>
      </w:pPr>
      <w:r w:rsidRPr="00A04964">
        <w:rPr>
          <w:sz w:val="16"/>
          <w:szCs w:val="16"/>
        </w:rPr>
        <w:t>- дефицит инвестиционных ресурсов.</w:t>
      </w:r>
    </w:p>
    <w:p w:rsidR="00FD1844" w:rsidRPr="00A04964" w:rsidRDefault="00FD1844" w:rsidP="0006719E">
      <w:pPr>
        <w:pStyle w:val="ac"/>
        <w:spacing w:after="0" w:line="276" w:lineRule="auto"/>
        <w:ind w:left="0" w:firstLine="709"/>
        <w:jc w:val="both"/>
        <w:rPr>
          <w:sz w:val="16"/>
          <w:szCs w:val="16"/>
        </w:rPr>
      </w:pPr>
      <w:r w:rsidRPr="00A04964">
        <w:rPr>
          <w:sz w:val="16"/>
          <w:szCs w:val="16"/>
        </w:rPr>
        <w:t>В создавшихся экономических условиях приоритетной задачей развития промышленного комплекса района является повышение эффективн</w:t>
      </w:r>
      <w:r w:rsidRPr="00A04964">
        <w:rPr>
          <w:sz w:val="16"/>
          <w:szCs w:val="16"/>
        </w:rPr>
        <w:t>о</w:t>
      </w:r>
      <w:r w:rsidRPr="00A04964">
        <w:rPr>
          <w:sz w:val="16"/>
          <w:szCs w:val="16"/>
        </w:rPr>
        <w:t>сти его работы совместными усилиями частного сектора и муниципальной власти Кантемировского муниципального района за счет привлечения инв</w:t>
      </w:r>
      <w:r w:rsidRPr="00A04964">
        <w:rPr>
          <w:sz w:val="16"/>
          <w:szCs w:val="16"/>
        </w:rPr>
        <w:t>е</w:t>
      </w:r>
      <w:r w:rsidRPr="00A04964">
        <w:rPr>
          <w:sz w:val="16"/>
          <w:szCs w:val="16"/>
        </w:rPr>
        <w:t>стиций в модернизацию основных фондов на новой технологической основе, создание условий для освоения новых видов продукции.</w:t>
      </w:r>
    </w:p>
    <w:p w:rsidR="00FD1844" w:rsidRPr="00A04964" w:rsidRDefault="00FD1844" w:rsidP="0006719E">
      <w:pPr>
        <w:pStyle w:val="ac"/>
        <w:spacing w:after="0" w:line="276" w:lineRule="auto"/>
        <w:ind w:left="0" w:firstLine="709"/>
        <w:jc w:val="both"/>
        <w:rPr>
          <w:sz w:val="16"/>
          <w:szCs w:val="16"/>
        </w:rPr>
      </w:pPr>
    </w:p>
    <w:p w:rsidR="00FD1844" w:rsidRPr="00A04964" w:rsidRDefault="00FD1844" w:rsidP="0006719E">
      <w:pPr>
        <w:pStyle w:val="af6"/>
        <w:spacing w:line="276" w:lineRule="auto"/>
        <w:rPr>
          <w:sz w:val="16"/>
          <w:szCs w:val="16"/>
        </w:rPr>
      </w:pPr>
      <w:bookmarkStart w:id="5" w:name="_Toc304980502"/>
      <w:r w:rsidRPr="00A04964">
        <w:rPr>
          <w:sz w:val="16"/>
          <w:szCs w:val="16"/>
        </w:rPr>
        <w:t>2.2.4.  Сельское хозяйство</w:t>
      </w:r>
      <w:bookmarkEnd w:id="5"/>
    </w:p>
    <w:p w:rsidR="00FD1844" w:rsidRPr="00A04964" w:rsidRDefault="00FD1844" w:rsidP="0006719E">
      <w:pPr>
        <w:pStyle w:val="ae"/>
        <w:spacing w:line="276" w:lineRule="auto"/>
        <w:ind w:firstLine="709"/>
        <w:rPr>
          <w:sz w:val="16"/>
          <w:szCs w:val="16"/>
        </w:rPr>
      </w:pPr>
      <w:r w:rsidRPr="00A04964">
        <w:rPr>
          <w:sz w:val="16"/>
          <w:szCs w:val="16"/>
        </w:rPr>
        <w:t>Сельское хозяйство является сырьевой отраслью экономики Кантемировского муниципального района и включает в себя растениеводство, ж</w:t>
      </w:r>
      <w:r w:rsidRPr="00A04964">
        <w:rPr>
          <w:sz w:val="16"/>
          <w:szCs w:val="16"/>
        </w:rPr>
        <w:t>и</w:t>
      </w:r>
      <w:r w:rsidRPr="00A04964">
        <w:rPr>
          <w:sz w:val="16"/>
          <w:szCs w:val="16"/>
        </w:rPr>
        <w:t>вотноводство и птицеводство.</w:t>
      </w:r>
    </w:p>
    <w:p w:rsidR="00FD1844" w:rsidRPr="00A04964" w:rsidRDefault="00FD1844" w:rsidP="0006719E">
      <w:pPr>
        <w:pStyle w:val="210"/>
        <w:tabs>
          <w:tab w:val="left" w:pos="5152"/>
        </w:tabs>
        <w:spacing w:line="276" w:lineRule="auto"/>
        <w:ind w:firstLine="709"/>
        <w:rPr>
          <w:sz w:val="16"/>
          <w:szCs w:val="16"/>
        </w:rPr>
      </w:pPr>
      <w:r w:rsidRPr="00A04964">
        <w:rPr>
          <w:sz w:val="16"/>
          <w:szCs w:val="16"/>
        </w:rPr>
        <w:t>В отрасли занято около 9 тыс. человек, или 52,8% занятых в экономике района. На территории района сельскохозяйственным производством занимаются 16 сельскохозяйственных предприятий, 4 подсобных хозяйства, 152 крестьянских фермерских хозяйства и 12,9 тысяч личных подсобных хозяйств.</w:t>
      </w:r>
    </w:p>
    <w:p w:rsidR="00FD1844" w:rsidRPr="00A04964" w:rsidRDefault="00FD1844" w:rsidP="0006719E">
      <w:pPr>
        <w:pStyle w:val="210"/>
        <w:tabs>
          <w:tab w:val="left" w:pos="5152"/>
        </w:tabs>
        <w:spacing w:line="276" w:lineRule="auto"/>
        <w:ind w:firstLine="709"/>
        <w:rPr>
          <w:sz w:val="16"/>
          <w:szCs w:val="16"/>
        </w:rPr>
      </w:pPr>
      <w:r w:rsidRPr="00A04964">
        <w:rPr>
          <w:sz w:val="16"/>
          <w:szCs w:val="16"/>
        </w:rPr>
        <w:t>По итогам  2010 года 10 сельхозпредприятий из 16 (62,5%) получили прибыль. В целом по отрасли получен убыток 286,6 млн. рублей, при этом прибыль прибыльных организаций  - 29,0 млн. рублей. Основной причиной убыточности отрасли в 2010 году явился недобор продукции растениеводства, полученный в результате жесточайшей летней воздушной и почвенной засухи. Из 114,0 тыс. га посевной площади полностью погибло и было списано 45,2 тыс. га зерновых и технических культур. Сумма списанных затрат предприятий, пострадавших от засухи, составила 185 млн. рублей, сумма оказа</w:t>
      </w:r>
      <w:r w:rsidRPr="00A04964">
        <w:rPr>
          <w:sz w:val="16"/>
          <w:szCs w:val="16"/>
        </w:rPr>
        <w:t>н</w:t>
      </w:r>
      <w:r w:rsidRPr="00A04964">
        <w:rPr>
          <w:sz w:val="16"/>
          <w:szCs w:val="16"/>
        </w:rPr>
        <w:t>ной господдержки – 62,4 млн. рублей.  Кроме того, уплачено процентов за пользование кредитами – 126,8 млн. рублей.</w:t>
      </w:r>
    </w:p>
    <w:p w:rsidR="00FD1844" w:rsidRPr="00A04964" w:rsidRDefault="00FD1844" w:rsidP="0006719E">
      <w:pPr>
        <w:pStyle w:val="210"/>
        <w:tabs>
          <w:tab w:val="left" w:pos="5152"/>
        </w:tabs>
        <w:spacing w:line="276" w:lineRule="auto"/>
        <w:ind w:firstLine="709"/>
        <w:rPr>
          <w:sz w:val="16"/>
          <w:szCs w:val="16"/>
        </w:rPr>
      </w:pPr>
      <w:r w:rsidRPr="00A04964">
        <w:rPr>
          <w:sz w:val="16"/>
          <w:szCs w:val="16"/>
        </w:rPr>
        <w:t>Общая площадь сельскохозяйственных угодий муниципального района составляет 201390 га, в том числе сельскохозяйственные угодья сел</w:t>
      </w:r>
      <w:r w:rsidRPr="00A04964">
        <w:rPr>
          <w:sz w:val="16"/>
          <w:szCs w:val="16"/>
        </w:rPr>
        <w:t>ь</w:t>
      </w:r>
      <w:r w:rsidRPr="00A04964">
        <w:rPr>
          <w:sz w:val="16"/>
          <w:szCs w:val="16"/>
        </w:rPr>
        <w:t xml:space="preserve">хозпредприятий (включая подсобные хозяйства) – 142308 га, крестьянские фермерские хозяйства – 41489 га, хозяйства населения – 17593 га. </w:t>
      </w:r>
    </w:p>
    <w:p w:rsidR="00FD1844" w:rsidRPr="00A04964" w:rsidRDefault="00FD1844" w:rsidP="0006719E">
      <w:pPr>
        <w:spacing w:line="276" w:lineRule="auto"/>
        <w:rPr>
          <w:sz w:val="16"/>
          <w:szCs w:val="16"/>
        </w:rPr>
      </w:pPr>
      <w:r w:rsidRPr="00A04964">
        <w:rPr>
          <w:sz w:val="16"/>
          <w:szCs w:val="16"/>
        </w:rPr>
        <w:t>В структуре сельскохозяйственных угодий наибольший удельный вес занимают пашни, н</w:t>
      </w:r>
      <w:r w:rsidR="006D4AD5">
        <w:rPr>
          <w:sz w:val="16"/>
          <w:szCs w:val="16"/>
        </w:rPr>
        <w:t>а их долю приходится 72% (139613 га</w:t>
      </w:r>
      <w:r w:rsidRPr="00A04964">
        <w:rPr>
          <w:sz w:val="16"/>
          <w:szCs w:val="16"/>
        </w:rPr>
        <w:t xml:space="preserve">) из остальных земель пастбища - 24% (48448 га.), сенокосы - 3% (6754 га) (рисунок 2.5). </w:t>
      </w:r>
    </w:p>
    <w:p w:rsidR="00FD1844" w:rsidRPr="00A04964" w:rsidRDefault="00032C58" w:rsidP="0006719E">
      <w:pPr>
        <w:spacing w:line="276" w:lineRule="auto"/>
        <w:jc w:val="center"/>
        <w:rPr>
          <w:sz w:val="16"/>
          <w:szCs w:val="16"/>
        </w:rPr>
      </w:pPr>
      <w:r>
        <w:rPr>
          <w:sz w:val="16"/>
          <w:szCs w:val="16"/>
        </w:rPr>
      </w:r>
      <w:r>
        <w:rPr>
          <w:sz w:val="16"/>
          <w:szCs w:val="16"/>
        </w:rPr>
        <w:pict>
          <v:group id="_x0000_s1026" editas="canvas" style="width:382pt;height:3in;mso-position-horizontal-relative:char;mso-position-vertical-relative:line" coordsize="7640,4320">
            <o:lock v:ext="edit" aspectratio="t"/>
            <v:shape id="_x0000_s1027" type="#_x0000_t75" style="position:absolute;width:7640;height:4320" o:preferrelative="f">
              <v:fill o:detectmouseclick="t"/>
              <v:path o:extrusionok="t" o:connecttype="none"/>
              <o:lock v:ext="edit" text="t"/>
            </v:shape>
            <v:rect id="_x0000_s1028" style="position:absolute;left:78;top:76;width:7469;height:4168" strokeweight="44e-5mm"/>
            <v:shape id="_x0000_s1029" style="position:absolute;left:3454;top:1430;width:311;height:837" coordsize="311,837" path="m311,395l,,,441,311,837r,-442xe" fillcolor="#808066" strokeweight="44e-5mm">
              <v:path arrowok="t"/>
            </v:shape>
            <v:shape id="_x0000_s1030" style="position:absolute;left:3454;top:1415;width:311;height:410" coordsize="311,410" path="m,l47,r62,l171,r16,l249,r62,l311,410,,xe" fillcolor="#ffc" strokeweight="44e-5mm">
              <v:path arrowok="t"/>
            </v:shape>
            <v:shape id="_x0000_s1031" style="position:absolute;left:1852;top:1871;width:31;height:517" coordsize="31,517" path="m31,76l15,61r,-15l,30r,l,15,,,,441r,15l,472r,l15,487r,15l31,517,31,76xe" fillcolor="#4d1a33" strokeweight="44e-5mm">
              <v:path arrowok="t"/>
            </v:shape>
            <v:shape id="_x0000_s1032" style="position:absolute;left:1883;top:1871;width:1587;height:517" coordsize="1587,517" path="m1587,l,76,,517,1587,441,1587,xe" fillcolor="#4d1a33" strokeweight="44e-5mm">
              <v:path arrowok="t"/>
            </v:shape>
            <v:shape id="_x0000_s1033" style="position:absolute;left:1852;top:1460;width:1618;height:487" coordsize="1618,487" path="m31,487l15,472,,457,,441,,426,,396,,381,,365,15,350r,-15l31,320,46,305,62,289,77,274r32,-15l140,244r15,-15l186,213r47,-15l264,183r31,-15l326,168r47,-31l404,137r47,-15l513,107,560,92r31,l669,76,715,61r47,l824,46r63,l933,31r47,l1058,16r62,l1167,16,1244,r63,l1618,411,31,487xe" fillcolor="#936" strokeweight="44e-5mm">
              <v:path arrowok="t"/>
            </v:shape>
            <v:shape id="_x0000_s1034" style="position:absolute;left:2536;top:1993;width:3206;height:852" coordsize="3206,852" path="m3206,r,15l3190,30r,15l3174,61r,15l3159,91r-16,15l3128,121r-31,16l3066,152r-16,15l3019,182r-16,16l2957,213r-32,15l2894,243r-31,l2801,258r-31,16l2723,289r-31,l2630,304r-47,15l2537,334r-47,l2412,350r-47,l2319,365r-47,l2194,380r-62,l2085,380r-62,15l1945,395r-46,l1836,395r-62,15l1696,410r-62,l1587,410r-62,l1447,410r-62,l1323,395r-47,l1198,395r-62,l1089,380r-62,l949,380,903,365r-47,l794,350r-62,l685,334r-47,l592,319,529,304,483,289r-47,l405,274,343,258,311,243r-31,l249,228,203,213,171,198,140,182,109,167,78,152,62,137,47,121,31,106,,91,,76,,517r,15l31,547r16,16l62,578r16,15l109,608r31,15l171,639r32,15l249,669r31,15l311,684r32,15l405,715r31,15l483,730r46,15l592,760r46,16l685,776r47,15l794,791r62,15l903,806r46,15l1027,821r62,l1136,836r62,l1276,836r47,l1385,852r62,l1525,852r62,l1634,852r62,l1774,852r62,-16l1899,836r46,l2023,836r62,-15l2132,821r62,l2272,806r47,l2365,791r47,l2490,776r47,l2583,760r47,-15l2692,730r31,l2770,715r31,-16l2863,684r31,l2925,669r32,-15l3003,639r16,-16l3050,608r16,-15l3097,578r31,-15l3143,547r16,-15l3174,517r,-15l3190,487r,-16l3206,456r,-15l3206,xe" fillcolor="#4d4d80" strokeweight="44e-5mm">
              <v:path arrowok="t"/>
            </v:shape>
            <v:shape id="_x0000_s1035" style="position:absolute;left:2536;top:1582;width:3206;height:821" coordsize="3206,821" path="m1587,r47,l1727,r47,l1836,r78,l1976,15r47,l2116,15r47,15l2210,30r78,l2350,46r46,l2459,61r46,15l2552,76r78,15l2661,107r47,l2770,122r31,15l2848,152r46,15l2925,183r32,l3003,213r16,l3050,228r31,31l3097,274r31,l3143,304r16,15l3174,335r16,15l3190,365r,15l3206,396r,15l3206,426r-16,30l3190,472r-16,l3159,502r-16,15l3128,532r-31,16l3081,563r-15,15l3019,593r-16,16l2972,624r-47,15l2894,654r-31,l2801,669r-31,16l2723,700r-62,15l2630,715r-47,15l2505,745r-46,l2412,761r-62,15l2288,776r-47,l2163,791r-47,l2054,806r-78,l1914,806r-47,l1774,821r-47,l1665,821r-78,l1525,821r-62,l1385,821r-62,-15l1276,806r-78,l1136,806r-47,-15l996,791r-47,l903,776r-78,l778,761r-46,l654,745,607,730r-47,l498,715,467,700r-47,l358,669r-31,l296,654,249,639,218,624,187,609,140,593,109,578,94,563,62,548,47,532,31,517,,502,,487,1587,411,1587,xe" fillcolor="#99f" strokeweight="44e-5mm">
              <v:path arrowok="t"/>
            </v:shape>
            <v:rect id="_x0000_s1036" style="position:absolute;left:5461;top:2677;width:1312;height:230;mso-wrap-style:none" filled="f" stroked="f">
              <v:textbox style="mso-next-textbox:#_x0000_s1036;mso-fit-shape-to-text:t" inset="0,0,0,0">
                <w:txbxContent>
                  <w:p w:rsidR="00541328" w:rsidRDefault="00541328" w:rsidP="000D7132">
                    <w:r>
                      <w:rPr>
                        <w:rFonts w:ascii="Arial" w:hAnsi="Arial" w:cs="Arial"/>
                        <w:color w:val="000000"/>
                        <w:sz w:val="20"/>
                        <w:lang w:val="en-US"/>
                      </w:rPr>
                      <w:t>пашни</w:t>
                    </w:r>
                  </w:p>
                </w:txbxContent>
              </v:textbox>
            </v:rect>
            <v:rect id="_x0000_s1037" style="position:absolute;left:5570;top:2936;width:1110;height:230;mso-wrap-style:none" filled="f" stroked="f">
              <v:textbox style="mso-next-textbox:#_x0000_s1037;mso-fit-shape-to-text:t" inset="0,0,0,0">
                <w:txbxContent>
                  <w:p w:rsidR="00541328" w:rsidRDefault="00541328" w:rsidP="000D7132">
                    <w:r>
                      <w:rPr>
                        <w:rFonts w:ascii="Arial" w:hAnsi="Arial" w:cs="Arial"/>
                        <w:color w:val="000000"/>
                        <w:sz w:val="20"/>
                      </w:rPr>
                      <w:t>72</w:t>
                    </w:r>
                    <w:r>
                      <w:rPr>
                        <w:rFonts w:ascii="Arial" w:hAnsi="Arial" w:cs="Arial"/>
                        <w:color w:val="000000"/>
                        <w:sz w:val="20"/>
                        <w:lang w:val="en-US"/>
                      </w:rPr>
                      <w:t>%</w:t>
                    </w:r>
                  </w:p>
                </w:txbxContent>
              </v:textbox>
            </v:rect>
            <v:rect id="_x0000_s1038" style="position:absolute;left:1151;top:957;width:1623;height:230;mso-wrap-style:none" filled="f" stroked="f">
              <v:textbox style="mso-next-textbox:#_x0000_s1038;mso-fit-shape-to-text:t" inset="0,0,0,0">
                <w:txbxContent>
                  <w:p w:rsidR="00541328" w:rsidRDefault="00541328" w:rsidP="000D7132">
                    <w:r>
                      <w:rPr>
                        <w:rFonts w:ascii="Arial" w:hAnsi="Arial" w:cs="Arial"/>
                        <w:color w:val="000000"/>
                        <w:sz w:val="20"/>
                        <w:lang w:val="en-US"/>
                      </w:rPr>
                      <w:t>пастбища</w:t>
                    </w:r>
                  </w:p>
                </w:txbxContent>
              </v:textbox>
            </v:rect>
            <v:rect id="_x0000_s1039" style="position:absolute;left:1426;top:1340;width:1110;height:230;mso-wrap-style:none" filled="f" stroked="f">
              <v:textbox style="mso-next-textbox:#_x0000_s1039;mso-fit-shape-to-text:t" inset="0,0,0,0">
                <w:txbxContent>
                  <w:p w:rsidR="00541328" w:rsidRDefault="00541328" w:rsidP="000D7132">
                    <w:r>
                      <w:rPr>
                        <w:rFonts w:ascii="Arial" w:hAnsi="Arial" w:cs="Arial"/>
                        <w:color w:val="000000"/>
                        <w:sz w:val="20"/>
                        <w:lang w:val="en-US"/>
                      </w:rPr>
                      <w:t>2</w:t>
                    </w:r>
                    <w:r>
                      <w:rPr>
                        <w:rFonts w:ascii="Arial" w:hAnsi="Arial" w:cs="Arial"/>
                        <w:color w:val="000000"/>
                        <w:sz w:val="20"/>
                      </w:rPr>
                      <w:t>4</w:t>
                    </w:r>
                    <w:r>
                      <w:rPr>
                        <w:rFonts w:ascii="Arial" w:hAnsi="Arial" w:cs="Arial"/>
                        <w:color w:val="000000"/>
                        <w:sz w:val="20"/>
                        <w:lang w:val="en-US"/>
                      </w:rPr>
                      <w:t>%</w:t>
                    </w:r>
                  </w:p>
                </w:txbxContent>
              </v:textbox>
            </v:rect>
            <v:rect id="_x0000_s1040" style="position:absolute;left:3019;top:852;width:1585;height:230;mso-wrap-style:none" filled="f" stroked="f">
              <v:textbox style="mso-next-textbox:#_x0000_s1040;mso-fit-shape-to-text:t" inset="0,0,0,0">
                <w:txbxContent>
                  <w:p w:rsidR="00541328" w:rsidRDefault="00541328" w:rsidP="000D7132">
                    <w:r>
                      <w:rPr>
                        <w:rFonts w:ascii="Arial" w:hAnsi="Arial" w:cs="Arial"/>
                        <w:color w:val="000000"/>
                        <w:sz w:val="20"/>
                        <w:lang w:val="en-US"/>
                      </w:rPr>
                      <w:t>сенокосы</w:t>
                    </w:r>
                  </w:p>
                </w:txbxContent>
              </v:textbox>
            </v:rect>
            <v:rect id="_x0000_s1041" style="position:absolute;left:3314;top:1110;width:999;height:230;mso-wrap-style:none" filled="f" stroked="f">
              <v:textbox style="mso-next-textbox:#_x0000_s1041;mso-fit-shape-to-text:t" inset="0,0,0,0">
                <w:txbxContent>
                  <w:p w:rsidR="00541328" w:rsidRDefault="00541328" w:rsidP="000D7132">
                    <w:r>
                      <w:rPr>
                        <w:rFonts w:ascii="Arial" w:hAnsi="Arial" w:cs="Arial"/>
                        <w:color w:val="000000"/>
                        <w:sz w:val="20"/>
                        <w:lang w:val="en-US"/>
                      </w:rPr>
                      <w:t>3%</w:t>
                    </w:r>
                  </w:p>
                </w:txbxContent>
              </v:textbox>
            </v:rect>
            <v:rect id="_x0000_s1042" style="position:absolute;left:78;top:76;width:7469;height:4168" filled="f" strokeweight="44e-5mm"/>
            <w10:wrap type="none"/>
            <w10:anchorlock/>
          </v:group>
        </w:pict>
      </w:r>
    </w:p>
    <w:p w:rsidR="00FD1844" w:rsidRPr="00A04964" w:rsidRDefault="00FD1844" w:rsidP="0006719E">
      <w:pPr>
        <w:spacing w:line="276" w:lineRule="auto"/>
        <w:jc w:val="center"/>
        <w:rPr>
          <w:sz w:val="16"/>
          <w:szCs w:val="16"/>
        </w:rPr>
      </w:pPr>
      <w:r w:rsidRPr="00A04964">
        <w:rPr>
          <w:sz w:val="16"/>
          <w:szCs w:val="16"/>
        </w:rPr>
        <w:t xml:space="preserve">Рисунок 2.5 — Структура сельскохозяйственных угодий </w:t>
      </w:r>
    </w:p>
    <w:p w:rsidR="00FD1844" w:rsidRPr="00A04964" w:rsidRDefault="00FD1844" w:rsidP="0006719E">
      <w:pPr>
        <w:spacing w:line="276" w:lineRule="auto"/>
        <w:jc w:val="center"/>
        <w:rPr>
          <w:sz w:val="16"/>
          <w:szCs w:val="16"/>
        </w:rPr>
      </w:pPr>
      <w:r w:rsidRPr="00A04964">
        <w:rPr>
          <w:sz w:val="16"/>
          <w:szCs w:val="16"/>
        </w:rPr>
        <w:t>Кантемировского муниципального района</w:t>
      </w:r>
    </w:p>
    <w:p w:rsidR="00FD1844" w:rsidRPr="00A04964" w:rsidRDefault="00FD1844" w:rsidP="0006719E">
      <w:pPr>
        <w:spacing w:line="276" w:lineRule="auto"/>
        <w:rPr>
          <w:sz w:val="16"/>
          <w:szCs w:val="16"/>
        </w:rPr>
      </w:pPr>
    </w:p>
    <w:p w:rsidR="00FD1844" w:rsidRPr="00A04964" w:rsidRDefault="00FD1844" w:rsidP="0006719E">
      <w:pPr>
        <w:tabs>
          <w:tab w:val="left" w:pos="5152"/>
        </w:tabs>
        <w:spacing w:line="276" w:lineRule="auto"/>
        <w:rPr>
          <w:sz w:val="16"/>
          <w:szCs w:val="16"/>
        </w:rPr>
      </w:pPr>
      <w:r w:rsidRPr="00A04964">
        <w:rPr>
          <w:sz w:val="16"/>
          <w:szCs w:val="16"/>
        </w:rPr>
        <w:t>Общая площадь посевов под урожай 2010 года, с учетом многолетних трав посева прошлых лет, составила 114,0 тыс. га, из них 57,1 тыс. га б</w:t>
      </w:r>
      <w:r w:rsidRPr="00A04964">
        <w:rPr>
          <w:sz w:val="16"/>
          <w:szCs w:val="16"/>
        </w:rPr>
        <w:t>ы</w:t>
      </w:r>
      <w:r w:rsidRPr="00A04964">
        <w:rPr>
          <w:sz w:val="16"/>
          <w:szCs w:val="16"/>
        </w:rPr>
        <w:t>ло занято зерновой группой, 34,6 тыс. га – техническими культурами.</w:t>
      </w:r>
    </w:p>
    <w:p w:rsidR="00FD1844" w:rsidRPr="00A04964" w:rsidRDefault="00FD1844" w:rsidP="0006719E">
      <w:pPr>
        <w:tabs>
          <w:tab w:val="left" w:pos="5152"/>
        </w:tabs>
        <w:spacing w:line="276" w:lineRule="auto"/>
        <w:rPr>
          <w:sz w:val="16"/>
          <w:szCs w:val="16"/>
        </w:rPr>
      </w:pPr>
      <w:r w:rsidRPr="00A04964">
        <w:rPr>
          <w:sz w:val="16"/>
          <w:szCs w:val="16"/>
        </w:rPr>
        <w:t xml:space="preserve">В 2010 году объем производства продукции сельского хозяйства в хозяйствах всех категорий составил 1947,3 млн. рублей, или 92,5% к уровню 2009 года в сопоставимой оценке (в ценах 2010 года). </w:t>
      </w:r>
    </w:p>
    <w:p w:rsidR="00FD1844" w:rsidRPr="00A04964" w:rsidRDefault="00FD1844" w:rsidP="0006719E">
      <w:pPr>
        <w:shd w:val="clear" w:color="auto" w:fill="FFFFFF"/>
        <w:tabs>
          <w:tab w:val="left" w:pos="5152"/>
        </w:tabs>
        <w:spacing w:line="276" w:lineRule="auto"/>
        <w:rPr>
          <w:spacing w:val="-1"/>
          <w:sz w:val="16"/>
          <w:szCs w:val="16"/>
        </w:rPr>
      </w:pPr>
      <w:r w:rsidRPr="00A04964">
        <w:rPr>
          <w:sz w:val="16"/>
          <w:szCs w:val="16"/>
        </w:rPr>
        <w:t xml:space="preserve">В </w:t>
      </w:r>
      <w:r w:rsidRPr="00A04964">
        <w:rPr>
          <w:spacing w:val="-1"/>
          <w:sz w:val="16"/>
          <w:szCs w:val="16"/>
        </w:rPr>
        <w:t xml:space="preserve">структуре производства сельскохозяйственной продукции в 2010 г. преобладало растениеводство– 57,7 % (таблица 2.7). </w:t>
      </w:r>
    </w:p>
    <w:p w:rsidR="00FD1844" w:rsidRPr="00A04964" w:rsidRDefault="00FD1844" w:rsidP="0006719E">
      <w:pPr>
        <w:shd w:val="clear" w:color="auto" w:fill="FFFFFF"/>
        <w:tabs>
          <w:tab w:val="left" w:pos="5152"/>
        </w:tabs>
        <w:spacing w:line="276" w:lineRule="auto"/>
        <w:ind w:firstLine="0"/>
        <w:rPr>
          <w:spacing w:val="-1"/>
          <w:sz w:val="16"/>
          <w:szCs w:val="16"/>
        </w:rPr>
      </w:pPr>
    </w:p>
    <w:p w:rsidR="00FD1844" w:rsidRPr="00A04964" w:rsidRDefault="00FD1844" w:rsidP="0006719E">
      <w:pPr>
        <w:shd w:val="clear" w:color="auto" w:fill="FFFFFF"/>
        <w:tabs>
          <w:tab w:val="left" w:pos="5152"/>
        </w:tabs>
        <w:spacing w:line="276" w:lineRule="auto"/>
        <w:ind w:firstLine="0"/>
        <w:rPr>
          <w:spacing w:val="-1"/>
          <w:sz w:val="16"/>
          <w:szCs w:val="16"/>
        </w:rPr>
      </w:pPr>
      <w:r w:rsidRPr="00A04964">
        <w:rPr>
          <w:spacing w:val="-1"/>
          <w:sz w:val="16"/>
          <w:szCs w:val="16"/>
        </w:rPr>
        <w:t>Таблица 2.7 — Структура производства сельскохозяйственной продукции</w:t>
      </w:r>
    </w:p>
    <w:tbl>
      <w:tblPr>
        <w:tblW w:w="5000" w:type="pct"/>
        <w:tblLayout w:type="fixed"/>
        <w:tblLook w:val="0000"/>
      </w:tblPr>
      <w:tblGrid>
        <w:gridCol w:w="4141"/>
        <w:gridCol w:w="1129"/>
        <w:gridCol w:w="1140"/>
        <w:gridCol w:w="1127"/>
        <w:gridCol w:w="1127"/>
        <w:gridCol w:w="1127"/>
        <w:gridCol w:w="1064"/>
      </w:tblGrid>
      <w:tr w:rsidR="00FD1844" w:rsidRPr="00A04964" w:rsidTr="00F65676">
        <w:trPr>
          <w:trHeight w:val="20"/>
        </w:trPr>
        <w:tc>
          <w:tcPr>
            <w:tcW w:w="1908" w:type="pct"/>
            <w:vMerge w:val="restart"/>
            <w:tcBorders>
              <w:top w:val="single" w:sz="4" w:space="0" w:color="auto"/>
              <w:left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Показатели</w:t>
            </w:r>
          </w:p>
        </w:tc>
        <w:tc>
          <w:tcPr>
            <w:tcW w:w="1045" w:type="pct"/>
            <w:gridSpan w:val="2"/>
            <w:tcBorders>
              <w:top w:val="single" w:sz="4" w:space="0" w:color="auto"/>
              <w:left w:val="nil"/>
              <w:bottom w:val="single" w:sz="4" w:space="0" w:color="auto"/>
              <w:right w:val="single" w:sz="4" w:space="0" w:color="auto"/>
            </w:tcBorders>
          </w:tcPr>
          <w:p w:rsidR="00FD1844" w:rsidRPr="00A04964" w:rsidRDefault="00FD1844" w:rsidP="0006719E">
            <w:pPr>
              <w:spacing w:line="276" w:lineRule="auto"/>
              <w:ind w:firstLine="0"/>
              <w:jc w:val="center"/>
              <w:rPr>
                <w:sz w:val="16"/>
                <w:szCs w:val="16"/>
              </w:rPr>
            </w:pPr>
            <w:r w:rsidRPr="00A04964">
              <w:rPr>
                <w:sz w:val="16"/>
                <w:szCs w:val="16"/>
              </w:rPr>
              <w:t>2008 г.</w:t>
            </w:r>
          </w:p>
        </w:tc>
        <w:tc>
          <w:tcPr>
            <w:tcW w:w="1038" w:type="pct"/>
            <w:gridSpan w:val="2"/>
            <w:tcBorders>
              <w:top w:val="single" w:sz="4" w:space="0" w:color="auto"/>
              <w:left w:val="single" w:sz="4" w:space="0" w:color="auto"/>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2009 г.</w:t>
            </w:r>
          </w:p>
        </w:tc>
        <w:tc>
          <w:tcPr>
            <w:tcW w:w="1010" w:type="pct"/>
            <w:gridSpan w:val="2"/>
            <w:tcBorders>
              <w:top w:val="single" w:sz="4" w:space="0" w:color="auto"/>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2010 г.</w:t>
            </w:r>
          </w:p>
        </w:tc>
      </w:tr>
      <w:tr w:rsidR="00FD1844" w:rsidRPr="00A04964" w:rsidTr="00F65676">
        <w:trPr>
          <w:trHeight w:val="20"/>
        </w:trPr>
        <w:tc>
          <w:tcPr>
            <w:tcW w:w="1908" w:type="pct"/>
            <w:vMerge/>
            <w:tcBorders>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p>
        </w:tc>
        <w:tc>
          <w:tcPr>
            <w:tcW w:w="520" w:type="pct"/>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Тыс. руб.</w:t>
            </w:r>
          </w:p>
        </w:tc>
        <w:tc>
          <w:tcPr>
            <w:tcW w:w="525" w:type="pct"/>
            <w:tcBorders>
              <w:top w:val="single" w:sz="4" w:space="0" w:color="auto"/>
              <w:left w:val="single" w:sz="4" w:space="0" w:color="auto"/>
              <w:bottom w:val="single" w:sz="4" w:space="0" w:color="auto"/>
              <w:right w:val="single" w:sz="4" w:space="0" w:color="auto"/>
            </w:tcBorders>
            <w:vAlign w:val="center"/>
          </w:tcPr>
          <w:p w:rsidR="00FD1844" w:rsidRPr="00A04964" w:rsidRDefault="009A1676" w:rsidP="0006719E">
            <w:pPr>
              <w:spacing w:line="276" w:lineRule="auto"/>
              <w:ind w:right="-109" w:firstLine="0"/>
              <w:jc w:val="center"/>
              <w:rPr>
                <w:sz w:val="16"/>
                <w:szCs w:val="16"/>
              </w:rPr>
            </w:pPr>
            <w:r>
              <w:rPr>
                <w:sz w:val="16"/>
                <w:szCs w:val="16"/>
              </w:rPr>
              <w:t>Струк</w:t>
            </w:r>
            <w:r w:rsidR="00FD1844" w:rsidRPr="00A04964">
              <w:rPr>
                <w:sz w:val="16"/>
                <w:szCs w:val="16"/>
              </w:rPr>
              <w:t>тура, %</w:t>
            </w:r>
          </w:p>
        </w:tc>
        <w:tc>
          <w:tcPr>
            <w:tcW w:w="519"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Тыс. руб.</w:t>
            </w:r>
          </w:p>
        </w:tc>
        <w:tc>
          <w:tcPr>
            <w:tcW w:w="519" w:type="pct"/>
            <w:tcBorders>
              <w:top w:val="nil"/>
              <w:left w:val="nil"/>
              <w:bottom w:val="single" w:sz="4" w:space="0" w:color="auto"/>
              <w:right w:val="single" w:sz="4" w:space="0" w:color="auto"/>
            </w:tcBorders>
            <w:vAlign w:val="center"/>
          </w:tcPr>
          <w:p w:rsidR="00FD1844" w:rsidRPr="00A04964" w:rsidRDefault="009A1676" w:rsidP="0006719E">
            <w:pPr>
              <w:spacing w:line="276" w:lineRule="auto"/>
              <w:ind w:right="-109" w:firstLine="0"/>
              <w:jc w:val="center"/>
              <w:rPr>
                <w:sz w:val="16"/>
                <w:szCs w:val="16"/>
              </w:rPr>
            </w:pPr>
            <w:r>
              <w:rPr>
                <w:sz w:val="16"/>
                <w:szCs w:val="16"/>
              </w:rPr>
              <w:t>Струк</w:t>
            </w:r>
            <w:r w:rsidR="00FD1844" w:rsidRPr="00A04964">
              <w:rPr>
                <w:sz w:val="16"/>
                <w:szCs w:val="16"/>
              </w:rPr>
              <w:t>тура, %</w:t>
            </w:r>
          </w:p>
        </w:tc>
        <w:tc>
          <w:tcPr>
            <w:tcW w:w="51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Тыс. руб.</w:t>
            </w:r>
          </w:p>
        </w:tc>
        <w:tc>
          <w:tcPr>
            <w:tcW w:w="491"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right="-143" w:firstLine="0"/>
              <w:jc w:val="center"/>
              <w:rPr>
                <w:sz w:val="16"/>
                <w:szCs w:val="16"/>
              </w:rPr>
            </w:pPr>
            <w:r w:rsidRPr="00A04964">
              <w:rPr>
                <w:sz w:val="16"/>
                <w:szCs w:val="16"/>
              </w:rPr>
              <w:t>Структура,                             %</w:t>
            </w:r>
          </w:p>
        </w:tc>
      </w:tr>
      <w:tr w:rsidR="00FD1844" w:rsidRPr="00A04964" w:rsidTr="00F65676">
        <w:trPr>
          <w:trHeight w:val="20"/>
        </w:trPr>
        <w:tc>
          <w:tcPr>
            <w:tcW w:w="190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rPr>
                <w:sz w:val="16"/>
                <w:szCs w:val="16"/>
              </w:rPr>
            </w:pPr>
            <w:r w:rsidRPr="00A04964">
              <w:rPr>
                <w:sz w:val="16"/>
                <w:szCs w:val="16"/>
              </w:rPr>
              <w:t>Валовая продукция сельского хозяйства (в ценах реал</w:t>
            </w:r>
            <w:r w:rsidRPr="00A04964">
              <w:rPr>
                <w:sz w:val="16"/>
                <w:szCs w:val="16"/>
              </w:rPr>
              <w:t>и</w:t>
            </w:r>
            <w:r w:rsidRPr="00A04964">
              <w:rPr>
                <w:sz w:val="16"/>
                <w:szCs w:val="16"/>
              </w:rPr>
              <w:t>зации 2009 года)</w:t>
            </w:r>
          </w:p>
        </w:tc>
        <w:tc>
          <w:tcPr>
            <w:tcW w:w="520"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right="-103" w:firstLine="0"/>
              <w:rPr>
                <w:sz w:val="16"/>
                <w:szCs w:val="16"/>
              </w:rPr>
            </w:pPr>
            <w:r w:rsidRPr="00A04964">
              <w:rPr>
                <w:sz w:val="16"/>
                <w:szCs w:val="16"/>
              </w:rPr>
              <w:t>2460826</w:t>
            </w:r>
          </w:p>
        </w:tc>
        <w:tc>
          <w:tcPr>
            <w:tcW w:w="52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100,0</w:t>
            </w:r>
          </w:p>
        </w:tc>
        <w:tc>
          <w:tcPr>
            <w:tcW w:w="519"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right="-105" w:firstLine="0"/>
              <w:jc w:val="center"/>
              <w:rPr>
                <w:sz w:val="16"/>
                <w:szCs w:val="16"/>
              </w:rPr>
            </w:pPr>
            <w:r w:rsidRPr="00A04964">
              <w:rPr>
                <w:sz w:val="16"/>
                <w:szCs w:val="16"/>
              </w:rPr>
              <w:t>2104588</w:t>
            </w:r>
          </w:p>
        </w:tc>
        <w:tc>
          <w:tcPr>
            <w:tcW w:w="519"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100,0</w:t>
            </w:r>
          </w:p>
        </w:tc>
        <w:tc>
          <w:tcPr>
            <w:tcW w:w="51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right="-107" w:firstLine="0"/>
              <w:jc w:val="center"/>
              <w:rPr>
                <w:sz w:val="16"/>
                <w:szCs w:val="16"/>
              </w:rPr>
            </w:pPr>
            <w:r w:rsidRPr="00A04964">
              <w:rPr>
                <w:sz w:val="16"/>
                <w:szCs w:val="16"/>
              </w:rPr>
              <w:t>1947348</w:t>
            </w:r>
          </w:p>
        </w:tc>
        <w:tc>
          <w:tcPr>
            <w:tcW w:w="491"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100,0</w:t>
            </w:r>
          </w:p>
        </w:tc>
      </w:tr>
      <w:tr w:rsidR="00FD1844" w:rsidRPr="00A04964" w:rsidTr="00F65676">
        <w:trPr>
          <w:trHeight w:val="20"/>
        </w:trPr>
        <w:tc>
          <w:tcPr>
            <w:tcW w:w="190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rPr>
                <w:sz w:val="16"/>
                <w:szCs w:val="16"/>
              </w:rPr>
            </w:pPr>
            <w:r w:rsidRPr="00A04964">
              <w:rPr>
                <w:sz w:val="16"/>
                <w:szCs w:val="16"/>
              </w:rPr>
              <w:t>в том числе:</w:t>
            </w:r>
          </w:p>
        </w:tc>
        <w:tc>
          <w:tcPr>
            <w:tcW w:w="520"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p>
        </w:tc>
        <w:tc>
          <w:tcPr>
            <w:tcW w:w="52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p>
        </w:tc>
        <w:tc>
          <w:tcPr>
            <w:tcW w:w="519"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p>
        </w:tc>
        <w:tc>
          <w:tcPr>
            <w:tcW w:w="519"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p>
        </w:tc>
        <w:tc>
          <w:tcPr>
            <w:tcW w:w="51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91"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r>
      <w:tr w:rsidR="00FD1844" w:rsidRPr="00A04964" w:rsidTr="00F65676">
        <w:trPr>
          <w:trHeight w:val="20"/>
        </w:trPr>
        <w:tc>
          <w:tcPr>
            <w:tcW w:w="190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rPr>
                <w:sz w:val="16"/>
                <w:szCs w:val="16"/>
              </w:rPr>
            </w:pPr>
            <w:r w:rsidRPr="00A04964">
              <w:rPr>
                <w:sz w:val="16"/>
                <w:szCs w:val="16"/>
              </w:rPr>
              <w:t xml:space="preserve"> - продукция растениеводства</w:t>
            </w:r>
          </w:p>
        </w:tc>
        <w:tc>
          <w:tcPr>
            <w:tcW w:w="520"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right="-103" w:firstLine="0"/>
              <w:jc w:val="center"/>
              <w:rPr>
                <w:sz w:val="16"/>
                <w:szCs w:val="16"/>
              </w:rPr>
            </w:pPr>
            <w:r w:rsidRPr="00A04964">
              <w:rPr>
                <w:sz w:val="16"/>
                <w:szCs w:val="16"/>
              </w:rPr>
              <w:t>1692229</w:t>
            </w:r>
          </w:p>
        </w:tc>
        <w:tc>
          <w:tcPr>
            <w:tcW w:w="52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68,8</w:t>
            </w:r>
          </w:p>
        </w:tc>
        <w:tc>
          <w:tcPr>
            <w:tcW w:w="519"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right="-105" w:firstLine="0"/>
              <w:jc w:val="center"/>
              <w:rPr>
                <w:sz w:val="16"/>
                <w:szCs w:val="16"/>
              </w:rPr>
            </w:pPr>
            <w:r w:rsidRPr="00A04964">
              <w:rPr>
                <w:sz w:val="16"/>
                <w:szCs w:val="16"/>
              </w:rPr>
              <w:t>1298800</w:t>
            </w:r>
          </w:p>
        </w:tc>
        <w:tc>
          <w:tcPr>
            <w:tcW w:w="519"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61,7</w:t>
            </w:r>
          </w:p>
        </w:tc>
        <w:tc>
          <w:tcPr>
            <w:tcW w:w="51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right="-107" w:firstLine="0"/>
              <w:jc w:val="center"/>
              <w:rPr>
                <w:sz w:val="16"/>
                <w:szCs w:val="16"/>
              </w:rPr>
            </w:pPr>
            <w:r w:rsidRPr="00A04964">
              <w:rPr>
                <w:sz w:val="16"/>
                <w:szCs w:val="16"/>
              </w:rPr>
              <w:t>1124477</w:t>
            </w:r>
          </w:p>
        </w:tc>
        <w:tc>
          <w:tcPr>
            <w:tcW w:w="491"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57,7</w:t>
            </w:r>
          </w:p>
        </w:tc>
      </w:tr>
      <w:tr w:rsidR="00FD1844" w:rsidRPr="00A04964" w:rsidTr="00F65676">
        <w:trPr>
          <w:trHeight w:val="20"/>
        </w:trPr>
        <w:tc>
          <w:tcPr>
            <w:tcW w:w="190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rPr>
                <w:sz w:val="16"/>
                <w:szCs w:val="16"/>
              </w:rPr>
            </w:pPr>
            <w:r w:rsidRPr="00A04964">
              <w:rPr>
                <w:sz w:val="16"/>
                <w:szCs w:val="16"/>
              </w:rPr>
              <w:t xml:space="preserve"> - продукция животноводства </w:t>
            </w:r>
          </w:p>
        </w:tc>
        <w:tc>
          <w:tcPr>
            <w:tcW w:w="520"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768597</w:t>
            </w:r>
          </w:p>
        </w:tc>
        <w:tc>
          <w:tcPr>
            <w:tcW w:w="52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31,2</w:t>
            </w:r>
          </w:p>
        </w:tc>
        <w:tc>
          <w:tcPr>
            <w:tcW w:w="519"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805788</w:t>
            </w:r>
          </w:p>
        </w:tc>
        <w:tc>
          <w:tcPr>
            <w:tcW w:w="519"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38,3</w:t>
            </w:r>
          </w:p>
        </w:tc>
        <w:tc>
          <w:tcPr>
            <w:tcW w:w="51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822871</w:t>
            </w:r>
          </w:p>
        </w:tc>
        <w:tc>
          <w:tcPr>
            <w:tcW w:w="491"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42,3</w:t>
            </w:r>
          </w:p>
        </w:tc>
      </w:tr>
    </w:tbl>
    <w:p w:rsidR="00FD1844" w:rsidRPr="00A04964" w:rsidRDefault="00FD1844" w:rsidP="0006719E">
      <w:pPr>
        <w:spacing w:line="276" w:lineRule="auto"/>
        <w:ind w:firstLine="0"/>
        <w:rPr>
          <w:sz w:val="16"/>
          <w:szCs w:val="16"/>
        </w:rPr>
      </w:pPr>
    </w:p>
    <w:p w:rsidR="00FD1844" w:rsidRPr="00A04964" w:rsidRDefault="00FD1844" w:rsidP="0006719E">
      <w:pPr>
        <w:pStyle w:val="af3"/>
        <w:spacing w:line="276" w:lineRule="auto"/>
        <w:ind w:firstLine="709"/>
        <w:jc w:val="both"/>
        <w:rPr>
          <w:rFonts w:ascii="Times New Roman" w:hAnsi="Times New Roman"/>
          <w:sz w:val="16"/>
          <w:szCs w:val="16"/>
        </w:rPr>
      </w:pPr>
      <w:r w:rsidRPr="00A04964">
        <w:rPr>
          <w:rFonts w:ascii="Times New Roman" w:hAnsi="Times New Roman"/>
          <w:sz w:val="16"/>
          <w:szCs w:val="16"/>
        </w:rPr>
        <w:t>Динамика объема производства продукции сельского хозяйства в хозяйствах всех категорий в течение последних трех лет представлена в та</w:t>
      </w:r>
      <w:r w:rsidRPr="00A04964">
        <w:rPr>
          <w:rFonts w:ascii="Times New Roman" w:hAnsi="Times New Roman"/>
          <w:sz w:val="16"/>
          <w:szCs w:val="16"/>
        </w:rPr>
        <w:t>б</w:t>
      </w:r>
      <w:r w:rsidRPr="00A04964">
        <w:rPr>
          <w:rFonts w:ascii="Times New Roman" w:hAnsi="Times New Roman"/>
          <w:sz w:val="16"/>
          <w:szCs w:val="16"/>
        </w:rPr>
        <w:t>лице 2.8.</w:t>
      </w:r>
    </w:p>
    <w:p w:rsidR="00FD1844" w:rsidRPr="00A04964" w:rsidRDefault="00FD1844" w:rsidP="0006719E">
      <w:pPr>
        <w:spacing w:line="276" w:lineRule="auto"/>
        <w:ind w:right="-1"/>
        <w:rPr>
          <w:sz w:val="16"/>
          <w:szCs w:val="16"/>
        </w:rPr>
      </w:pPr>
      <w:r w:rsidRPr="00A04964">
        <w:rPr>
          <w:sz w:val="16"/>
          <w:szCs w:val="16"/>
        </w:rPr>
        <w:t>Таблица 2.8 — Производство важнейших видов продукции сельского хозяйства (в хозяйствах всех категорий)</w:t>
      </w:r>
    </w:p>
    <w:tbl>
      <w:tblPr>
        <w:tblW w:w="5000" w:type="pct"/>
        <w:tblLook w:val="0000"/>
      </w:tblPr>
      <w:tblGrid>
        <w:gridCol w:w="4895"/>
        <w:gridCol w:w="1062"/>
        <w:gridCol w:w="1062"/>
        <w:gridCol w:w="992"/>
        <w:gridCol w:w="1422"/>
        <w:gridCol w:w="1422"/>
      </w:tblGrid>
      <w:tr w:rsidR="00FD1844" w:rsidRPr="00A04964" w:rsidTr="00123505">
        <w:trPr>
          <w:trHeight w:val="20"/>
        </w:trPr>
        <w:tc>
          <w:tcPr>
            <w:tcW w:w="2255" w:type="pct"/>
            <w:vMerge w:val="restart"/>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jc w:val="center"/>
              <w:rPr>
                <w:sz w:val="16"/>
                <w:szCs w:val="16"/>
              </w:rPr>
            </w:pPr>
            <w:r w:rsidRPr="00A04964">
              <w:rPr>
                <w:sz w:val="16"/>
                <w:szCs w:val="16"/>
              </w:rPr>
              <w:t>Показатели</w:t>
            </w:r>
          </w:p>
        </w:tc>
        <w:tc>
          <w:tcPr>
            <w:tcW w:w="489" w:type="pct"/>
            <w:vMerge w:val="restart"/>
            <w:tcBorders>
              <w:top w:val="single" w:sz="4" w:space="0" w:color="auto"/>
              <w:left w:val="nil"/>
              <w:right w:val="single" w:sz="4" w:space="0" w:color="auto"/>
            </w:tcBorders>
            <w:vAlign w:val="center"/>
          </w:tcPr>
          <w:p w:rsidR="00FD1844" w:rsidRPr="00A04964" w:rsidRDefault="00FD1844" w:rsidP="0006719E">
            <w:pPr>
              <w:spacing w:line="276" w:lineRule="auto"/>
              <w:ind w:firstLine="0"/>
              <w:jc w:val="center"/>
              <w:rPr>
                <w:sz w:val="16"/>
                <w:szCs w:val="16"/>
                <w:lang w:val="en-US"/>
              </w:rPr>
            </w:pPr>
            <w:r w:rsidRPr="00A04964">
              <w:rPr>
                <w:sz w:val="16"/>
                <w:szCs w:val="16"/>
              </w:rPr>
              <w:t>2008 г.</w:t>
            </w:r>
          </w:p>
        </w:tc>
        <w:tc>
          <w:tcPr>
            <w:tcW w:w="489" w:type="pct"/>
            <w:vMerge w:val="restart"/>
            <w:tcBorders>
              <w:top w:val="single" w:sz="4" w:space="0" w:color="auto"/>
              <w:left w:val="nil"/>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2009 г.</w:t>
            </w:r>
          </w:p>
        </w:tc>
        <w:tc>
          <w:tcPr>
            <w:tcW w:w="457" w:type="pct"/>
            <w:vMerge w:val="restart"/>
            <w:tcBorders>
              <w:top w:val="single" w:sz="4" w:space="0" w:color="auto"/>
              <w:left w:val="nil"/>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 xml:space="preserve">2010 г. </w:t>
            </w:r>
          </w:p>
        </w:tc>
        <w:tc>
          <w:tcPr>
            <w:tcW w:w="1310" w:type="pct"/>
            <w:gridSpan w:val="2"/>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Темп роста, %</w:t>
            </w:r>
          </w:p>
        </w:tc>
      </w:tr>
      <w:tr w:rsidR="00FD1844" w:rsidRPr="00A04964" w:rsidTr="00123505">
        <w:trPr>
          <w:trHeight w:val="20"/>
        </w:trPr>
        <w:tc>
          <w:tcPr>
            <w:tcW w:w="2255" w:type="pct"/>
            <w:vMerge/>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jc w:val="center"/>
              <w:rPr>
                <w:sz w:val="16"/>
                <w:szCs w:val="16"/>
              </w:rPr>
            </w:pPr>
          </w:p>
        </w:tc>
        <w:tc>
          <w:tcPr>
            <w:tcW w:w="489" w:type="pct"/>
            <w:vMerge/>
            <w:tcBorders>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89" w:type="pct"/>
            <w:vMerge/>
            <w:tcBorders>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57" w:type="pct"/>
            <w:vMerge/>
            <w:tcBorders>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65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2009/2008</w:t>
            </w:r>
          </w:p>
        </w:tc>
        <w:tc>
          <w:tcPr>
            <w:tcW w:w="65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2010/2009</w:t>
            </w:r>
          </w:p>
        </w:tc>
      </w:tr>
      <w:tr w:rsidR="00FD1844" w:rsidRPr="00A04964" w:rsidTr="00123505">
        <w:trPr>
          <w:trHeight w:val="20"/>
        </w:trPr>
        <w:tc>
          <w:tcPr>
            <w:tcW w:w="225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jc w:val="center"/>
              <w:rPr>
                <w:b/>
                <w:sz w:val="16"/>
                <w:szCs w:val="16"/>
              </w:rPr>
            </w:pPr>
            <w:r w:rsidRPr="00A04964">
              <w:rPr>
                <w:b/>
                <w:sz w:val="16"/>
                <w:szCs w:val="16"/>
              </w:rPr>
              <w:t>Растениеводство</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
                <w:sz w:val="16"/>
                <w:szCs w:val="16"/>
              </w:rPr>
            </w:pP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
                <w:sz w:val="16"/>
                <w:szCs w:val="16"/>
              </w:rPr>
            </w:pPr>
          </w:p>
        </w:tc>
        <w:tc>
          <w:tcPr>
            <w:tcW w:w="457"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
                <w:sz w:val="16"/>
                <w:szCs w:val="16"/>
              </w:rPr>
            </w:pP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
                <w:sz w:val="16"/>
                <w:szCs w:val="16"/>
              </w:rPr>
            </w:pP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
                <w:sz w:val="16"/>
                <w:szCs w:val="16"/>
              </w:rPr>
            </w:pPr>
          </w:p>
        </w:tc>
      </w:tr>
      <w:tr w:rsidR="00FD1844" w:rsidRPr="00A04964" w:rsidTr="00123505">
        <w:trPr>
          <w:trHeight w:val="20"/>
        </w:trPr>
        <w:tc>
          <w:tcPr>
            <w:tcW w:w="225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rPr>
                <w:sz w:val="16"/>
                <w:szCs w:val="16"/>
              </w:rPr>
            </w:pPr>
            <w:r w:rsidRPr="00A04964">
              <w:rPr>
                <w:sz w:val="16"/>
                <w:szCs w:val="16"/>
              </w:rPr>
              <w:t>Зерно (в весе после доработки), тонн</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195146</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128266</w:t>
            </w:r>
          </w:p>
        </w:tc>
        <w:tc>
          <w:tcPr>
            <w:tcW w:w="457"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41410</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65,7</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32,3</w:t>
            </w:r>
          </w:p>
        </w:tc>
      </w:tr>
      <w:tr w:rsidR="00FD1844" w:rsidRPr="00A04964" w:rsidTr="00123505">
        <w:trPr>
          <w:trHeight w:val="20"/>
        </w:trPr>
        <w:tc>
          <w:tcPr>
            <w:tcW w:w="225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rPr>
                <w:sz w:val="16"/>
                <w:szCs w:val="16"/>
              </w:rPr>
            </w:pPr>
            <w:r w:rsidRPr="00A04964">
              <w:rPr>
                <w:sz w:val="16"/>
                <w:szCs w:val="16"/>
              </w:rPr>
              <w:t>Сахарная свекла, тонн</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87833</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96487</w:t>
            </w:r>
          </w:p>
        </w:tc>
        <w:tc>
          <w:tcPr>
            <w:tcW w:w="457"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50000</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109,8</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51,8</w:t>
            </w:r>
          </w:p>
        </w:tc>
      </w:tr>
      <w:tr w:rsidR="00FD1844" w:rsidRPr="00A04964" w:rsidTr="00123505">
        <w:trPr>
          <w:trHeight w:val="20"/>
        </w:trPr>
        <w:tc>
          <w:tcPr>
            <w:tcW w:w="225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rPr>
                <w:sz w:val="16"/>
                <w:szCs w:val="16"/>
              </w:rPr>
            </w:pPr>
            <w:r w:rsidRPr="00A04964">
              <w:rPr>
                <w:sz w:val="16"/>
                <w:szCs w:val="16"/>
              </w:rPr>
              <w:t>Подсолнечник, тонн</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40087</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34418</w:t>
            </w:r>
          </w:p>
        </w:tc>
        <w:tc>
          <w:tcPr>
            <w:tcW w:w="457"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27630</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85,8</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80,3</w:t>
            </w:r>
          </w:p>
        </w:tc>
      </w:tr>
      <w:tr w:rsidR="00FD1844" w:rsidRPr="00A04964" w:rsidTr="00123505">
        <w:trPr>
          <w:trHeight w:val="20"/>
        </w:trPr>
        <w:tc>
          <w:tcPr>
            <w:tcW w:w="225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rPr>
                <w:sz w:val="16"/>
                <w:szCs w:val="16"/>
              </w:rPr>
            </w:pPr>
            <w:r w:rsidRPr="00A04964">
              <w:rPr>
                <w:sz w:val="16"/>
                <w:szCs w:val="16"/>
              </w:rPr>
              <w:t>Картофель, тонн</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40510</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23682</w:t>
            </w:r>
          </w:p>
        </w:tc>
        <w:tc>
          <w:tcPr>
            <w:tcW w:w="457"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12320</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58,4</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52,0</w:t>
            </w:r>
          </w:p>
        </w:tc>
      </w:tr>
      <w:tr w:rsidR="00FD1844" w:rsidRPr="00A04964" w:rsidTr="00123505">
        <w:trPr>
          <w:trHeight w:val="20"/>
        </w:trPr>
        <w:tc>
          <w:tcPr>
            <w:tcW w:w="225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rPr>
                <w:sz w:val="16"/>
                <w:szCs w:val="16"/>
              </w:rPr>
            </w:pPr>
            <w:r w:rsidRPr="00A04964">
              <w:rPr>
                <w:sz w:val="16"/>
                <w:szCs w:val="16"/>
              </w:rPr>
              <w:t>Овощи, тонн</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7634</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9092</w:t>
            </w:r>
          </w:p>
        </w:tc>
        <w:tc>
          <w:tcPr>
            <w:tcW w:w="457"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6190</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119,1</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68,1</w:t>
            </w:r>
          </w:p>
        </w:tc>
      </w:tr>
      <w:tr w:rsidR="00FD1844" w:rsidRPr="00A04964" w:rsidTr="00123505">
        <w:trPr>
          <w:trHeight w:val="20"/>
        </w:trPr>
        <w:tc>
          <w:tcPr>
            <w:tcW w:w="225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rPr>
                <w:sz w:val="16"/>
                <w:szCs w:val="16"/>
              </w:rPr>
            </w:pPr>
            <w:r w:rsidRPr="00A04964">
              <w:rPr>
                <w:sz w:val="16"/>
                <w:szCs w:val="16"/>
              </w:rPr>
              <w:t>Плоды, тонн</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642</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1094</w:t>
            </w:r>
          </w:p>
        </w:tc>
        <w:tc>
          <w:tcPr>
            <w:tcW w:w="457"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570</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170,4</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52,1</w:t>
            </w:r>
          </w:p>
        </w:tc>
      </w:tr>
      <w:tr w:rsidR="00FD1844" w:rsidRPr="00A04964" w:rsidTr="00123505">
        <w:trPr>
          <w:trHeight w:val="20"/>
        </w:trPr>
        <w:tc>
          <w:tcPr>
            <w:tcW w:w="225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jc w:val="center"/>
              <w:rPr>
                <w:b/>
                <w:sz w:val="16"/>
                <w:szCs w:val="16"/>
              </w:rPr>
            </w:pPr>
            <w:r w:rsidRPr="00A04964">
              <w:rPr>
                <w:b/>
                <w:sz w:val="16"/>
                <w:szCs w:val="16"/>
              </w:rPr>
              <w:t>Животноводство</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jc w:val="center"/>
              <w:rPr>
                <w:b/>
                <w:sz w:val="16"/>
                <w:szCs w:val="16"/>
              </w:rPr>
            </w:pP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jc w:val="center"/>
              <w:rPr>
                <w:b/>
                <w:sz w:val="16"/>
                <w:szCs w:val="16"/>
              </w:rPr>
            </w:pPr>
          </w:p>
        </w:tc>
        <w:tc>
          <w:tcPr>
            <w:tcW w:w="457"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jc w:val="center"/>
              <w:rPr>
                <w:b/>
                <w:sz w:val="16"/>
                <w:szCs w:val="16"/>
              </w:rPr>
            </w:pP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jc w:val="center"/>
              <w:rPr>
                <w:b/>
                <w:sz w:val="16"/>
                <w:szCs w:val="16"/>
              </w:rPr>
            </w:pP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jc w:val="center"/>
              <w:rPr>
                <w:b/>
                <w:sz w:val="16"/>
                <w:szCs w:val="16"/>
              </w:rPr>
            </w:pPr>
          </w:p>
        </w:tc>
      </w:tr>
      <w:tr w:rsidR="00FD1844" w:rsidRPr="00A04964" w:rsidTr="00123505">
        <w:trPr>
          <w:trHeight w:val="20"/>
        </w:trPr>
        <w:tc>
          <w:tcPr>
            <w:tcW w:w="225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rPr>
                <w:sz w:val="16"/>
                <w:szCs w:val="16"/>
              </w:rPr>
            </w:pPr>
            <w:r w:rsidRPr="00A04964">
              <w:rPr>
                <w:sz w:val="16"/>
                <w:szCs w:val="16"/>
              </w:rPr>
              <w:t>Производство скота и птицы на убой (в живом весе), тонн</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6750</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6787</w:t>
            </w:r>
          </w:p>
        </w:tc>
        <w:tc>
          <w:tcPr>
            <w:tcW w:w="457"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6961</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100,5</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102,6</w:t>
            </w:r>
          </w:p>
        </w:tc>
      </w:tr>
      <w:tr w:rsidR="00FD1844" w:rsidRPr="00A04964" w:rsidTr="00123505">
        <w:trPr>
          <w:trHeight w:val="20"/>
        </w:trPr>
        <w:tc>
          <w:tcPr>
            <w:tcW w:w="225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rPr>
                <w:sz w:val="16"/>
                <w:szCs w:val="16"/>
              </w:rPr>
            </w:pPr>
            <w:r w:rsidRPr="00A04964">
              <w:rPr>
                <w:sz w:val="16"/>
                <w:szCs w:val="16"/>
              </w:rPr>
              <w:t>Молоко, тонн</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26856</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30430</w:t>
            </w:r>
          </w:p>
        </w:tc>
        <w:tc>
          <w:tcPr>
            <w:tcW w:w="457"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31547</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113,3</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103,7</w:t>
            </w:r>
          </w:p>
        </w:tc>
      </w:tr>
      <w:tr w:rsidR="00FD1844" w:rsidRPr="00A04964" w:rsidTr="00123505">
        <w:trPr>
          <w:trHeight w:val="20"/>
        </w:trPr>
        <w:tc>
          <w:tcPr>
            <w:tcW w:w="225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rPr>
                <w:sz w:val="16"/>
                <w:szCs w:val="16"/>
              </w:rPr>
            </w:pPr>
            <w:r w:rsidRPr="00A04964">
              <w:rPr>
                <w:sz w:val="16"/>
                <w:szCs w:val="16"/>
              </w:rPr>
              <w:t>Яйца, млн. шт</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10,28</w:t>
            </w:r>
          </w:p>
        </w:tc>
        <w:tc>
          <w:tcPr>
            <w:tcW w:w="48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10,3</w:t>
            </w:r>
          </w:p>
        </w:tc>
        <w:tc>
          <w:tcPr>
            <w:tcW w:w="457"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10,425</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100,2</w:t>
            </w:r>
          </w:p>
        </w:tc>
        <w:tc>
          <w:tcPr>
            <w:tcW w:w="65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101,2</w:t>
            </w:r>
          </w:p>
        </w:tc>
      </w:tr>
    </w:tbl>
    <w:p w:rsidR="00FD1844" w:rsidRPr="00A04964" w:rsidRDefault="00FD1844" w:rsidP="0006719E">
      <w:pPr>
        <w:spacing w:line="276" w:lineRule="auto"/>
        <w:rPr>
          <w:sz w:val="16"/>
          <w:szCs w:val="16"/>
        </w:rPr>
      </w:pPr>
    </w:p>
    <w:p w:rsidR="00FD1844" w:rsidRPr="00A04964" w:rsidRDefault="00FD1844" w:rsidP="0006719E">
      <w:pPr>
        <w:spacing w:line="276" w:lineRule="auto"/>
        <w:rPr>
          <w:sz w:val="16"/>
          <w:szCs w:val="16"/>
        </w:rPr>
      </w:pPr>
      <w:r w:rsidRPr="00A04964">
        <w:rPr>
          <w:sz w:val="16"/>
          <w:szCs w:val="16"/>
        </w:rPr>
        <w:t>Аномальная жара 2010 года негативно отразилась на развитии, а в дальнейшем и на производстве как зерновых, так и технических культур. Снижение производства наблюдается по всем видам продукции растениеводства. В сравнении с 2009 г. производство зерна уменьшилось в 3,1 раза, с</w:t>
      </w:r>
      <w:r w:rsidRPr="00A04964">
        <w:rPr>
          <w:sz w:val="16"/>
          <w:szCs w:val="16"/>
        </w:rPr>
        <w:t>а</w:t>
      </w:r>
      <w:r w:rsidRPr="00A04964">
        <w:rPr>
          <w:sz w:val="16"/>
          <w:szCs w:val="16"/>
        </w:rPr>
        <w:t>харной свеклы – на 48,2%, подсолнечника – на 19,7%, картофеля – на 48 %, овощей – на 31,9%, плодов – на 47,9%.</w:t>
      </w:r>
    </w:p>
    <w:p w:rsidR="00FD1844" w:rsidRPr="00A04964" w:rsidRDefault="00FD1844" w:rsidP="0006719E">
      <w:pPr>
        <w:tabs>
          <w:tab w:val="left" w:pos="5152"/>
        </w:tabs>
        <w:spacing w:line="276" w:lineRule="auto"/>
        <w:rPr>
          <w:sz w:val="16"/>
          <w:szCs w:val="16"/>
        </w:rPr>
      </w:pPr>
      <w:r w:rsidRPr="00A04964">
        <w:rPr>
          <w:sz w:val="16"/>
          <w:szCs w:val="16"/>
        </w:rPr>
        <w:t>В животноводческой отрасли в 2010 году в целом по району производство скота и птицы на убой составило 6,96 тыс. т скота в живом весе, что выше уровня 2009 года на 174 т. Прирост объемов реализации обеспечен за счет сельхозпредприятий и обусловлен реализацией всех видов скота высшей и средней упитанности. Молока в 2010 году произведено в объеме 31,55 тыс. т, что на 1,12 тыс. т или 3,7% превышает уровень предыдущего года. Н</w:t>
      </w:r>
      <w:r w:rsidRPr="00A04964">
        <w:rPr>
          <w:sz w:val="16"/>
          <w:szCs w:val="16"/>
        </w:rPr>
        <w:t>е</w:t>
      </w:r>
      <w:r w:rsidRPr="00A04964">
        <w:rPr>
          <w:sz w:val="16"/>
          <w:szCs w:val="16"/>
        </w:rPr>
        <w:t>смотря на то, что прирост объемов получен во всех категориях хозяйств, наибольший прирост наблюдается в общественном секторе за счет ввода в рац</w:t>
      </w:r>
      <w:r w:rsidRPr="00A04964">
        <w:rPr>
          <w:sz w:val="16"/>
          <w:szCs w:val="16"/>
        </w:rPr>
        <w:t>и</w:t>
      </w:r>
      <w:r w:rsidRPr="00A04964">
        <w:rPr>
          <w:sz w:val="16"/>
          <w:szCs w:val="16"/>
        </w:rPr>
        <w:t>он кормления комбикормов, премиксов и минеральных добавок, а также за счет улучшения воспроизводства молочного стада. В целом за 2008-2010 гг. по животноводству наблюдается положительная динамика роста по всем видам продукции.</w:t>
      </w:r>
    </w:p>
    <w:p w:rsidR="00FD1844" w:rsidRPr="00A04964" w:rsidRDefault="00FD1844" w:rsidP="0006719E">
      <w:pPr>
        <w:tabs>
          <w:tab w:val="left" w:pos="5152"/>
        </w:tabs>
        <w:spacing w:line="276" w:lineRule="auto"/>
        <w:rPr>
          <w:sz w:val="16"/>
          <w:szCs w:val="16"/>
        </w:rPr>
      </w:pPr>
      <w:r w:rsidRPr="00A04964">
        <w:rPr>
          <w:sz w:val="16"/>
          <w:szCs w:val="16"/>
        </w:rPr>
        <w:t>Графически производство важнейших видов продукции сельского хозяйства Кантемировского муниципального района в течение трех лет пре</w:t>
      </w:r>
      <w:r w:rsidRPr="00A04964">
        <w:rPr>
          <w:sz w:val="16"/>
          <w:szCs w:val="16"/>
        </w:rPr>
        <w:t>д</w:t>
      </w:r>
      <w:r w:rsidRPr="00A04964">
        <w:rPr>
          <w:sz w:val="16"/>
          <w:szCs w:val="16"/>
        </w:rPr>
        <w:t>ставлено на рисунках 2.6 и 2.7.</w:t>
      </w:r>
    </w:p>
    <w:p w:rsidR="00FD1844" w:rsidRPr="00A04964" w:rsidRDefault="00FD1844" w:rsidP="0006719E">
      <w:pPr>
        <w:spacing w:line="276" w:lineRule="auto"/>
        <w:rPr>
          <w:sz w:val="16"/>
          <w:szCs w:val="16"/>
        </w:rPr>
      </w:pPr>
      <w:r w:rsidRPr="00A04964">
        <w:rPr>
          <w:sz w:val="16"/>
          <w:szCs w:val="16"/>
        </w:rPr>
        <w:lastRenderedPageBreak/>
        <w:t>В 2011 году в общественном секторе района сохранилась положительная динамика по увеличению поголовья крупного рогатого скота, в том числе коров и овец. По состоянию на 1 января 2011 года поголовье крупного рогатого скота составило 10757 голов, в том числе коров -5314 голов, овец – 1618 голов, что выше уровня 2009 года на 184, 279 и 161 голову, соответственно. В тоже время по причине недостаточной заготовки концентрированных и сочных кормов на 182 головы снижено поголовье свиней.</w:t>
      </w:r>
    </w:p>
    <w:p w:rsidR="00FD1844" w:rsidRPr="00A04964" w:rsidRDefault="00FD1844" w:rsidP="0006719E">
      <w:pPr>
        <w:tabs>
          <w:tab w:val="left" w:pos="5152"/>
        </w:tabs>
        <w:spacing w:line="276" w:lineRule="auto"/>
        <w:rPr>
          <w:sz w:val="16"/>
          <w:szCs w:val="16"/>
        </w:rPr>
      </w:pPr>
    </w:p>
    <w:p w:rsidR="00FD1844" w:rsidRPr="00A04964" w:rsidRDefault="00032C58" w:rsidP="0006719E">
      <w:pPr>
        <w:spacing w:line="276" w:lineRule="auto"/>
        <w:jc w:val="center"/>
        <w:rPr>
          <w:sz w:val="16"/>
          <w:szCs w:val="16"/>
        </w:rPr>
      </w:pPr>
      <w:r w:rsidRPr="00032C58">
        <w:rPr>
          <w:noProof/>
          <w:sz w:val="16"/>
          <w:szCs w:val="16"/>
        </w:rPr>
        <w:pict>
          <v:shape id="_x0000_i1030" type="#_x0000_t75" style="width:423.4pt;height:225.15pt;visibility:visible">
            <v:imagedata r:id="rId13" o:title=""/>
          </v:shape>
        </w:pict>
      </w:r>
    </w:p>
    <w:p w:rsidR="00FD1844" w:rsidRPr="00A04964" w:rsidRDefault="00FD1844" w:rsidP="0006719E">
      <w:pPr>
        <w:tabs>
          <w:tab w:val="left" w:pos="5152"/>
        </w:tabs>
        <w:spacing w:line="276" w:lineRule="auto"/>
        <w:jc w:val="center"/>
        <w:rPr>
          <w:sz w:val="16"/>
          <w:szCs w:val="16"/>
        </w:rPr>
      </w:pPr>
      <w:r w:rsidRPr="00A04964">
        <w:rPr>
          <w:sz w:val="16"/>
          <w:szCs w:val="16"/>
        </w:rPr>
        <w:t>Рисунок 2.6 — Производство основных видов продукции растениеводства</w:t>
      </w:r>
    </w:p>
    <w:p w:rsidR="00FD1844" w:rsidRPr="00A04964" w:rsidRDefault="00032C58" w:rsidP="0006719E">
      <w:pPr>
        <w:spacing w:line="276" w:lineRule="auto"/>
        <w:jc w:val="center"/>
        <w:rPr>
          <w:sz w:val="16"/>
          <w:szCs w:val="16"/>
        </w:rPr>
      </w:pPr>
      <w:r w:rsidRPr="00032C58">
        <w:rPr>
          <w:noProof/>
          <w:sz w:val="16"/>
          <w:szCs w:val="16"/>
        </w:rPr>
        <w:pict>
          <v:shape id="_x0000_i1031" type="#_x0000_t75" style="width:426.65pt;height:255.75pt;visibility:visible">
            <v:imagedata r:id="rId14" o:title=""/>
          </v:shape>
        </w:pict>
      </w:r>
    </w:p>
    <w:p w:rsidR="00FD1844" w:rsidRPr="00A04964" w:rsidRDefault="00FD1844" w:rsidP="0006719E">
      <w:pPr>
        <w:tabs>
          <w:tab w:val="left" w:pos="5152"/>
        </w:tabs>
        <w:spacing w:line="276" w:lineRule="auto"/>
        <w:jc w:val="center"/>
        <w:rPr>
          <w:sz w:val="16"/>
          <w:szCs w:val="16"/>
        </w:rPr>
      </w:pPr>
      <w:r w:rsidRPr="00A04964">
        <w:rPr>
          <w:sz w:val="16"/>
          <w:szCs w:val="16"/>
        </w:rPr>
        <w:t>Рисунок 2.7 — Производство основных видов продукции животноводства</w:t>
      </w:r>
    </w:p>
    <w:p w:rsidR="00FD1844" w:rsidRPr="00A04964" w:rsidRDefault="00FD1844" w:rsidP="0006719E">
      <w:pPr>
        <w:spacing w:line="276" w:lineRule="auto"/>
        <w:rPr>
          <w:sz w:val="16"/>
          <w:szCs w:val="16"/>
        </w:rPr>
      </w:pPr>
    </w:p>
    <w:p w:rsidR="00FD1844" w:rsidRPr="00A04964" w:rsidRDefault="00FD1844" w:rsidP="0006719E">
      <w:pPr>
        <w:spacing w:line="276" w:lineRule="auto"/>
        <w:rPr>
          <w:sz w:val="16"/>
          <w:szCs w:val="16"/>
        </w:rPr>
      </w:pPr>
      <w:r w:rsidRPr="00A04964">
        <w:rPr>
          <w:sz w:val="16"/>
          <w:szCs w:val="16"/>
        </w:rPr>
        <w:t>Прирост поголовья крупного рогатого скота получен ООО СХП «Новомарковское», ООО «Продвижение», ОАО «Кантемировский элеватор», ООО «Юг», ООО СХП «Буревестник», поголовье овец – ООО СК «Агрофермер – ресурс». Прибавка получена за счет приплода.</w:t>
      </w:r>
    </w:p>
    <w:p w:rsidR="00FD1844" w:rsidRPr="00A04964" w:rsidRDefault="00FD1844" w:rsidP="0006719E">
      <w:pPr>
        <w:spacing w:line="276" w:lineRule="auto"/>
        <w:rPr>
          <w:sz w:val="16"/>
          <w:szCs w:val="16"/>
        </w:rPr>
      </w:pPr>
      <w:r w:rsidRPr="00A04964">
        <w:rPr>
          <w:sz w:val="16"/>
          <w:szCs w:val="16"/>
        </w:rPr>
        <w:t>В целях модернизации сельхозпредприятий в 2010 году в Кантемировском муниципальном районе было реализовано 8 инвестиционных прое</w:t>
      </w:r>
      <w:r w:rsidRPr="00A04964">
        <w:rPr>
          <w:sz w:val="16"/>
          <w:szCs w:val="16"/>
        </w:rPr>
        <w:t>к</w:t>
      </w:r>
      <w:r w:rsidRPr="00A04964">
        <w:rPr>
          <w:sz w:val="16"/>
          <w:szCs w:val="16"/>
        </w:rPr>
        <w:t>тов. Объем инвестиций составил 63 млн. рублей, сдан в эксплуатацию доильный зал «Елочка 12х2» ООО «Юг», приобретено 48 единиц сельскохозяйс</w:t>
      </w:r>
      <w:r w:rsidRPr="00A04964">
        <w:rPr>
          <w:sz w:val="16"/>
          <w:szCs w:val="16"/>
        </w:rPr>
        <w:t>т</w:t>
      </w:r>
      <w:r w:rsidRPr="00A04964">
        <w:rPr>
          <w:sz w:val="16"/>
          <w:szCs w:val="16"/>
        </w:rPr>
        <w:t xml:space="preserve">венной техники. </w:t>
      </w:r>
    </w:p>
    <w:p w:rsidR="00FD1844" w:rsidRPr="00A04964" w:rsidRDefault="00FD1844" w:rsidP="0006719E">
      <w:pPr>
        <w:spacing w:line="276" w:lineRule="auto"/>
        <w:rPr>
          <w:sz w:val="16"/>
          <w:szCs w:val="16"/>
        </w:rPr>
      </w:pPr>
      <w:r w:rsidRPr="00A04964">
        <w:rPr>
          <w:sz w:val="16"/>
          <w:szCs w:val="16"/>
        </w:rPr>
        <w:t>В результате реализации в 2008 – 2010 годах на территории Кантемировского муниципального района национального проекта «Развитие агр</w:t>
      </w:r>
      <w:r w:rsidRPr="00A04964">
        <w:rPr>
          <w:sz w:val="16"/>
          <w:szCs w:val="16"/>
        </w:rPr>
        <w:t>о</w:t>
      </w:r>
      <w:r w:rsidRPr="00A04964">
        <w:rPr>
          <w:sz w:val="16"/>
          <w:szCs w:val="16"/>
        </w:rPr>
        <w:t>промышленного комплекса» на развитие личных подсобных хозяйств был получен 41 кредит на сумму 5277 тыс. рублей и три кредита на 34432 тыс. ру</w:t>
      </w:r>
      <w:r w:rsidRPr="00A04964">
        <w:rPr>
          <w:sz w:val="16"/>
          <w:szCs w:val="16"/>
        </w:rPr>
        <w:t>б</w:t>
      </w:r>
      <w:r w:rsidRPr="00A04964">
        <w:rPr>
          <w:sz w:val="16"/>
          <w:szCs w:val="16"/>
        </w:rPr>
        <w:t xml:space="preserve">лей получены главами крестьянских фермерских хозяйств. Кроме того, производилось субсидирование процентных ставок по ранее выданным кредитам 42 личным подсобным хозяйствам и 6 фермерским хозяйствам на сумму 1727  млн. рублей. </w:t>
      </w:r>
    </w:p>
    <w:p w:rsidR="00FD1844" w:rsidRPr="00A04964" w:rsidRDefault="00FD1844" w:rsidP="0006719E">
      <w:pPr>
        <w:spacing w:line="276" w:lineRule="auto"/>
        <w:rPr>
          <w:sz w:val="16"/>
          <w:szCs w:val="16"/>
        </w:rPr>
      </w:pPr>
      <w:r w:rsidRPr="00A04964">
        <w:rPr>
          <w:sz w:val="16"/>
          <w:szCs w:val="16"/>
        </w:rPr>
        <w:t>Несмотря на принимаемые меры и активную политику администрации района, в отрасли сельского хозяйства остается ряд нерешенных пр</w:t>
      </w:r>
      <w:r w:rsidRPr="00A04964">
        <w:rPr>
          <w:sz w:val="16"/>
          <w:szCs w:val="16"/>
        </w:rPr>
        <w:t>о</w:t>
      </w:r>
      <w:r w:rsidRPr="00A04964">
        <w:rPr>
          <w:sz w:val="16"/>
          <w:szCs w:val="16"/>
        </w:rPr>
        <w:t>блем:</w:t>
      </w:r>
    </w:p>
    <w:p w:rsidR="00FD1844" w:rsidRPr="00A04964" w:rsidRDefault="00FD1844" w:rsidP="0006719E">
      <w:pPr>
        <w:spacing w:line="276" w:lineRule="auto"/>
        <w:rPr>
          <w:sz w:val="16"/>
          <w:szCs w:val="16"/>
        </w:rPr>
      </w:pPr>
      <w:r w:rsidRPr="00A04964">
        <w:rPr>
          <w:sz w:val="16"/>
          <w:szCs w:val="16"/>
        </w:rPr>
        <w:t>- низкие объемы инвестиций, направленные на развитие предприятий;</w:t>
      </w:r>
    </w:p>
    <w:p w:rsidR="00FD1844" w:rsidRPr="00A04964" w:rsidRDefault="00FD1844" w:rsidP="0006719E">
      <w:pPr>
        <w:spacing w:line="276" w:lineRule="auto"/>
        <w:rPr>
          <w:sz w:val="16"/>
          <w:szCs w:val="16"/>
        </w:rPr>
      </w:pPr>
      <w:r w:rsidRPr="00A04964">
        <w:rPr>
          <w:sz w:val="16"/>
          <w:szCs w:val="16"/>
        </w:rPr>
        <w:t>- диспаритет цен на сельскохозяйственную продукцию;</w:t>
      </w:r>
    </w:p>
    <w:p w:rsidR="00FD1844" w:rsidRPr="00A04964" w:rsidRDefault="00FD1844" w:rsidP="0006719E">
      <w:pPr>
        <w:pStyle w:val="ae"/>
        <w:spacing w:line="276" w:lineRule="auto"/>
        <w:ind w:firstLine="709"/>
        <w:rPr>
          <w:sz w:val="16"/>
          <w:szCs w:val="16"/>
        </w:rPr>
      </w:pPr>
      <w:r w:rsidRPr="00A04964">
        <w:rPr>
          <w:sz w:val="16"/>
          <w:szCs w:val="16"/>
        </w:rPr>
        <w:t>- проблемы сбыта продукции.</w:t>
      </w:r>
    </w:p>
    <w:p w:rsidR="00FD1844" w:rsidRPr="00A04964" w:rsidRDefault="00FD1844" w:rsidP="0006719E">
      <w:pPr>
        <w:spacing w:line="276" w:lineRule="auto"/>
        <w:rPr>
          <w:sz w:val="16"/>
          <w:szCs w:val="16"/>
        </w:rPr>
      </w:pPr>
      <w:r w:rsidRPr="00A04964">
        <w:rPr>
          <w:sz w:val="16"/>
          <w:szCs w:val="16"/>
        </w:rPr>
        <w:t>Для успешного развития сельскохозяйственного потенциала, наряду с имеющимися благоприятными природными и климатическими услови</w:t>
      </w:r>
      <w:r w:rsidRPr="00A04964">
        <w:rPr>
          <w:sz w:val="16"/>
          <w:szCs w:val="16"/>
        </w:rPr>
        <w:t>я</w:t>
      </w:r>
      <w:r w:rsidRPr="00A04964">
        <w:rPr>
          <w:sz w:val="16"/>
          <w:szCs w:val="16"/>
        </w:rPr>
        <w:t xml:space="preserve">ми, в районе необходимо создание мощной производственной и технологической базы в птицеводстве, формирование конкурентоспособного молочного </w:t>
      </w:r>
      <w:r w:rsidRPr="00A04964">
        <w:rPr>
          <w:sz w:val="16"/>
          <w:szCs w:val="16"/>
        </w:rPr>
        <w:lastRenderedPageBreak/>
        <w:t>животноводство, а в земледелии продолжать курс на интенсификацию сельскохозяйственного производства с внедрением ресурсосберегающих технол</w:t>
      </w:r>
      <w:r w:rsidRPr="00A04964">
        <w:rPr>
          <w:sz w:val="16"/>
          <w:szCs w:val="16"/>
        </w:rPr>
        <w:t>о</w:t>
      </w:r>
      <w:r w:rsidRPr="00A04964">
        <w:rPr>
          <w:sz w:val="16"/>
          <w:szCs w:val="16"/>
        </w:rPr>
        <w:t>гий возделывания основных сельскохозяйственных культур.</w:t>
      </w:r>
    </w:p>
    <w:p w:rsidR="00FD1844" w:rsidRPr="00A04964" w:rsidRDefault="00FD1844" w:rsidP="0006719E">
      <w:pPr>
        <w:spacing w:line="276" w:lineRule="auto"/>
        <w:rPr>
          <w:sz w:val="16"/>
          <w:szCs w:val="16"/>
        </w:rPr>
      </w:pPr>
    </w:p>
    <w:p w:rsidR="00FD1844" w:rsidRPr="00A04964" w:rsidRDefault="00FD1844" w:rsidP="0006719E">
      <w:pPr>
        <w:pStyle w:val="af6"/>
        <w:spacing w:line="276" w:lineRule="auto"/>
        <w:ind w:firstLine="708"/>
        <w:rPr>
          <w:sz w:val="16"/>
          <w:szCs w:val="16"/>
        </w:rPr>
      </w:pPr>
      <w:bookmarkStart w:id="6" w:name="_Toc304980503"/>
      <w:r w:rsidRPr="00A04964">
        <w:rPr>
          <w:sz w:val="16"/>
          <w:szCs w:val="16"/>
        </w:rPr>
        <w:t>2.2.5.  Инвестиции в производство, сферу услуг и инфраструктуру</w:t>
      </w:r>
      <w:bookmarkEnd w:id="6"/>
    </w:p>
    <w:p w:rsidR="00FD1844" w:rsidRPr="00A04964" w:rsidRDefault="00FD1844" w:rsidP="0006719E">
      <w:pPr>
        <w:pStyle w:val="af6"/>
        <w:spacing w:line="276" w:lineRule="auto"/>
        <w:rPr>
          <w:b w:val="0"/>
          <w:sz w:val="16"/>
          <w:szCs w:val="16"/>
        </w:rPr>
      </w:pPr>
      <w:r w:rsidRPr="00A04964">
        <w:rPr>
          <w:b w:val="0"/>
          <w:sz w:val="16"/>
          <w:szCs w:val="16"/>
        </w:rPr>
        <w:t>На протяжении трех последних лет наблюдается положительная тенденция роста инвестиций в основной капитал как по территории района в целом, так и по крупным и средним предприятиям района.</w:t>
      </w:r>
    </w:p>
    <w:p w:rsidR="00FD1844" w:rsidRPr="00A04964" w:rsidRDefault="00FD1844" w:rsidP="0006719E">
      <w:pPr>
        <w:spacing w:line="276" w:lineRule="auto"/>
        <w:rPr>
          <w:sz w:val="16"/>
          <w:szCs w:val="16"/>
        </w:rPr>
      </w:pPr>
      <w:r w:rsidRPr="00A04964">
        <w:rPr>
          <w:sz w:val="16"/>
          <w:szCs w:val="16"/>
        </w:rPr>
        <w:t>Объем инвестиций за счет всех источников финансирования в 2010 году составил 601,5 млн. рублей в фактически действующих ценах, что в</w:t>
      </w:r>
      <w:r w:rsidRPr="00A04964">
        <w:rPr>
          <w:sz w:val="16"/>
          <w:szCs w:val="16"/>
        </w:rPr>
        <w:t>ы</w:t>
      </w:r>
      <w:r w:rsidRPr="00A04964">
        <w:rPr>
          <w:sz w:val="16"/>
          <w:szCs w:val="16"/>
        </w:rPr>
        <w:t>ше на 41,9 млн. рублей или на 7,5% уровня 2009 года. Прирост инвестиций получен за счет средств областного бюджета в сумме 175,8 млн. рублей, н</w:t>
      </w:r>
      <w:r w:rsidRPr="00A04964">
        <w:rPr>
          <w:sz w:val="16"/>
          <w:szCs w:val="16"/>
        </w:rPr>
        <w:t>а</w:t>
      </w:r>
      <w:r w:rsidRPr="00A04964">
        <w:rPr>
          <w:sz w:val="16"/>
          <w:szCs w:val="16"/>
        </w:rPr>
        <w:t>правленных на завершение строительства Митрофановской СОШ, а также за счет средств РАО «Газпром», направленных на замену 2,2 км магистральн</w:t>
      </w:r>
      <w:r w:rsidRPr="00A04964">
        <w:rPr>
          <w:sz w:val="16"/>
          <w:szCs w:val="16"/>
        </w:rPr>
        <w:t>о</w:t>
      </w:r>
      <w:r w:rsidRPr="00A04964">
        <w:rPr>
          <w:sz w:val="16"/>
          <w:szCs w:val="16"/>
        </w:rPr>
        <w:t xml:space="preserve">го газопровода, проходящего по территории района. </w:t>
      </w:r>
    </w:p>
    <w:p w:rsidR="00FD1844" w:rsidRPr="00A04964" w:rsidRDefault="00FD1844" w:rsidP="0006719E">
      <w:pPr>
        <w:spacing w:line="276" w:lineRule="auto"/>
        <w:rPr>
          <w:sz w:val="16"/>
          <w:szCs w:val="16"/>
        </w:rPr>
      </w:pPr>
      <w:r w:rsidRPr="00A04964">
        <w:rPr>
          <w:sz w:val="16"/>
          <w:szCs w:val="16"/>
        </w:rPr>
        <w:t xml:space="preserve">Всего в 2010 году осуществлялась реализация 10 инвестиционных проектов и 20 некоммерческих мероприятий. </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В 2010 году объем инвестиций в основной капитал крупных и средних предприятий, расположенных на территории муниципального района, за счет всех источников финансирования, составил 348,7 млн. рублей и увеличился относительно 2009 года на 13,5% (таблица 2.9).</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Таблица 2.9 — Основные показатели инвестиционной деятельности</w:t>
      </w:r>
    </w:p>
    <w:tbl>
      <w:tblPr>
        <w:tblW w:w="5000" w:type="pct"/>
        <w:tblLayout w:type="fixed"/>
        <w:tblLook w:val="0000"/>
      </w:tblPr>
      <w:tblGrid>
        <w:gridCol w:w="6393"/>
        <w:gridCol w:w="1127"/>
        <w:gridCol w:w="1127"/>
        <w:gridCol w:w="1127"/>
        <w:gridCol w:w="1081"/>
      </w:tblGrid>
      <w:tr w:rsidR="00FD1844" w:rsidRPr="00A04964" w:rsidTr="00765028">
        <w:trPr>
          <w:trHeight w:val="20"/>
        </w:trPr>
        <w:tc>
          <w:tcPr>
            <w:tcW w:w="2945" w:type="pct"/>
            <w:tcBorders>
              <w:top w:val="single" w:sz="4" w:space="0" w:color="auto"/>
              <w:left w:val="single" w:sz="4" w:space="0" w:color="auto"/>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Показатели</w:t>
            </w:r>
          </w:p>
        </w:tc>
        <w:tc>
          <w:tcPr>
            <w:tcW w:w="519" w:type="pct"/>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2008 г.</w:t>
            </w:r>
          </w:p>
        </w:tc>
        <w:tc>
          <w:tcPr>
            <w:tcW w:w="519" w:type="pct"/>
            <w:tcBorders>
              <w:top w:val="single" w:sz="4" w:space="0" w:color="auto"/>
              <w:left w:val="single" w:sz="4" w:space="0" w:color="auto"/>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2009 г.</w:t>
            </w:r>
          </w:p>
        </w:tc>
        <w:tc>
          <w:tcPr>
            <w:tcW w:w="519" w:type="pct"/>
            <w:tcBorders>
              <w:top w:val="single" w:sz="4" w:space="0" w:color="auto"/>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2010 г.</w:t>
            </w:r>
          </w:p>
        </w:tc>
        <w:tc>
          <w:tcPr>
            <w:tcW w:w="499" w:type="pct"/>
            <w:tcBorders>
              <w:top w:val="single" w:sz="4" w:space="0" w:color="auto"/>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Темп роста, %</w:t>
            </w:r>
          </w:p>
        </w:tc>
      </w:tr>
      <w:tr w:rsidR="00FD1844" w:rsidRPr="00A04964" w:rsidTr="00765028">
        <w:trPr>
          <w:trHeight w:val="20"/>
        </w:trPr>
        <w:tc>
          <w:tcPr>
            <w:tcW w:w="2945" w:type="pct"/>
            <w:tcBorders>
              <w:top w:val="nil"/>
              <w:left w:val="single" w:sz="4" w:space="0" w:color="auto"/>
              <w:bottom w:val="single" w:sz="4" w:space="0" w:color="auto"/>
              <w:right w:val="single" w:sz="4" w:space="0" w:color="auto"/>
            </w:tcBorders>
            <w:noWrap/>
            <w:vAlign w:val="center"/>
          </w:tcPr>
          <w:p w:rsidR="00FD1844" w:rsidRPr="00A04964" w:rsidRDefault="00FD1844" w:rsidP="0006719E">
            <w:pPr>
              <w:spacing w:line="276" w:lineRule="auto"/>
              <w:ind w:firstLine="284"/>
              <w:jc w:val="left"/>
              <w:rPr>
                <w:sz w:val="16"/>
                <w:szCs w:val="16"/>
              </w:rPr>
            </w:pPr>
            <w:r w:rsidRPr="00A04964">
              <w:rPr>
                <w:sz w:val="16"/>
                <w:szCs w:val="16"/>
              </w:rPr>
              <w:t>Инвестиции в основной капитал по территории района всего, тыс. руб.</w:t>
            </w:r>
          </w:p>
        </w:tc>
        <w:tc>
          <w:tcPr>
            <w:tcW w:w="519" w:type="pct"/>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553670</w:t>
            </w:r>
          </w:p>
        </w:tc>
        <w:tc>
          <w:tcPr>
            <w:tcW w:w="519" w:type="pct"/>
            <w:tcBorders>
              <w:top w:val="nil"/>
              <w:left w:val="single" w:sz="4" w:space="0" w:color="auto"/>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559640</w:t>
            </w:r>
          </w:p>
        </w:tc>
        <w:tc>
          <w:tcPr>
            <w:tcW w:w="51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601544</w:t>
            </w:r>
          </w:p>
        </w:tc>
        <w:tc>
          <w:tcPr>
            <w:tcW w:w="49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107,5</w:t>
            </w:r>
          </w:p>
        </w:tc>
      </w:tr>
      <w:tr w:rsidR="00FD1844" w:rsidRPr="00A04964" w:rsidTr="00765028">
        <w:trPr>
          <w:trHeight w:val="20"/>
        </w:trPr>
        <w:tc>
          <w:tcPr>
            <w:tcW w:w="2945" w:type="pct"/>
            <w:tcBorders>
              <w:top w:val="nil"/>
              <w:left w:val="single" w:sz="4" w:space="0" w:color="auto"/>
              <w:bottom w:val="single" w:sz="4" w:space="0" w:color="auto"/>
              <w:right w:val="single" w:sz="4" w:space="0" w:color="auto"/>
            </w:tcBorders>
            <w:noWrap/>
            <w:vAlign w:val="center"/>
          </w:tcPr>
          <w:p w:rsidR="00FD1844" w:rsidRPr="00A04964" w:rsidRDefault="00FD1844" w:rsidP="0006719E">
            <w:pPr>
              <w:spacing w:line="276" w:lineRule="auto"/>
              <w:ind w:firstLine="284"/>
              <w:jc w:val="left"/>
              <w:rPr>
                <w:sz w:val="16"/>
                <w:szCs w:val="16"/>
              </w:rPr>
            </w:pPr>
            <w:r w:rsidRPr="00A04964">
              <w:rPr>
                <w:sz w:val="16"/>
                <w:szCs w:val="16"/>
              </w:rPr>
              <w:t>Объем инвестиций в основной капитал по крупным и средним предприятиям, тыс. руб.</w:t>
            </w:r>
          </w:p>
        </w:tc>
        <w:tc>
          <w:tcPr>
            <w:tcW w:w="519" w:type="pct"/>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297143</w:t>
            </w:r>
          </w:p>
        </w:tc>
        <w:tc>
          <w:tcPr>
            <w:tcW w:w="519" w:type="pct"/>
            <w:tcBorders>
              <w:top w:val="nil"/>
              <w:left w:val="single" w:sz="4" w:space="0" w:color="auto"/>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307251</w:t>
            </w:r>
          </w:p>
        </w:tc>
        <w:tc>
          <w:tcPr>
            <w:tcW w:w="51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348731</w:t>
            </w:r>
          </w:p>
        </w:tc>
        <w:tc>
          <w:tcPr>
            <w:tcW w:w="49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113,5</w:t>
            </w:r>
          </w:p>
        </w:tc>
      </w:tr>
      <w:tr w:rsidR="00FD1844" w:rsidRPr="00A04964" w:rsidTr="00765028">
        <w:trPr>
          <w:trHeight w:val="20"/>
        </w:trPr>
        <w:tc>
          <w:tcPr>
            <w:tcW w:w="294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jc w:val="left"/>
              <w:rPr>
                <w:sz w:val="16"/>
                <w:szCs w:val="16"/>
              </w:rPr>
            </w:pPr>
            <w:r w:rsidRPr="00A04964">
              <w:rPr>
                <w:sz w:val="16"/>
                <w:szCs w:val="16"/>
              </w:rPr>
              <w:t>Объем инвестиций в основной  капитал на душу населения, тыс. руб./чел.</w:t>
            </w:r>
          </w:p>
        </w:tc>
        <w:tc>
          <w:tcPr>
            <w:tcW w:w="519" w:type="pct"/>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14,0</w:t>
            </w:r>
          </w:p>
        </w:tc>
        <w:tc>
          <w:tcPr>
            <w:tcW w:w="519"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14,1</w:t>
            </w:r>
          </w:p>
        </w:tc>
        <w:tc>
          <w:tcPr>
            <w:tcW w:w="519"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15,8</w:t>
            </w:r>
          </w:p>
        </w:tc>
        <w:tc>
          <w:tcPr>
            <w:tcW w:w="49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111,7</w:t>
            </w:r>
          </w:p>
        </w:tc>
      </w:tr>
      <w:tr w:rsidR="00FD1844" w:rsidRPr="00A04964" w:rsidTr="00765028">
        <w:trPr>
          <w:trHeight w:val="20"/>
        </w:trPr>
        <w:tc>
          <w:tcPr>
            <w:tcW w:w="2945"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jc w:val="left"/>
              <w:rPr>
                <w:sz w:val="16"/>
                <w:szCs w:val="16"/>
              </w:rPr>
            </w:pPr>
            <w:r w:rsidRPr="00A04964">
              <w:rPr>
                <w:sz w:val="16"/>
                <w:szCs w:val="16"/>
              </w:rPr>
              <w:t>Объем работ и услуг, выполняемых собственными силами организаций по виду де</w:t>
            </w:r>
            <w:r w:rsidRPr="00A04964">
              <w:rPr>
                <w:sz w:val="16"/>
                <w:szCs w:val="16"/>
              </w:rPr>
              <w:t>я</w:t>
            </w:r>
            <w:r w:rsidRPr="00A04964">
              <w:rPr>
                <w:sz w:val="16"/>
                <w:szCs w:val="16"/>
              </w:rPr>
              <w:t>тельности "Строительство", тыс. руб.</w:t>
            </w:r>
          </w:p>
        </w:tc>
        <w:tc>
          <w:tcPr>
            <w:tcW w:w="519" w:type="pct"/>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96036</w:t>
            </w:r>
          </w:p>
        </w:tc>
        <w:tc>
          <w:tcPr>
            <w:tcW w:w="519" w:type="pct"/>
            <w:tcBorders>
              <w:top w:val="nil"/>
              <w:left w:val="single" w:sz="4" w:space="0" w:color="auto"/>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151330</w:t>
            </w:r>
          </w:p>
        </w:tc>
        <w:tc>
          <w:tcPr>
            <w:tcW w:w="51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165135</w:t>
            </w:r>
          </w:p>
        </w:tc>
        <w:tc>
          <w:tcPr>
            <w:tcW w:w="49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109,1</w:t>
            </w:r>
          </w:p>
        </w:tc>
      </w:tr>
      <w:tr w:rsidR="00FD1844" w:rsidRPr="00A04964" w:rsidTr="00765028">
        <w:trPr>
          <w:trHeight w:val="20"/>
        </w:trPr>
        <w:tc>
          <w:tcPr>
            <w:tcW w:w="29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284"/>
              <w:jc w:val="left"/>
              <w:rPr>
                <w:sz w:val="16"/>
                <w:szCs w:val="16"/>
              </w:rPr>
            </w:pPr>
            <w:r w:rsidRPr="00A04964">
              <w:rPr>
                <w:sz w:val="16"/>
                <w:szCs w:val="16"/>
              </w:rPr>
              <w:t xml:space="preserve">Ввод в действие жилых домов всего, кв. м               </w:t>
            </w:r>
          </w:p>
        </w:tc>
        <w:tc>
          <w:tcPr>
            <w:tcW w:w="519" w:type="pct"/>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3 511</w:t>
            </w:r>
          </w:p>
        </w:tc>
        <w:tc>
          <w:tcPr>
            <w:tcW w:w="519" w:type="pct"/>
            <w:tcBorders>
              <w:top w:val="nil"/>
              <w:left w:val="single" w:sz="4" w:space="0" w:color="auto"/>
              <w:bottom w:val="single" w:sz="4" w:space="0" w:color="auto"/>
              <w:right w:val="single" w:sz="4" w:space="0" w:color="auto"/>
            </w:tcBorders>
            <w:noWrap/>
            <w:vAlign w:val="center"/>
          </w:tcPr>
          <w:p w:rsidR="00FD1844" w:rsidRPr="00A04964" w:rsidRDefault="00FD1844" w:rsidP="0006719E">
            <w:pPr>
              <w:spacing w:line="276" w:lineRule="auto"/>
              <w:ind w:firstLine="0"/>
              <w:jc w:val="right"/>
              <w:rPr>
                <w:sz w:val="16"/>
                <w:szCs w:val="16"/>
              </w:rPr>
            </w:pPr>
            <w:r w:rsidRPr="00A04964">
              <w:rPr>
                <w:sz w:val="16"/>
                <w:szCs w:val="16"/>
                <w:lang w:val="en-US"/>
              </w:rPr>
              <w:t xml:space="preserve"> </w:t>
            </w:r>
            <w:r w:rsidRPr="00A04964">
              <w:rPr>
                <w:sz w:val="16"/>
                <w:szCs w:val="16"/>
              </w:rPr>
              <w:t>3 761</w:t>
            </w:r>
          </w:p>
        </w:tc>
        <w:tc>
          <w:tcPr>
            <w:tcW w:w="51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right"/>
              <w:rPr>
                <w:sz w:val="16"/>
                <w:szCs w:val="16"/>
              </w:rPr>
            </w:pPr>
            <w:r w:rsidRPr="00A04964">
              <w:rPr>
                <w:sz w:val="16"/>
                <w:szCs w:val="16"/>
              </w:rPr>
              <w:t>4 622</w:t>
            </w:r>
          </w:p>
        </w:tc>
        <w:tc>
          <w:tcPr>
            <w:tcW w:w="49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right"/>
              <w:rPr>
                <w:sz w:val="16"/>
                <w:szCs w:val="16"/>
              </w:rPr>
            </w:pPr>
            <w:r w:rsidRPr="00A04964">
              <w:rPr>
                <w:sz w:val="16"/>
                <w:szCs w:val="16"/>
              </w:rPr>
              <w:t>122,9</w:t>
            </w:r>
          </w:p>
        </w:tc>
      </w:tr>
      <w:tr w:rsidR="00FD1844" w:rsidRPr="00A04964" w:rsidTr="00765028">
        <w:trPr>
          <w:trHeight w:val="20"/>
        </w:trPr>
        <w:tc>
          <w:tcPr>
            <w:tcW w:w="2945" w:type="pct"/>
            <w:tcBorders>
              <w:top w:val="nil"/>
              <w:left w:val="single" w:sz="4" w:space="0" w:color="auto"/>
              <w:bottom w:val="single" w:sz="4" w:space="0" w:color="auto"/>
              <w:right w:val="single" w:sz="4" w:space="0" w:color="auto"/>
            </w:tcBorders>
          </w:tcPr>
          <w:p w:rsidR="00FD1844" w:rsidRPr="00A04964" w:rsidRDefault="00FD1844" w:rsidP="0006719E">
            <w:pPr>
              <w:spacing w:line="276" w:lineRule="auto"/>
              <w:ind w:right="-107" w:firstLine="284"/>
              <w:jc w:val="left"/>
              <w:rPr>
                <w:sz w:val="16"/>
                <w:szCs w:val="16"/>
              </w:rPr>
            </w:pPr>
            <w:r w:rsidRPr="00A04964">
              <w:rPr>
                <w:sz w:val="16"/>
                <w:szCs w:val="16"/>
              </w:rPr>
              <w:t xml:space="preserve">в т.ч. индивидуальное  строительство, кв. м        </w:t>
            </w:r>
          </w:p>
        </w:tc>
        <w:tc>
          <w:tcPr>
            <w:tcW w:w="519" w:type="pct"/>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3 511</w:t>
            </w:r>
          </w:p>
        </w:tc>
        <w:tc>
          <w:tcPr>
            <w:tcW w:w="519"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jc w:val="right"/>
              <w:rPr>
                <w:sz w:val="16"/>
                <w:szCs w:val="16"/>
              </w:rPr>
            </w:pPr>
            <w:r w:rsidRPr="00A04964">
              <w:rPr>
                <w:sz w:val="16"/>
                <w:szCs w:val="16"/>
              </w:rPr>
              <w:t>3 761</w:t>
            </w:r>
          </w:p>
        </w:tc>
        <w:tc>
          <w:tcPr>
            <w:tcW w:w="519"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right"/>
              <w:rPr>
                <w:sz w:val="16"/>
                <w:szCs w:val="16"/>
              </w:rPr>
            </w:pPr>
            <w:r w:rsidRPr="00A04964">
              <w:rPr>
                <w:sz w:val="16"/>
                <w:szCs w:val="16"/>
              </w:rPr>
              <w:t>4 528</w:t>
            </w:r>
          </w:p>
        </w:tc>
        <w:tc>
          <w:tcPr>
            <w:tcW w:w="49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right"/>
              <w:rPr>
                <w:sz w:val="16"/>
                <w:szCs w:val="16"/>
              </w:rPr>
            </w:pPr>
            <w:r w:rsidRPr="00A04964">
              <w:rPr>
                <w:sz w:val="16"/>
                <w:szCs w:val="16"/>
              </w:rPr>
              <w:t>120,4</w:t>
            </w:r>
          </w:p>
        </w:tc>
      </w:tr>
    </w:tbl>
    <w:p w:rsidR="00FD1844" w:rsidRPr="00A04964" w:rsidRDefault="00FD1844" w:rsidP="0006719E">
      <w:pPr>
        <w:autoSpaceDE w:val="0"/>
        <w:autoSpaceDN w:val="0"/>
        <w:adjustRightInd w:val="0"/>
        <w:spacing w:line="276" w:lineRule="auto"/>
        <w:outlineLvl w:val="2"/>
        <w:rPr>
          <w:sz w:val="16"/>
          <w:szCs w:val="16"/>
        </w:rPr>
      </w:pPr>
    </w:p>
    <w:p w:rsidR="00FD1844" w:rsidRPr="00A04964" w:rsidRDefault="00FD1844" w:rsidP="0006719E">
      <w:pPr>
        <w:spacing w:line="276" w:lineRule="auto"/>
        <w:rPr>
          <w:sz w:val="16"/>
          <w:szCs w:val="16"/>
        </w:rPr>
      </w:pPr>
      <w:r w:rsidRPr="00A04964">
        <w:rPr>
          <w:sz w:val="16"/>
          <w:szCs w:val="16"/>
        </w:rPr>
        <w:t xml:space="preserve">В разрезе видов экономической деятельности в 2010 году наибольший объем инвестиций направлен в образование – 177,7 млн. рублей, из них 175,8 млн. рублей на строительство Митрофановской СОШ,  в сельское хозяйство – 132,0 млн. рублей в связи с реализацией инвестиционных проектов по модернизации отрасли. Всего в 2010 году было приобретено  48 единиц сельскохозяйственной техники, сдан в эксплуатацию доильный зал «Елочка 12*12» ООО «Юг». </w:t>
      </w:r>
    </w:p>
    <w:p w:rsidR="00FD1844" w:rsidRPr="00A04964" w:rsidRDefault="00FD1844" w:rsidP="0006719E">
      <w:pPr>
        <w:spacing w:line="276" w:lineRule="auto"/>
        <w:rPr>
          <w:sz w:val="16"/>
          <w:szCs w:val="16"/>
        </w:rPr>
      </w:pPr>
      <w:r w:rsidRPr="00A04964">
        <w:rPr>
          <w:sz w:val="16"/>
          <w:szCs w:val="16"/>
        </w:rPr>
        <w:t xml:space="preserve">В 2010 году строительными организациями района выполнено работ и услуг собственными силами на сумму 165,1 млн. рублей, что на 9,1 % выше уровня предыдущего года. </w:t>
      </w:r>
    </w:p>
    <w:p w:rsidR="00FD1844" w:rsidRPr="00A04964" w:rsidRDefault="00FD1844" w:rsidP="0006719E">
      <w:pPr>
        <w:spacing w:line="276" w:lineRule="auto"/>
        <w:rPr>
          <w:sz w:val="16"/>
          <w:szCs w:val="16"/>
        </w:rPr>
      </w:pPr>
      <w:r w:rsidRPr="00A04964">
        <w:rPr>
          <w:sz w:val="16"/>
          <w:szCs w:val="16"/>
        </w:rPr>
        <w:t>По итогам 2010 года на реализацию мероприятий ОЦП из бюджетов всех уровней выделено 258,5 млн. рублей. Кроме того, из областного фо</w:t>
      </w:r>
      <w:r w:rsidRPr="00A04964">
        <w:rPr>
          <w:sz w:val="16"/>
          <w:szCs w:val="16"/>
        </w:rPr>
        <w:t>н</w:t>
      </w:r>
      <w:r w:rsidRPr="00A04964">
        <w:rPr>
          <w:sz w:val="16"/>
          <w:szCs w:val="16"/>
        </w:rPr>
        <w:t>да софинансирования расходов, выделено 2,4 млн. рублей на реконструкцию системы водоснабжения в Титаревском сельском поселении.</w:t>
      </w:r>
    </w:p>
    <w:p w:rsidR="00FD1844" w:rsidRPr="00A04964" w:rsidRDefault="00FD1844" w:rsidP="0006719E">
      <w:pPr>
        <w:spacing w:line="276" w:lineRule="auto"/>
        <w:rPr>
          <w:sz w:val="16"/>
          <w:szCs w:val="16"/>
        </w:rPr>
      </w:pPr>
      <w:r w:rsidRPr="00A04964">
        <w:rPr>
          <w:sz w:val="16"/>
          <w:szCs w:val="16"/>
        </w:rPr>
        <w:t>В 2010 году в районе введены в эксплуатацию: производственная база филиала «Кантемировкарайгаз», здание автомойки ООО «ЛК – Транс», мощностью 10 машин в смену, здание котельной ИП Худоконенко, пять магазинов в р.п.  Кантемировка и с. Митрофановка общей площадью 480,4 кв. м., башня сотовой связи Теле-2 в с. Писаревка, два одноквартирных дома общей площадью 94 кв. метра ЗАО «РЖД», 25 индивидуальных жилых домов о</w:t>
      </w:r>
      <w:r w:rsidRPr="00A04964">
        <w:rPr>
          <w:sz w:val="16"/>
          <w:szCs w:val="16"/>
        </w:rPr>
        <w:t>б</w:t>
      </w:r>
      <w:r w:rsidRPr="00A04964">
        <w:rPr>
          <w:sz w:val="16"/>
          <w:szCs w:val="16"/>
        </w:rPr>
        <w:t>щей площадью 4528 кв. м, 2,2 км магистрального газопровода и 3,8 км газовых сетей в селах района.</w:t>
      </w:r>
    </w:p>
    <w:p w:rsidR="00FD1844" w:rsidRPr="00A04964" w:rsidRDefault="00FD1844" w:rsidP="0006719E">
      <w:pPr>
        <w:autoSpaceDE w:val="0"/>
        <w:autoSpaceDN w:val="0"/>
        <w:adjustRightInd w:val="0"/>
        <w:spacing w:line="276" w:lineRule="auto"/>
        <w:rPr>
          <w:sz w:val="16"/>
          <w:szCs w:val="16"/>
        </w:rPr>
      </w:pPr>
      <w:r w:rsidRPr="00A04964">
        <w:rPr>
          <w:sz w:val="16"/>
          <w:szCs w:val="16"/>
        </w:rPr>
        <w:t>Анализируя показатель эффективности «объем инвестиций в основной капитал в расчете на душу населения» можно отметить, что данный п</w:t>
      </w:r>
      <w:r w:rsidRPr="00A04964">
        <w:rPr>
          <w:sz w:val="16"/>
          <w:szCs w:val="16"/>
        </w:rPr>
        <w:t>о</w:t>
      </w:r>
      <w:r w:rsidRPr="00A04964">
        <w:rPr>
          <w:sz w:val="16"/>
          <w:szCs w:val="16"/>
        </w:rPr>
        <w:t>казатель по итогам 2010 года составил 15,8 тыс. рублей на человека, что выше уровня 2009 года на 11,7%. В рейтинге муниципальных районов по данн</w:t>
      </w:r>
      <w:r w:rsidRPr="00A04964">
        <w:rPr>
          <w:sz w:val="16"/>
          <w:szCs w:val="16"/>
        </w:rPr>
        <w:t>о</w:t>
      </w:r>
      <w:r w:rsidRPr="00A04964">
        <w:rPr>
          <w:sz w:val="16"/>
          <w:szCs w:val="16"/>
        </w:rPr>
        <w:t>му показателю район занимает в 2010 году 14 место против 18 места в 2009 году.</w:t>
      </w:r>
    </w:p>
    <w:p w:rsidR="00FD1844" w:rsidRPr="00A04964" w:rsidRDefault="00FD1844" w:rsidP="0006719E">
      <w:pPr>
        <w:pStyle w:val="af3"/>
        <w:spacing w:line="276" w:lineRule="auto"/>
        <w:ind w:firstLine="709"/>
        <w:jc w:val="both"/>
        <w:rPr>
          <w:rFonts w:ascii="Times New Roman" w:hAnsi="Times New Roman"/>
          <w:sz w:val="16"/>
          <w:szCs w:val="16"/>
        </w:rPr>
      </w:pPr>
      <w:r w:rsidRPr="00A04964">
        <w:rPr>
          <w:rFonts w:ascii="Times New Roman" w:hAnsi="Times New Roman"/>
          <w:sz w:val="16"/>
          <w:szCs w:val="16"/>
        </w:rPr>
        <w:t>Динамика объема инвестиций в основной капитал по Кантемировскому муниципальному району представлена на рисунке 2.8.</w:t>
      </w:r>
    </w:p>
    <w:p w:rsidR="00FD1844" w:rsidRPr="00A04964" w:rsidRDefault="00032C58" w:rsidP="0006719E">
      <w:pPr>
        <w:spacing w:line="276" w:lineRule="auto"/>
        <w:rPr>
          <w:sz w:val="16"/>
          <w:szCs w:val="16"/>
        </w:rPr>
      </w:pPr>
      <w:r w:rsidRPr="00032C58">
        <w:rPr>
          <w:noProof/>
          <w:sz w:val="16"/>
          <w:szCs w:val="16"/>
        </w:rPr>
        <w:pict>
          <v:shape id="_x0000_i1032" type="#_x0000_t75" style="width:436.3pt;height:276.2pt;visibility:visible">
            <v:imagedata r:id="rId15" o:title=""/>
          </v:shape>
        </w:pict>
      </w:r>
    </w:p>
    <w:p w:rsidR="00FD1844" w:rsidRPr="00A04964" w:rsidRDefault="00FD1844" w:rsidP="0006719E">
      <w:pPr>
        <w:spacing w:line="276" w:lineRule="auto"/>
        <w:jc w:val="center"/>
        <w:rPr>
          <w:sz w:val="16"/>
          <w:szCs w:val="16"/>
        </w:rPr>
      </w:pPr>
      <w:r w:rsidRPr="00A04964">
        <w:rPr>
          <w:sz w:val="16"/>
          <w:szCs w:val="16"/>
        </w:rPr>
        <w:t>Рисунок 2.8 — Динамика инвестиций в основной капитал в Кантемировском муниципальном районе за период с 2006 по 2010 гг.</w:t>
      </w:r>
    </w:p>
    <w:p w:rsidR="00FD1844" w:rsidRPr="00A04964" w:rsidRDefault="00FD1844" w:rsidP="0006719E">
      <w:pPr>
        <w:spacing w:line="276" w:lineRule="auto"/>
        <w:rPr>
          <w:sz w:val="16"/>
          <w:szCs w:val="16"/>
        </w:rPr>
      </w:pPr>
      <w:r w:rsidRPr="00A04964">
        <w:rPr>
          <w:sz w:val="16"/>
          <w:szCs w:val="16"/>
        </w:rPr>
        <w:t>Основным направлением инвестиционной деятельности на территории Кантемировского муниципального района в настоящее время является обновление основных фондов перерабатывающих предприятий и расширение производственной деятельности предприятий пищевой промышленности.</w:t>
      </w:r>
    </w:p>
    <w:p w:rsidR="00FD1844" w:rsidRPr="00A04964" w:rsidRDefault="00FD1844" w:rsidP="0006719E">
      <w:pPr>
        <w:spacing w:line="276" w:lineRule="auto"/>
        <w:rPr>
          <w:sz w:val="16"/>
          <w:szCs w:val="16"/>
        </w:rPr>
      </w:pPr>
      <w:r w:rsidRPr="00A04964">
        <w:rPr>
          <w:sz w:val="16"/>
          <w:szCs w:val="16"/>
        </w:rPr>
        <w:lastRenderedPageBreak/>
        <w:t>Данное направление является наиболее перспективным с точки зрения не только развития промышленности района, но и повышения в целом уровня жизни его жителей. С точки зрения развития экономики Кантемировского муниципального района необходимо поддерживать инвестиции в созд</w:t>
      </w:r>
      <w:r w:rsidRPr="00A04964">
        <w:rPr>
          <w:sz w:val="16"/>
          <w:szCs w:val="16"/>
        </w:rPr>
        <w:t>а</w:t>
      </w:r>
      <w:r w:rsidRPr="00A04964">
        <w:rPr>
          <w:sz w:val="16"/>
          <w:szCs w:val="16"/>
        </w:rPr>
        <w:t xml:space="preserve">ние собственной сырьевой базы промышленных предприятий АПК на основе внедрения новой системы земледелия, развития животноводства и новых направлений перерабатывающих производств АПК. </w:t>
      </w:r>
    </w:p>
    <w:p w:rsidR="00FD1844" w:rsidRPr="00A04964" w:rsidRDefault="00FD1844" w:rsidP="0006719E">
      <w:pPr>
        <w:spacing w:line="276" w:lineRule="auto"/>
        <w:rPr>
          <w:sz w:val="16"/>
          <w:szCs w:val="16"/>
        </w:rPr>
      </w:pPr>
      <w:r w:rsidRPr="00A04964">
        <w:rPr>
          <w:sz w:val="16"/>
          <w:szCs w:val="16"/>
        </w:rPr>
        <w:t>В 2011 году предстоит завершить модернизацию ОАО «Кантемировский элеватор» с установкой современной зерносушилки.</w:t>
      </w:r>
    </w:p>
    <w:p w:rsidR="00FD1844" w:rsidRPr="00A04964" w:rsidRDefault="00FD1844" w:rsidP="0006719E">
      <w:pPr>
        <w:spacing w:line="276" w:lineRule="auto"/>
        <w:ind w:firstLine="708"/>
        <w:rPr>
          <w:sz w:val="16"/>
          <w:szCs w:val="16"/>
        </w:rPr>
      </w:pPr>
      <w:r w:rsidRPr="00A04964">
        <w:rPr>
          <w:sz w:val="16"/>
          <w:szCs w:val="16"/>
        </w:rPr>
        <w:t>По оценке текущего года объем инвестиций в основной капитал по территории района составит 532,6 млн. рублей, что ниже уровня 2010 года на 68,9 млн. рублей. Данная ситуация обусловлена сложным финансовым состоянием большинства сельхозпредприятий, недополучивших в минувшем году продукцию из-за аномальных погодных условий, а также завершением строительства Митрофановской СОШ.  В тоже время ООО «Кант Кат» пл</w:t>
      </w:r>
      <w:r w:rsidRPr="00A04964">
        <w:rPr>
          <w:sz w:val="16"/>
          <w:szCs w:val="16"/>
        </w:rPr>
        <w:t>а</w:t>
      </w:r>
      <w:r w:rsidRPr="00A04964">
        <w:rPr>
          <w:sz w:val="16"/>
          <w:szCs w:val="16"/>
        </w:rPr>
        <w:t>нирует начало строительства завода по производству медной катанки  мощностью 40 тыс. т в год, а также осуществлен отвод земельных участков под строительство участка магистрального газопровода «Голубой поток» и строительство 9 вышек в целях перехода на цифровое телевизионное вещание.</w:t>
      </w:r>
    </w:p>
    <w:p w:rsidR="00FD1844" w:rsidRPr="00A04964" w:rsidRDefault="00FD1844" w:rsidP="0006719E">
      <w:pPr>
        <w:spacing w:line="276" w:lineRule="auto"/>
        <w:rPr>
          <w:sz w:val="16"/>
          <w:szCs w:val="16"/>
        </w:rPr>
      </w:pPr>
      <w:r w:rsidRPr="00A04964">
        <w:rPr>
          <w:sz w:val="16"/>
          <w:szCs w:val="16"/>
        </w:rPr>
        <w:t xml:space="preserve">Основными потребителями энергоресурсов в Кантемировском муниципальном районе являются население, организации бюджетной сферы, сельскохозяйственные и промышленные предприятия, а также объекты коммунального хозяйства. </w:t>
      </w:r>
    </w:p>
    <w:p w:rsidR="00FD1844" w:rsidRPr="00A04964" w:rsidRDefault="00FD1844" w:rsidP="0006719E">
      <w:pPr>
        <w:spacing w:line="276" w:lineRule="auto"/>
        <w:rPr>
          <w:sz w:val="16"/>
          <w:szCs w:val="16"/>
        </w:rPr>
      </w:pPr>
      <w:r w:rsidRPr="00A04964">
        <w:rPr>
          <w:sz w:val="16"/>
          <w:szCs w:val="16"/>
        </w:rPr>
        <w:t>Сложившаяся динамика изменения энергоемкости свидетельствует об опережающем росте затрат на энергоресурсы по сравнению с темпами роста оборота хозяйствующих субъектов района, а значит, о снижении энергетической эффективности муниципальной экономики и может стать в дал</w:t>
      </w:r>
      <w:r w:rsidRPr="00A04964">
        <w:rPr>
          <w:sz w:val="16"/>
          <w:szCs w:val="16"/>
        </w:rPr>
        <w:t>ь</w:t>
      </w:r>
      <w:r w:rsidRPr="00A04964">
        <w:rPr>
          <w:sz w:val="16"/>
          <w:szCs w:val="16"/>
        </w:rPr>
        <w:t xml:space="preserve">нейшем причиной снижения темпов роста экономического развития муниципального образования в целом, а также сокращения налоговых поступлений в бюджеты всех уровней. </w:t>
      </w:r>
    </w:p>
    <w:p w:rsidR="00FD1844" w:rsidRPr="00A04964" w:rsidRDefault="00FD1844" w:rsidP="0006719E">
      <w:pPr>
        <w:spacing w:line="276" w:lineRule="auto"/>
        <w:rPr>
          <w:sz w:val="16"/>
          <w:szCs w:val="16"/>
        </w:rPr>
      </w:pPr>
      <w:r w:rsidRPr="00A04964">
        <w:rPr>
          <w:sz w:val="16"/>
          <w:szCs w:val="16"/>
        </w:rPr>
        <w:t>Объемы потребления энергетических ресурсов на территории Кантемировского муниципального района ежегодно растут в связи с развитием промышленного и сельскохозяйственного производства, потребительского рынка, вводом в эксплуатацию объектов социальной и инженерной инфр</w:t>
      </w:r>
      <w:r w:rsidRPr="00A04964">
        <w:rPr>
          <w:sz w:val="16"/>
          <w:szCs w:val="16"/>
        </w:rPr>
        <w:t>а</w:t>
      </w:r>
      <w:r w:rsidRPr="00A04964">
        <w:rPr>
          <w:sz w:val="16"/>
          <w:szCs w:val="16"/>
        </w:rPr>
        <w:t xml:space="preserve">структуры, жилых домов. </w:t>
      </w:r>
    </w:p>
    <w:p w:rsidR="00FD1844" w:rsidRPr="00A04964" w:rsidRDefault="00FD1844" w:rsidP="0006719E">
      <w:pPr>
        <w:spacing w:line="276" w:lineRule="auto"/>
        <w:rPr>
          <w:sz w:val="16"/>
          <w:szCs w:val="16"/>
        </w:rPr>
      </w:pPr>
      <w:r w:rsidRPr="00A04964">
        <w:rPr>
          <w:sz w:val="16"/>
          <w:szCs w:val="16"/>
        </w:rPr>
        <w:t>За период с 2006 по 2010 гг. наблюдается рост потребления электрической энергии, природного газа, воды и снижение потребления таких видов энергоресурсов, как уголь, прочие виды топлива (печное и моторное топливо, дрова), сжиженный газ. Изменение объема потребления этих энергетич</w:t>
      </w:r>
      <w:r w:rsidRPr="00A04964">
        <w:rPr>
          <w:sz w:val="16"/>
          <w:szCs w:val="16"/>
        </w:rPr>
        <w:t>е</w:t>
      </w:r>
      <w:r w:rsidRPr="00A04964">
        <w:rPr>
          <w:sz w:val="16"/>
          <w:szCs w:val="16"/>
        </w:rPr>
        <w:t>ских ресурсов связано с газификацией населенных пунктов Кантемировского муниципального района, развитием социальной и инженерной инфрастру</w:t>
      </w:r>
      <w:r w:rsidRPr="00A04964">
        <w:rPr>
          <w:sz w:val="16"/>
          <w:szCs w:val="16"/>
        </w:rPr>
        <w:t>к</w:t>
      </w:r>
      <w:r w:rsidRPr="00A04964">
        <w:rPr>
          <w:sz w:val="16"/>
          <w:szCs w:val="16"/>
        </w:rPr>
        <w:t>туры, повышением степени благоустройства жилищного фонда.</w:t>
      </w:r>
    </w:p>
    <w:p w:rsidR="00FD1844" w:rsidRPr="00A04964" w:rsidRDefault="00FD1844" w:rsidP="0006719E">
      <w:pPr>
        <w:spacing w:line="276" w:lineRule="auto"/>
        <w:rPr>
          <w:sz w:val="16"/>
          <w:szCs w:val="16"/>
        </w:rPr>
      </w:pPr>
      <w:r w:rsidRPr="00A04964">
        <w:rPr>
          <w:sz w:val="16"/>
          <w:szCs w:val="16"/>
        </w:rPr>
        <w:t>В структуре потребления топливно-энергетических ресурсов (рисунок 2.9) в 2009 году наибольшую долю занимает природный газ (79 %), т.к. он применяется в жилых частных и многоквартирных домах для отопления, подогрева воды и приготовления пищи. Кроме того, природный газ использ</w:t>
      </w:r>
      <w:r w:rsidRPr="00A04964">
        <w:rPr>
          <w:sz w:val="16"/>
          <w:szCs w:val="16"/>
        </w:rPr>
        <w:t>у</w:t>
      </w:r>
      <w:r w:rsidRPr="00A04964">
        <w:rPr>
          <w:sz w:val="16"/>
          <w:szCs w:val="16"/>
        </w:rPr>
        <w:t xml:space="preserve">ется как топливо для машин и котельных. </w:t>
      </w:r>
    </w:p>
    <w:p w:rsidR="00FD1844" w:rsidRPr="00A04964" w:rsidRDefault="00032C58" w:rsidP="0006719E">
      <w:pPr>
        <w:spacing w:line="276" w:lineRule="auto"/>
        <w:jc w:val="center"/>
        <w:rPr>
          <w:i/>
          <w:sz w:val="16"/>
          <w:szCs w:val="16"/>
        </w:rPr>
      </w:pPr>
      <w:r w:rsidRPr="00032C58">
        <w:rPr>
          <w:noProof/>
          <w:sz w:val="16"/>
          <w:szCs w:val="16"/>
        </w:rPr>
        <w:pict>
          <v:shape id="_x0000_i1033" type="#_x0000_t75" style="width:386.85pt;height:198.8pt;visibility:visible">
            <v:imagedata r:id="rId16" o:title=""/>
          </v:shape>
        </w:pict>
      </w:r>
    </w:p>
    <w:p w:rsidR="00FD1844" w:rsidRPr="00A04964" w:rsidRDefault="00FD1844" w:rsidP="0006719E">
      <w:pPr>
        <w:spacing w:line="276" w:lineRule="auto"/>
        <w:ind w:firstLine="284"/>
        <w:jc w:val="center"/>
        <w:rPr>
          <w:sz w:val="16"/>
          <w:szCs w:val="16"/>
        </w:rPr>
      </w:pPr>
      <w:r w:rsidRPr="00A04964">
        <w:rPr>
          <w:sz w:val="16"/>
          <w:szCs w:val="16"/>
        </w:rPr>
        <w:t>Рисунок 2.9 — Структура потребления топливно-энергетических ресурсов всеми потребителями Кантемировского муниципального района за 2009 год</w:t>
      </w:r>
    </w:p>
    <w:p w:rsidR="00FD1844" w:rsidRPr="00A04964" w:rsidRDefault="00FD1844" w:rsidP="0006719E">
      <w:pPr>
        <w:spacing w:line="276" w:lineRule="auto"/>
        <w:rPr>
          <w:sz w:val="16"/>
          <w:szCs w:val="16"/>
        </w:rPr>
      </w:pPr>
    </w:p>
    <w:p w:rsidR="00FD1844" w:rsidRPr="00A04964" w:rsidRDefault="00FD1844" w:rsidP="0006719E">
      <w:pPr>
        <w:spacing w:line="276" w:lineRule="auto"/>
        <w:rPr>
          <w:sz w:val="16"/>
          <w:szCs w:val="16"/>
        </w:rPr>
      </w:pPr>
      <w:r w:rsidRPr="00A04964">
        <w:rPr>
          <w:sz w:val="16"/>
          <w:szCs w:val="16"/>
        </w:rPr>
        <w:t>Практически все муниципальные тепловые сети общей протяженностью более 23,2 км имеют сверхнормативные потери тепла. По данным эк</w:t>
      </w:r>
      <w:r w:rsidRPr="00A04964">
        <w:rPr>
          <w:sz w:val="16"/>
          <w:szCs w:val="16"/>
        </w:rPr>
        <w:t>с</w:t>
      </w:r>
      <w:r w:rsidRPr="00A04964">
        <w:rPr>
          <w:sz w:val="16"/>
          <w:szCs w:val="16"/>
        </w:rPr>
        <w:t>плуатирующих организаций – ООО ЖКПП «Коммунальник» и МУП «Коммунальник» термоизоляция наружных и подземных трубопроводов на отдел</w:t>
      </w:r>
      <w:r w:rsidRPr="00A04964">
        <w:rPr>
          <w:sz w:val="16"/>
          <w:szCs w:val="16"/>
        </w:rPr>
        <w:t>ь</w:t>
      </w:r>
      <w:r w:rsidRPr="00A04964">
        <w:rPr>
          <w:sz w:val="16"/>
          <w:szCs w:val="16"/>
        </w:rPr>
        <w:t>ных участках теплотрасс котельных в р.п. Кантемировка, с. Смаглеевка, с. Талы, с. Писаревка, п. Охрозавод и др., находится в неудовлетворительном состоянии, что приводит к значительным  потерям тепла (до 40 %) при передаче тепловой энергии и, как следствие, крайне неэффективным расходам бюджетных средств на оплату данного вида энергоресурсов.</w:t>
      </w:r>
    </w:p>
    <w:p w:rsidR="00FD1844" w:rsidRPr="00A04964" w:rsidRDefault="00FD1844" w:rsidP="0006719E">
      <w:pPr>
        <w:spacing w:line="276" w:lineRule="auto"/>
        <w:rPr>
          <w:sz w:val="16"/>
          <w:szCs w:val="16"/>
        </w:rPr>
      </w:pPr>
      <w:r w:rsidRPr="00A04964">
        <w:rPr>
          <w:sz w:val="16"/>
          <w:szCs w:val="16"/>
        </w:rPr>
        <w:t>Из имеющихся в районе 424 км водопроводных сетей более 179 км (или 42,2%) построены в 1968-1987 г.г., выполнены из асбестоцементных труб,  имеют износ более 90 %, что приводит к многочисленным порывам водопровода и значительным потерям воды вследствие ее аварийного сброса. Особенно остро стоит данная проблема в таких сельских населенных пунктах, как п. Кантемировка, с. Смаглеевка, с. Титаревка. с. Осиковка и другие. Для хозяйственно-питьевого водоснабжения используются 122 артезианских скважины. Электрооборудование артскважин морально и физически устарело и не позволяет регулировать подачу воды в соответствии с фактическим водозабором, что приводит к существенному перерасходу электроэнергии и пот</w:t>
      </w:r>
      <w:r w:rsidRPr="00A04964">
        <w:rPr>
          <w:sz w:val="16"/>
          <w:szCs w:val="16"/>
        </w:rPr>
        <w:t>е</w:t>
      </w:r>
      <w:r w:rsidRPr="00A04964">
        <w:rPr>
          <w:sz w:val="16"/>
          <w:szCs w:val="16"/>
        </w:rPr>
        <w:t>рям воды.</w:t>
      </w:r>
    </w:p>
    <w:p w:rsidR="00FD1844" w:rsidRPr="00A04964" w:rsidRDefault="00FD1844" w:rsidP="0006719E">
      <w:pPr>
        <w:spacing w:line="276" w:lineRule="auto"/>
        <w:rPr>
          <w:sz w:val="16"/>
          <w:szCs w:val="16"/>
        </w:rPr>
      </w:pPr>
      <w:r w:rsidRPr="00A04964">
        <w:rPr>
          <w:sz w:val="16"/>
          <w:szCs w:val="16"/>
        </w:rPr>
        <w:t>Из 58  действующих на территории Кантемировского муниципального района муниципальных топочных котельных, 43 котельных (74,1%) и</w:t>
      </w:r>
      <w:r w:rsidRPr="00A04964">
        <w:rPr>
          <w:sz w:val="16"/>
          <w:szCs w:val="16"/>
        </w:rPr>
        <w:t>с</w:t>
      </w:r>
      <w:r w:rsidRPr="00A04964">
        <w:rPr>
          <w:sz w:val="16"/>
          <w:szCs w:val="16"/>
        </w:rPr>
        <w:t xml:space="preserve">пользуют в качестве топлива газ, 10 котельных (17,2%) – уголь,  для отопления 5 объектов социальной сферы в сельских населенных пунктах (школы, объекты здравоохранения и культуры) используется электроэнергия.  34 муниципальных учреждения образования, здравоохранения и культуры (или 29,6 % общего числа муниципальных бюджетных организаций) отапливаются углем. </w:t>
      </w:r>
    </w:p>
    <w:p w:rsidR="00FD1844" w:rsidRPr="00A04964" w:rsidRDefault="00FD1844" w:rsidP="0006719E">
      <w:pPr>
        <w:spacing w:line="276" w:lineRule="auto"/>
        <w:rPr>
          <w:sz w:val="16"/>
          <w:szCs w:val="16"/>
        </w:rPr>
      </w:pPr>
      <w:r w:rsidRPr="00A04964">
        <w:rPr>
          <w:sz w:val="16"/>
          <w:szCs w:val="16"/>
        </w:rPr>
        <w:t>На сегодняшний момент требуется проведение значительной работы по строительству новых газовых котельных, которые смогут обеспечить подачу тепла к муниципальным объектам образования, здравоохранения и культуры. Вместе с тем, оборудование большей части имеющихся газовых котельных, построенных в 1980-1996 г.г., морально и физически изношено, имеет низкий КПД котлов, что способствует перерасходу энергоресурсов при выработке тепла.</w:t>
      </w:r>
    </w:p>
    <w:p w:rsidR="00FD1844" w:rsidRPr="00A04964" w:rsidRDefault="00FD1844" w:rsidP="0006719E">
      <w:pPr>
        <w:spacing w:line="276" w:lineRule="auto"/>
        <w:rPr>
          <w:sz w:val="16"/>
          <w:szCs w:val="16"/>
        </w:rPr>
      </w:pPr>
      <w:r w:rsidRPr="00A04964">
        <w:rPr>
          <w:sz w:val="16"/>
          <w:szCs w:val="16"/>
        </w:rPr>
        <w:t>Основными направлениями использования средств граждан остаются индивидуальное жилищное строительство, газификация, строительство объектов торговли и сервисного обслуживания индивидуальными предпринимателями.</w:t>
      </w:r>
    </w:p>
    <w:p w:rsidR="00FD1844" w:rsidRPr="00A04964" w:rsidRDefault="00FD1844" w:rsidP="0006719E">
      <w:pPr>
        <w:spacing w:line="276" w:lineRule="auto"/>
        <w:rPr>
          <w:sz w:val="16"/>
          <w:szCs w:val="16"/>
        </w:rPr>
      </w:pPr>
      <w:r w:rsidRPr="00A04964">
        <w:rPr>
          <w:sz w:val="16"/>
          <w:szCs w:val="16"/>
        </w:rPr>
        <w:t>В настоящее время на территории Кантемировского муниципального района инвестиционные проекты не реализуются ввиду отсутствия инв</w:t>
      </w:r>
      <w:r w:rsidRPr="00A04964">
        <w:rPr>
          <w:sz w:val="16"/>
          <w:szCs w:val="16"/>
        </w:rPr>
        <w:t>е</w:t>
      </w:r>
      <w:r w:rsidRPr="00A04964">
        <w:rPr>
          <w:sz w:val="16"/>
          <w:szCs w:val="16"/>
        </w:rPr>
        <w:t xml:space="preserve">сторов. В данной ситуации со стороны правительства Воронежской области району необходимо оказание помощи в привлечении инвесторов.  </w:t>
      </w:r>
    </w:p>
    <w:p w:rsidR="00FD1844" w:rsidRPr="00A04964" w:rsidRDefault="00FD1844" w:rsidP="0006719E">
      <w:pPr>
        <w:pStyle w:val="af6"/>
        <w:spacing w:line="276" w:lineRule="auto"/>
        <w:rPr>
          <w:sz w:val="16"/>
          <w:szCs w:val="16"/>
        </w:rPr>
      </w:pPr>
      <w:bookmarkStart w:id="7" w:name="_Toc304980504"/>
      <w:r w:rsidRPr="00A04964">
        <w:rPr>
          <w:sz w:val="16"/>
          <w:szCs w:val="16"/>
        </w:rPr>
        <w:lastRenderedPageBreak/>
        <w:t>2.2.6. Малое предпринимательство</w:t>
      </w:r>
      <w:bookmarkEnd w:id="7"/>
    </w:p>
    <w:p w:rsidR="00FD1844" w:rsidRPr="00A04964" w:rsidRDefault="00FD1844" w:rsidP="0006719E">
      <w:pPr>
        <w:spacing w:line="276" w:lineRule="auto"/>
        <w:rPr>
          <w:sz w:val="16"/>
          <w:szCs w:val="16"/>
        </w:rPr>
      </w:pPr>
      <w:r w:rsidRPr="00A04964">
        <w:rPr>
          <w:sz w:val="16"/>
          <w:szCs w:val="16"/>
        </w:rPr>
        <w:t>На конец 2010 года количество субъектов малого и среднего предпри</w:t>
      </w:r>
      <w:r w:rsidR="009A1676">
        <w:rPr>
          <w:sz w:val="16"/>
          <w:szCs w:val="16"/>
        </w:rPr>
        <w:t>нимательства составило 881 единица</w:t>
      </w:r>
      <w:r w:rsidRPr="00A04964">
        <w:rPr>
          <w:sz w:val="16"/>
          <w:szCs w:val="16"/>
        </w:rPr>
        <w:t xml:space="preserve">, из них </w:t>
      </w:r>
      <w:r w:rsidR="009A1676">
        <w:rPr>
          <w:sz w:val="16"/>
          <w:szCs w:val="16"/>
        </w:rPr>
        <w:t>8 средних и 102</w:t>
      </w:r>
      <w:r w:rsidRPr="00A04964">
        <w:rPr>
          <w:sz w:val="16"/>
          <w:szCs w:val="16"/>
        </w:rPr>
        <w:t xml:space="preserve"> малых пре</w:t>
      </w:r>
      <w:r w:rsidRPr="00A04964">
        <w:rPr>
          <w:sz w:val="16"/>
          <w:szCs w:val="16"/>
        </w:rPr>
        <w:t>д</w:t>
      </w:r>
      <w:r w:rsidRPr="00A04964">
        <w:rPr>
          <w:sz w:val="16"/>
          <w:szCs w:val="16"/>
        </w:rPr>
        <w:t xml:space="preserve">приятий, включая микропредприятия, 12 глав крестьянских </w:t>
      </w:r>
      <w:r w:rsidR="009A1676">
        <w:rPr>
          <w:sz w:val="16"/>
          <w:szCs w:val="16"/>
        </w:rPr>
        <w:t>фермерских хозяйств, а также 771 индивидуальный предприниматель</w:t>
      </w:r>
      <w:r w:rsidRPr="00A04964">
        <w:rPr>
          <w:sz w:val="16"/>
          <w:szCs w:val="16"/>
        </w:rPr>
        <w:t xml:space="preserve">. </w:t>
      </w:r>
    </w:p>
    <w:p w:rsidR="00FD1844" w:rsidRPr="00A04964" w:rsidRDefault="00FD1844" w:rsidP="0006719E">
      <w:pPr>
        <w:spacing w:line="276" w:lineRule="auto"/>
        <w:rPr>
          <w:sz w:val="16"/>
          <w:szCs w:val="16"/>
        </w:rPr>
      </w:pPr>
      <w:r w:rsidRPr="00A04964">
        <w:rPr>
          <w:sz w:val="16"/>
          <w:szCs w:val="16"/>
        </w:rPr>
        <w:t>По сравнению с 2009 годом число средних предприятий осталось без изменения, количество малых предприятий сократилось на 4 единицы в результате завершения процедуры банкротства. Кроме того, в связи с изменением статуса, на 9 единиц уменьшилось количество крестьянских ферме</w:t>
      </w:r>
      <w:r w:rsidRPr="00A04964">
        <w:rPr>
          <w:sz w:val="16"/>
          <w:szCs w:val="16"/>
        </w:rPr>
        <w:t>р</w:t>
      </w:r>
      <w:r w:rsidRPr="00A04964">
        <w:rPr>
          <w:sz w:val="16"/>
          <w:szCs w:val="16"/>
        </w:rPr>
        <w:t xml:space="preserve">ских хозяйств.  </w:t>
      </w:r>
      <w:r w:rsidR="009A1676">
        <w:rPr>
          <w:sz w:val="16"/>
          <w:szCs w:val="16"/>
        </w:rPr>
        <w:t>.23</w:t>
      </w:r>
    </w:p>
    <w:p w:rsidR="00FD1844" w:rsidRPr="00A04964" w:rsidRDefault="00FD1844" w:rsidP="0006719E">
      <w:pPr>
        <w:tabs>
          <w:tab w:val="left" w:pos="720"/>
        </w:tabs>
        <w:spacing w:line="276" w:lineRule="auto"/>
        <w:rPr>
          <w:sz w:val="16"/>
          <w:szCs w:val="16"/>
        </w:rPr>
      </w:pPr>
      <w:r w:rsidRPr="00A04964">
        <w:rPr>
          <w:sz w:val="16"/>
          <w:szCs w:val="16"/>
        </w:rPr>
        <w:t>Число субъектов малого и среднего предпринимательства на 10 тыс. человек населения по итогам 2010 года составило 232</w:t>
      </w:r>
      <w:r w:rsidR="009A1676">
        <w:rPr>
          <w:sz w:val="16"/>
          <w:szCs w:val="16"/>
        </w:rPr>
        <w:t>.23</w:t>
      </w:r>
      <w:r w:rsidRPr="00A04964">
        <w:rPr>
          <w:sz w:val="16"/>
          <w:szCs w:val="16"/>
        </w:rPr>
        <w:t xml:space="preserve"> единицы.</w:t>
      </w:r>
    </w:p>
    <w:p w:rsidR="00FD1844" w:rsidRPr="00A04964" w:rsidRDefault="00FD1844" w:rsidP="0006719E">
      <w:pPr>
        <w:spacing w:line="276" w:lineRule="auto"/>
        <w:rPr>
          <w:sz w:val="16"/>
          <w:szCs w:val="16"/>
        </w:rPr>
      </w:pPr>
      <w:r w:rsidRPr="00B42426">
        <w:rPr>
          <w:sz w:val="16"/>
          <w:szCs w:val="16"/>
        </w:rPr>
        <w:t>В средних и малых предприятиях по итогам 2010 года занято 2095 человек (20,6% от общей численности работников в районе), из них 710 ч</w:t>
      </w:r>
      <w:r w:rsidRPr="00B42426">
        <w:rPr>
          <w:sz w:val="16"/>
          <w:szCs w:val="16"/>
        </w:rPr>
        <w:t>е</w:t>
      </w:r>
      <w:r w:rsidRPr="00B42426">
        <w:rPr>
          <w:sz w:val="16"/>
          <w:szCs w:val="16"/>
        </w:rPr>
        <w:t>ловек – работники средних предприятий и 1 385 человек – работники малых предприятий.</w:t>
      </w:r>
    </w:p>
    <w:p w:rsidR="00FD1844" w:rsidRPr="00A04964" w:rsidRDefault="00FD1844" w:rsidP="0006719E">
      <w:pPr>
        <w:spacing w:line="276" w:lineRule="auto"/>
        <w:rPr>
          <w:sz w:val="16"/>
          <w:szCs w:val="16"/>
        </w:rPr>
      </w:pPr>
      <w:r w:rsidRPr="00A04964">
        <w:rPr>
          <w:sz w:val="16"/>
          <w:szCs w:val="16"/>
        </w:rPr>
        <w:t>В разрезе видов экономической деятельности наибольший удельный вес занимают малые и средние предприятия, осуществляющие оптовую и розничную торговлю – 29,8 %, производство сельскохозяйственной продукции – 24,0 %, предприятия обрабатывающих производств – 12,4 %, организ</w:t>
      </w:r>
      <w:r w:rsidRPr="00A04964">
        <w:rPr>
          <w:sz w:val="16"/>
          <w:szCs w:val="16"/>
        </w:rPr>
        <w:t>а</w:t>
      </w:r>
      <w:r w:rsidRPr="00A04964">
        <w:rPr>
          <w:sz w:val="16"/>
          <w:szCs w:val="16"/>
        </w:rPr>
        <w:t>ции, осуществляющие операции с недвижимым имуществом– 9,1 %, транспортные и строительные организации – 9,9% (рисунок 2.10).</w:t>
      </w:r>
    </w:p>
    <w:p w:rsidR="00FD1844" w:rsidRPr="00A04964" w:rsidRDefault="00FD1844" w:rsidP="0006719E">
      <w:pPr>
        <w:spacing w:line="276" w:lineRule="auto"/>
        <w:rPr>
          <w:sz w:val="16"/>
          <w:szCs w:val="16"/>
        </w:rPr>
      </w:pPr>
    </w:p>
    <w:p w:rsidR="00FD1844" w:rsidRPr="00A04964" w:rsidRDefault="00032C58" w:rsidP="0006719E">
      <w:pPr>
        <w:spacing w:line="276" w:lineRule="auto"/>
        <w:jc w:val="center"/>
        <w:rPr>
          <w:sz w:val="16"/>
          <w:szCs w:val="16"/>
        </w:rPr>
      </w:pPr>
      <w:r w:rsidRPr="00032C58">
        <w:rPr>
          <w:noProof/>
          <w:sz w:val="16"/>
          <w:szCs w:val="16"/>
        </w:rPr>
        <w:pict>
          <v:shape id="_x0000_i1034" type="#_x0000_t75" style="width:431.45pt;height:286.4pt;visibility:visible">
            <v:imagedata r:id="rId17" o:title=""/>
          </v:shape>
        </w:pict>
      </w:r>
    </w:p>
    <w:p w:rsidR="00FD1844" w:rsidRPr="00A04964" w:rsidRDefault="00FD1844" w:rsidP="0006719E">
      <w:pPr>
        <w:spacing w:line="276" w:lineRule="auto"/>
        <w:jc w:val="center"/>
        <w:rPr>
          <w:sz w:val="16"/>
          <w:szCs w:val="16"/>
        </w:rPr>
      </w:pPr>
      <w:r w:rsidRPr="00A04964">
        <w:rPr>
          <w:sz w:val="16"/>
          <w:szCs w:val="16"/>
        </w:rPr>
        <w:t>Рисунок 2.10 — Структура предприятий малого бизнеса  Кантемировского района по видам экономической деятельности</w:t>
      </w:r>
    </w:p>
    <w:p w:rsidR="00FD1844" w:rsidRPr="00A04964" w:rsidRDefault="00FD1844" w:rsidP="0006719E">
      <w:pPr>
        <w:spacing w:line="276" w:lineRule="auto"/>
        <w:rPr>
          <w:sz w:val="16"/>
          <w:szCs w:val="16"/>
        </w:rPr>
      </w:pPr>
    </w:p>
    <w:p w:rsidR="00420576" w:rsidRPr="00A04964" w:rsidRDefault="00420576" w:rsidP="0006719E">
      <w:pPr>
        <w:spacing w:line="276" w:lineRule="auto"/>
        <w:rPr>
          <w:sz w:val="16"/>
          <w:szCs w:val="16"/>
        </w:rPr>
      </w:pPr>
      <w:r w:rsidRPr="00A04964">
        <w:rPr>
          <w:sz w:val="16"/>
          <w:szCs w:val="16"/>
        </w:rPr>
        <w:t>Ежегодно в районе увеличивается оборот малых и средних предприятий. Всего в 2010 году оборот малых предприятий составил 1001,5 млн. рублей, оборот средних предприятий – 375,0 млн. рублей в фактически действующих ценах. Снижение оборота средних предприятий обусловлен недоб</w:t>
      </w:r>
      <w:r w:rsidRPr="00A04964">
        <w:rPr>
          <w:sz w:val="16"/>
          <w:szCs w:val="16"/>
        </w:rPr>
        <w:t>о</w:t>
      </w:r>
      <w:r w:rsidRPr="00A04964">
        <w:rPr>
          <w:sz w:val="16"/>
          <w:szCs w:val="16"/>
        </w:rPr>
        <w:t>ром продукции растениеводства, связанным с аномальными климатическими условиями весны и лета 2010 года.</w:t>
      </w:r>
    </w:p>
    <w:p w:rsidR="00420576" w:rsidRPr="00A04964" w:rsidRDefault="00420576" w:rsidP="0006719E">
      <w:pPr>
        <w:spacing w:line="276" w:lineRule="auto"/>
        <w:rPr>
          <w:sz w:val="16"/>
          <w:szCs w:val="16"/>
        </w:rPr>
      </w:pPr>
      <w:r w:rsidRPr="00A04964">
        <w:rPr>
          <w:sz w:val="16"/>
          <w:szCs w:val="16"/>
        </w:rPr>
        <w:t>Инвестиционный рынок сектора малого предпринимательства муниципального района характеризуется устойчивыми темпами роста, что, в первую очередь, объясняется невысокими объемами инвестиций и достаточно быстрыми сроками окупаемости проектов. Наиболее значительны инвест</w:t>
      </w:r>
      <w:r w:rsidRPr="00A04964">
        <w:rPr>
          <w:sz w:val="16"/>
          <w:szCs w:val="16"/>
        </w:rPr>
        <w:t>и</w:t>
      </w:r>
      <w:r w:rsidRPr="00A04964">
        <w:rPr>
          <w:sz w:val="16"/>
          <w:szCs w:val="16"/>
        </w:rPr>
        <w:t>ции в предприятия малого бизнеса в сфере сельского хозяйства, торговли и общественного питания.</w:t>
      </w:r>
    </w:p>
    <w:p w:rsidR="00420576" w:rsidRPr="00A04964" w:rsidRDefault="00420576" w:rsidP="0006719E">
      <w:pPr>
        <w:spacing w:line="276" w:lineRule="auto"/>
        <w:rPr>
          <w:sz w:val="16"/>
          <w:szCs w:val="16"/>
        </w:rPr>
      </w:pPr>
      <w:r w:rsidRPr="00A04964">
        <w:rPr>
          <w:sz w:val="16"/>
          <w:szCs w:val="16"/>
        </w:rPr>
        <w:t>Фактически освоено по итогам 2010 года 45,1 млн. рублей инвестиций.</w:t>
      </w:r>
    </w:p>
    <w:p w:rsidR="00420576" w:rsidRPr="00A04964" w:rsidRDefault="00420576" w:rsidP="0006719E">
      <w:pPr>
        <w:spacing w:line="276" w:lineRule="auto"/>
        <w:rPr>
          <w:sz w:val="16"/>
          <w:szCs w:val="16"/>
        </w:rPr>
      </w:pPr>
      <w:r w:rsidRPr="00A04964">
        <w:rPr>
          <w:sz w:val="16"/>
          <w:szCs w:val="16"/>
        </w:rPr>
        <w:t>В целях активизации работы по развитию и поддержке малого и среднего предпринимательства на территории муниципального района:</w:t>
      </w:r>
    </w:p>
    <w:p w:rsidR="00420576" w:rsidRPr="00A04964" w:rsidRDefault="00420576" w:rsidP="0006719E">
      <w:pPr>
        <w:spacing w:line="276" w:lineRule="auto"/>
        <w:rPr>
          <w:sz w:val="16"/>
          <w:szCs w:val="16"/>
        </w:rPr>
      </w:pPr>
      <w:r w:rsidRPr="00A04964">
        <w:rPr>
          <w:sz w:val="16"/>
          <w:szCs w:val="16"/>
        </w:rPr>
        <w:t>- утверждена Программа развития и поддержки малого и среднего предпринимательства на 2010-2012 годы;</w:t>
      </w:r>
    </w:p>
    <w:p w:rsidR="00420576" w:rsidRPr="00A04964" w:rsidRDefault="00420576" w:rsidP="0006719E">
      <w:pPr>
        <w:spacing w:line="276" w:lineRule="auto"/>
        <w:rPr>
          <w:sz w:val="16"/>
          <w:szCs w:val="16"/>
        </w:rPr>
      </w:pPr>
      <w:r w:rsidRPr="00A04964">
        <w:rPr>
          <w:sz w:val="16"/>
          <w:szCs w:val="16"/>
        </w:rPr>
        <w:t>- сформирован перечень муниципального имущества для предоставления в аренду субъектам малого предпринимательства;</w:t>
      </w:r>
    </w:p>
    <w:p w:rsidR="00420576" w:rsidRPr="00A04964" w:rsidRDefault="00420576" w:rsidP="0006719E">
      <w:pPr>
        <w:spacing w:line="276" w:lineRule="auto"/>
        <w:rPr>
          <w:sz w:val="16"/>
          <w:szCs w:val="16"/>
        </w:rPr>
      </w:pPr>
      <w:r w:rsidRPr="00A04964">
        <w:rPr>
          <w:sz w:val="16"/>
          <w:szCs w:val="16"/>
        </w:rPr>
        <w:t>- сформирована инфраструктура поддержки малого и среднего предпринимательства, которая состоит из АНО «Центр поддержки предприн</w:t>
      </w:r>
      <w:r w:rsidRPr="00A04964">
        <w:rPr>
          <w:sz w:val="16"/>
          <w:szCs w:val="16"/>
        </w:rPr>
        <w:t>и</w:t>
      </w:r>
      <w:r w:rsidRPr="00A04964">
        <w:rPr>
          <w:sz w:val="16"/>
          <w:szCs w:val="16"/>
        </w:rPr>
        <w:t>мательства», МУ «Центр поддержки аграрного бизнеса», консультативный Совет по  предпринимательству при Совете народных депутатов. На базе у</w:t>
      </w:r>
      <w:r w:rsidRPr="00A04964">
        <w:rPr>
          <w:sz w:val="16"/>
          <w:szCs w:val="16"/>
        </w:rPr>
        <w:t>ч</w:t>
      </w:r>
      <w:r w:rsidRPr="00A04964">
        <w:rPr>
          <w:sz w:val="16"/>
          <w:szCs w:val="16"/>
        </w:rPr>
        <w:t>реждений проводятся обучающие семинары, совещания по проблемным вопросам развития предпринимательства, кредитованию, получению субсидий, оказывается консультативная помощь, юридические и технические услуги. Кроме того в 2010 году было проведено 6 заседаний консультативного Совета.</w:t>
      </w:r>
    </w:p>
    <w:p w:rsidR="00420576" w:rsidRPr="00A04964" w:rsidRDefault="00420576" w:rsidP="0006719E">
      <w:pPr>
        <w:spacing w:line="276" w:lineRule="auto"/>
        <w:rPr>
          <w:sz w:val="16"/>
          <w:szCs w:val="16"/>
        </w:rPr>
      </w:pPr>
      <w:r w:rsidRPr="00A04964">
        <w:rPr>
          <w:sz w:val="16"/>
          <w:szCs w:val="16"/>
        </w:rPr>
        <w:t>В рамках выполнения мероприятий региональной программы «Дополнительные мероприятия по снижению напряженности на рынке труда В</w:t>
      </w:r>
      <w:r w:rsidRPr="00A04964">
        <w:rPr>
          <w:sz w:val="16"/>
          <w:szCs w:val="16"/>
        </w:rPr>
        <w:t>о</w:t>
      </w:r>
      <w:r w:rsidRPr="00A04964">
        <w:rPr>
          <w:sz w:val="16"/>
          <w:szCs w:val="16"/>
        </w:rPr>
        <w:t>ронежской области на 2010 год» 43 человека было задействовано в организации самозанятости, из них 32 человека открыли собственное дело и создали 11 новых рабочих мест.</w:t>
      </w:r>
    </w:p>
    <w:p w:rsidR="00420576" w:rsidRPr="00A04964" w:rsidRDefault="00420576" w:rsidP="0006719E">
      <w:pPr>
        <w:spacing w:line="276" w:lineRule="auto"/>
        <w:rPr>
          <w:sz w:val="16"/>
          <w:szCs w:val="16"/>
        </w:rPr>
      </w:pPr>
      <w:r w:rsidRPr="00A04964">
        <w:rPr>
          <w:sz w:val="16"/>
          <w:szCs w:val="16"/>
        </w:rPr>
        <w:t>Основные проблемы, требующие первоочередного решения для развития малого и среднего предпринимательства на территории Кантемиро</w:t>
      </w:r>
      <w:r w:rsidRPr="00A04964">
        <w:rPr>
          <w:sz w:val="16"/>
          <w:szCs w:val="16"/>
        </w:rPr>
        <w:t>в</w:t>
      </w:r>
      <w:r w:rsidRPr="00A04964">
        <w:rPr>
          <w:sz w:val="16"/>
          <w:szCs w:val="16"/>
        </w:rPr>
        <w:t>ского муниципального района:</w:t>
      </w:r>
    </w:p>
    <w:p w:rsidR="00420576" w:rsidRPr="00A04964" w:rsidRDefault="00420576" w:rsidP="0006719E">
      <w:pPr>
        <w:spacing w:line="276" w:lineRule="auto"/>
        <w:rPr>
          <w:sz w:val="16"/>
          <w:szCs w:val="16"/>
        </w:rPr>
      </w:pPr>
      <w:r w:rsidRPr="00A04964">
        <w:rPr>
          <w:sz w:val="16"/>
          <w:szCs w:val="16"/>
        </w:rPr>
        <w:t>- недостаточный уровень экономической грамотности предпринимателей;</w:t>
      </w:r>
    </w:p>
    <w:p w:rsidR="00420576" w:rsidRPr="00A04964" w:rsidRDefault="00420576" w:rsidP="0006719E">
      <w:pPr>
        <w:spacing w:line="276" w:lineRule="auto"/>
        <w:rPr>
          <w:sz w:val="16"/>
          <w:szCs w:val="16"/>
        </w:rPr>
      </w:pPr>
      <w:r w:rsidRPr="00A04964">
        <w:rPr>
          <w:sz w:val="16"/>
          <w:szCs w:val="16"/>
        </w:rPr>
        <w:t>- слабые навыки субъектов малого и среднего предпринимательства в позиционировании своих товаров, услуг, расширении производства с уч</w:t>
      </w:r>
      <w:r w:rsidRPr="00A04964">
        <w:rPr>
          <w:sz w:val="16"/>
          <w:szCs w:val="16"/>
        </w:rPr>
        <w:t>е</w:t>
      </w:r>
      <w:r w:rsidRPr="00A04964">
        <w:rPr>
          <w:sz w:val="16"/>
          <w:szCs w:val="16"/>
        </w:rPr>
        <w:t>том рыночных механизмов (на основе анализа спроса и предложения, а не благодаря административному ресурсу), в определении рисков;</w:t>
      </w:r>
    </w:p>
    <w:p w:rsidR="00420576" w:rsidRPr="00A04964" w:rsidRDefault="00420576" w:rsidP="0006719E">
      <w:pPr>
        <w:spacing w:line="276" w:lineRule="auto"/>
        <w:rPr>
          <w:sz w:val="16"/>
          <w:szCs w:val="16"/>
        </w:rPr>
      </w:pPr>
      <w:r w:rsidRPr="00A04964">
        <w:rPr>
          <w:sz w:val="16"/>
          <w:szCs w:val="16"/>
        </w:rPr>
        <w:t>- затрудненный доступ к финансовым ресурсам для субъектов малого и среднего предпринимательства, в особенности для начинающих пре</w:t>
      </w:r>
      <w:r w:rsidRPr="00A04964">
        <w:rPr>
          <w:sz w:val="16"/>
          <w:szCs w:val="16"/>
        </w:rPr>
        <w:t>д</w:t>
      </w:r>
      <w:r w:rsidRPr="00A04964">
        <w:rPr>
          <w:sz w:val="16"/>
          <w:szCs w:val="16"/>
        </w:rPr>
        <w:t>принимателей.</w:t>
      </w:r>
    </w:p>
    <w:p w:rsidR="00420576" w:rsidRPr="00A04964" w:rsidRDefault="00420576" w:rsidP="0006719E">
      <w:pPr>
        <w:spacing w:line="276" w:lineRule="auto"/>
        <w:rPr>
          <w:sz w:val="16"/>
          <w:szCs w:val="16"/>
        </w:rPr>
      </w:pPr>
      <w:r w:rsidRPr="00A04964">
        <w:rPr>
          <w:sz w:val="16"/>
          <w:szCs w:val="16"/>
        </w:rPr>
        <w:t>В целях повышения эффективности деятельности  органов местного самоуправления по развитию малого предпринимательства на территории муниципального района необходимо:</w:t>
      </w:r>
    </w:p>
    <w:p w:rsidR="00420576" w:rsidRPr="00A04964" w:rsidRDefault="00420576" w:rsidP="0006719E">
      <w:pPr>
        <w:spacing w:line="276" w:lineRule="auto"/>
        <w:rPr>
          <w:sz w:val="16"/>
          <w:szCs w:val="16"/>
        </w:rPr>
      </w:pPr>
      <w:r w:rsidRPr="00A04964">
        <w:rPr>
          <w:sz w:val="16"/>
          <w:szCs w:val="16"/>
        </w:rPr>
        <w:t>- повысить эффективность работы АНО «Центр поддержки предпринимательства» и консультативного  Совета по развитию предпринимател</w:t>
      </w:r>
      <w:r w:rsidRPr="00A04964">
        <w:rPr>
          <w:sz w:val="16"/>
          <w:szCs w:val="16"/>
        </w:rPr>
        <w:t>ь</w:t>
      </w:r>
      <w:r w:rsidRPr="00A04964">
        <w:rPr>
          <w:sz w:val="16"/>
          <w:szCs w:val="16"/>
        </w:rPr>
        <w:t>ства;</w:t>
      </w:r>
    </w:p>
    <w:p w:rsidR="00420576" w:rsidRPr="00A04964" w:rsidRDefault="00420576" w:rsidP="0006719E">
      <w:pPr>
        <w:spacing w:line="276" w:lineRule="auto"/>
        <w:rPr>
          <w:sz w:val="16"/>
          <w:szCs w:val="16"/>
        </w:rPr>
      </w:pPr>
      <w:r w:rsidRPr="00A04964">
        <w:rPr>
          <w:sz w:val="16"/>
          <w:szCs w:val="16"/>
        </w:rPr>
        <w:lastRenderedPageBreak/>
        <w:t>- создать условия для участия субъектов малого и среднего предпринимательства в выполнении муниципального заказа.</w:t>
      </w:r>
    </w:p>
    <w:p w:rsidR="00FD1844" w:rsidRPr="00A04964" w:rsidRDefault="00FD1844" w:rsidP="0006719E">
      <w:pPr>
        <w:spacing w:line="276" w:lineRule="auto"/>
        <w:ind w:firstLine="0"/>
        <w:rPr>
          <w:sz w:val="16"/>
          <w:szCs w:val="16"/>
        </w:rPr>
      </w:pPr>
    </w:p>
    <w:p w:rsidR="00FD1844" w:rsidRDefault="00FD1844" w:rsidP="0006719E">
      <w:pPr>
        <w:pStyle w:val="af6"/>
        <w:spacing w:line="276" w:lineRule="auto"/>
        <w:rPr>
          <w:sz w:val="16"/>
          <w:szCs w:val="16"/>
        </w:rPr>
      </w:pPr>
      <w:bookmarkStart w:id="8" w:name="_Toc304980505"/>
    </w:p>
    <w:p w:rsidR="00FD1844" w:rsidRPr="00A04964" w:rsidRDefault="00FD1844" w:rsidP="0006719E">
      <w:pPr>
        <w:pStyle w:val="af6"/>
        <w:spacing w:line="276" w:lineRule="auto"/>
        <w:rPr>
          <w:sz w:val="16"/>
          <w:szCs w:val="16"/>
        </w:rPr>
      </w:pPr>
      <w:r w:rsidRPr="00A04964">
        <w:rPr>
          <w:sz w:val="16"/>
          <w:szCs w:val="16"/>
        </w:rPr>
        <w:t>2.2.7. Доходы и уровень жизни населения</w:t>
      </w:r>
      <w:bookmarkEnd w:id="8"/>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Для большинства граждан Кантемировского муниципального района заработная плата остается единственным источником доходов. Однако в ходе экономических преобразований последних лет активно развиваются новые источники денежных доходов населения: средства, получаемые от пре</w:t>
      </w:r>
      <w:r w:rsidRPr="00A04964">
        <w:rPr>
          <w:sz w:val="16"/>
          <w:szCs w:val="16"/>
        </w:rPr>
        <w:t>д</w:t>
      </w:r>
      <w:r w:rsidRPr="00A04964">
        <w:rPr>
          <w:sz w:val="16"/>
          <w:szCs w:val="16"/>
        </w:rPr>
        <w:t>принимательской деятельности, собственности, участия в прибылях организаций.</w:t>
      </w:r>
    </w:p>
    <w:p w:rsidR="00FD1844" w:rsidRPr="00A04964" w:rsidRDefault="00FD1844" w:rsidP="0006719E">
      <w:pPr>
        <w:pStyle w:val="ae"/>
        <w:spacing w:line="276" w:lineRule="auto"/>
        <w:ind w:firstLine="709"/>
        <w:rPr>
          <w:sz w:val="16"/>
          <w:szCs w:val="16"/>
        </w:rPr>
      </w:pPr>
      <w:r w:rsidRPr="00A04964">
        <w:rPr>
          <w:sz w:val="16"/>
          <w:szCs w:val="16"/>
        </w:rPr>
        <w:t>Уровень и качество жизни населения являются основными индикаторами степени благосостояния общества. Показатели уровня жизни насел</w:t>
      </w:r>
      <w:r w:rsidRPr="00A04964">
        <w:rPr>
          <w:sz w:val="16"/>
          <w:szCs w:val="16"/>
        </w:rPr>
        <w:t>е</w:t>
      </w:r>
      <w:r w:rsidRPr="00A04964">
        <w:rPr>
          <w:sz w:val="16"/>
          <w:szCs w:val="16"/>
        </w:rPr>
        <w:t>ния являются прямым отражением процессов, происходящих в реальном секторе экономики, на финансовом рынке, в ценовой политике.</w:t>
      </w:r>
    </w:p>
    <w:p w:rsidR="00FD1844" w:rsidRPr="00A04964" w:rsidRDefault="00FD1844" w:rsidP="0006719E">
      <w:pPr>
        <w:spacing w:line="276" w:lineRule="auto"/>
        <w:rPr>
          <w:sz w:val="16"/>
          <w:szCs w:val="16"/>
        </w:rPr>
      </w:pPr>
      <w:r w:rsidRPr="00A04964">
        <w:rPr>
          <w:sz w:val="16"/>
          <w:szCs w:val="16"/>
        </w:rPr>
        <w:t>Среди многих показателей уровня жизни ключевым являются денежные доходы, служащие основным источником удовлетворения личных п</w:t>
      </w:r>
      <w:r w:rsidRPr="00A04964">
        <w:rPr>
          <w:sz w:val="16"/>
          <w:szCs w:val="16"/>
        </w:rPr>
        <w:t>о</w:t>
      </w:r>
      <w:r w:rsidRPr="00A04964">
        <w:rPr>
          <w:sz w:val="16"/>
          <w:szCs w:val="16"/>
        </w:rPr>
        <w:t xml:space="preserve">требностей населения в потребительских товарах и разнообразных видах услуг. </w:t>
      </w:r>
    </w:p>
    <w:p w:rsidR="00FD1844" w:rsidRPr="00A04964" w:rsidRDefault="00FD1844" w:rsidP="0006719E">
      <w:pPr>
        <w:spacing w:line="276" w:lineRule="auto"/>
        <w:rPr>
          <w:sz w:val="16"/>
          <w:szCs w:val="16"/>
        </w:rPr>
      </w:pPr>
      <w:r w:rsidRPr="00A04964">
        <w:rPr>
          <w:sz w:val="16"/>
          <w:szCs w:val="16"/>
        </w:rPr>
        <w:t>По итогам 2010 года общая сумма денежных доходов населения района составила 2898,6 млн. рублей и превысила  уровень предыдущего года на 17,1 % или 423,4 млн. рублей. В сравнении с 2009 годом возросли практически все статьи доходов населения, но в наибольшей степени возросла в</w:t>
      </w:r>
      <w:r w:rsidRPr="00A04964">
        <w:rPr>
          <w:sz w:val="16"/>
          <w:szCs w:val="16"/>
        </w:rPr>
        <w:t>ы</w:t>
      </w:r>
      <w:r w:rsidRPr="00A04964">
        <w:rPr>
          <w:sz w:val="16"/>
          <w:szCs w:val="16"/>
        </w:rPr>
        <w:t xml:space="preserve">плата пенсий и пособий. Данная ситуация связана с реализацией мер, принимаемых на федеральном уровне, в целях поддержки незащищенных слоев населения. Сумма выплаченных в 2010 году пенсий возросла в сравнении с 2009 годом на 43,7 % и составила 1072,2 млн. рублей. </w:t>
      </w:r>
    </w:p>
    <w:p w:rsidR="00FD1844" w:rsidRPr="00A04964" w:rsidRDefault="00FD1844" w:rsidP="0006719E">
      <w:pPr>
        <w:spacing w:line="276" w:lineRule="auto"/>
        <w:rPr>
          <w:sz w:val="16"/>
          <w:szCs w:val="16"/>
        </w:rPr>
      </w:pPr>
      <w:r w:rsidRPr="00A04964">
        <w:rPr>
          <w:sz w:val="16"/>
          <w:szCs w:val="16"/>
        </w:rPr>
        <w:t>Увеличение сумм выплаченных населению района пособий и социальной помощи обусловлено ростом денежных  выплат  льготным категор</w:t>
      </w:r>
      <w:r w:rsidRPr="00A04964">
        <w:rPr>
          <w:sz w:val="16"/>
          <w:szCs w:val="16"/>
        </w:rPr>
        <w:t>и</w:t>
      </w:r>
      <w:r w:rsidRPr="00A04964">
        <w:rPr>
          <w:sz w:val="16"/>
          <w:szCs w:val="16"/>
        </w:rPr>
        <w:t>ям граждан на оплату услуг жилищно-коммунальных комплекса, ежемесячных пособий на каждого ребенка, пособий при рождении ребенка  и по уходу за детьми до 1,5  лет, пособий по безработице.</w:t>
      </w:r>
    </w:p>
    <w:p w:rsidR="00FD1844" w:rsidRPr="00A04964" w:rsidRDefault="00FD1844" w:rsidP="0006719E">
      <w:pPr>
        <w:spacing w:line="276" w:lineRule="auto"/>
        <w:rPr>
          <w:iCs/>
          <w:sz w:val="16"/>
          <w:szCs w:val="16"/>
        </w:rPr>
      </w:pPr>
      <w:r w:rsidRPr="00A04964">
        <w:rPr>
          <w:sz w:val="16"/>
          <w:szCs w:val="16"/>
        </w:rPr>
        <w:t xml:space="preserve">Одним из основных источников доходов населения является оплата труда работников. По итогам 2010 года фонд оплаты труда составил 1156,3 млн. рублей. </w:t>
      </w:r>
      <w:r w:rsidRPr="00A04964">
        <w:rPr>
          <w:iCs/>
          <w:sz w:val="16"/>
          <w:szCs w:val="16"/>
        </w:rPr>
        <w:t>Среднемесячная заработная плата в 2010 году составила 9469 рублей и увеличилась относительно 2009 года на 4,2%</w:t>
      </w:r>
      <w:r w:rsidRPr="00A04964">
        <w:rPr>
          <w:sz w:val="16"/>
          <w:szCs w:val="16"/>
        </w:rPr>
        <w:t xml:space="preserve"> и более, чем в 2 раза превышает уровень 2006 года (таблица 2.10). </w:t>
      </w:r>
      <w:r w:rsidRPr="00A04964">
        <w:rPr>
          <w:iCs/>
          <w:sz w:val="16"/>
          <w:szCs w:val="16"/>
        </w:rPr>
        <w:t xml:space="preserve">В тоже время среднемесячная зарплата в целом по Кантемировскому муниципальному району за 2010 год ниже среднеобластной (15187 руб.) на 37,7 % и по РФ (21090 руб.) на 55,1%. </w:t>
      </w:r>
      <w:r w:rsidRPr="00A04964">
        <w:rPr>
          <w:sz w:val="16"/>
          <w:szCs w:val="16"/>
        </w:rPr>
        <w:t>Это следует рассматривать как негативный фактор, сдерживающий социал</w:t>
      </w:r>
      <w:r w:rsidRPr="00A04964">
        <w:rPr>
          <w:sz w:val="16"/>
          <w:szCs w:val="16"/>
        </w:rPr>
        <w:t>ь</w:t>
      </w:r>
      <w:r w:rsidRPr="00A04964">
        <w:rPr>
          <w:sz w:val="16"/>
          <w:szCs w:val="16"/>
        </w:rPr>
        <w:t>но-экономическое развитие муниципального района.</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Таблица 2.10 — Доходы населения Кантемировского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9"/>
        <w:gridCol w:w="1122"/>
        <w:gridCol w:w="966"/>
        <w:gridCol w:w="1125"/>
        <w:gridCol w:w="1127"/>
        <w:gridCol w:w="1086"/>
      </w:tblGrid>
      <w:tr w:rsidR="00FD1844" w:rsidRPr="00A04964" w:rsidTr="000A1776">
        <w:trPr>
          <w:trHeight w:val="20"/>
        </w:trPr>
        <w:tc>
          <w:tcPr>
            <w:tcW w:w="2501" w:type="pct"/>
            <w:noWrap/>
            <w:vAlign w:val="center"/>
          </w:tcPr>
          <w:p w:rsidR="00FD1844" w:rsidRPr="00A04964" w:rsidRDefault="00FD1844" w:rsidP="0006719E">
            <w:pPr>
              <w:spacing w:line="276" w:lineRule="auto"/>
              <w:jc w:val="center"/>
              <w:rPr>
                <w:bCs/>
                <w:sz w:val="16"/>
                <w:szCs w:val="16"/>
              </w:rPr>
            </w:pPr>
            <w:r w:rsidRPr="00A04964">
              <w:rPr>
                <w:bCs/>
                <w:sz w:val="16"/>
                <w:szCs w:val="16"/>
              </w:rPr>
              <w:t>Наименование показателя</w:t>
            </w:r>
          </w:p>
        </w:tc>
        <w:tc>
          <w:tcPr>
            <w:tcW w:w="517"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 xml:space="preserve">2006 </w:t>
            </w:r>
          </w:p>
        </w:tc>
        <w:tc>
          <w:tcPr>
            <w:tcW w:w="445"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2007</w:t>
            </w:r>
          </w:p>
        </w:tc>
        <w:tc>
          <w:tcPr>
            <w:tcW w:w="518"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2008</w:t>
            </w:r>
          </w:p>
        </w:tc>
        <w:tc>
          <w:tcPr>
            <w:tcW w:w="519"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2009</w:t>
            </w:r>
          </w:p>
        </w:tc>
        <w:tc>
          <w:tcPr>
            <w:tcW w:w="500"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2010</w:t>
            </w:r>
          </w:p>
        </w:tc>
      </w:tr>
      <w:tr w:rsidR="00FD1844" w:rsidRPr="00A04964" w:rsidTr="000A1776">
        <w:trPr>
          <w:trHeight w:val="20"/>
        </w:trPr>
        <w:tc>
          <w:tcPr>
            <w:tcW w:w="2501" w:type="pct"/>
            <w:noWrap/>
            <w:vAlign w:val="bottom"/>
          </w:tcPr>
          <w:p w:rsidR="00FD1844" w:rsidRPr="00A04964" w:rsidRDefault="00FD1844" w:rsidP="0006719E">
            <w:pPr>
              <w:spacing w:line="276" w:lineRule="auto"/>
              <w:ind w:firstLine="284"/>
              <w:rPr>
                <w:sz w:val="16"/>
                <w:szCs w:val="16"/>
              </w:rPr>
            </w:pPr>
            <w:r w:rsidRPr="00A04964">
              <w:rPr>
                <w:sz w:val="16"/>
                <w:szCs w:val="16"/>
              </w:rPr>
              <w:t>Среднемесячные денежные доходы на душу населения, руб.</w:t>
            </w:r>
          </w:p>
        </w:tc>
        <w:tc>
          <w:tcPr>
            <w:tcW w:w="517" w:type="pct"/>
            <w:noWrap/>
            <w:vAlign w:val="bottom"/>
          </w:tcPr>
          <w:p w:rsidR="00FD1844" w:rsidRPr="00A04964" w:rsidRDefault="00FD1844" w:rsidP="0006719E">
            <w:pPr>
              <w:spacing w:line="276" w:lineRule="auto"/>
              <w:ind w:firstLine="0"/>
              <w:jc w:val="right"/>
              <w:rPr>
                <w:sz w:val="16"/>
                <w:szCs w:val="16"/>
              </w:rPr>
            </w:pPr>
            <w:r w:rsidRPr="00A04964">
              <w:rPr>
                <w:sz w:val="16"/>
                <w:szCs w:val="16"/>
              </w:rPr>
              <w:t>3191</w:t>
            </w:r>
          </w:p>
        </w:tc>
        <w:tc>
          <w:tcPr>
            <w:tcW w:w="445" w:type="pct"/>
            <w:noWrap/>
            <w:vAlign w:val="bottom"/>
          </w:tcPr>
          <w:p w:rsidR="00FD1844" w:rsidRPr="00A04964" w:rsidRDefault="00FD1844" w:rsidP="0006719E">
            <w:pPr>
              <w:spacing w:line="276" w:lineRule="auto"/>
              <w:ind w:firstLine="0"/>
              <w:jc w:val="right"/>
              <w:rPr>
                <w:sz w:val="16"/>
                <w:szCs w:val="16"/>
              </w:rPr>
            </w:pPr>
            <w:r w:rsidRPr="00A04964">
              <w:rPr>
                <w:sz w:val="16"/>
                <w:szCs w:val="16"/>
              </w:rPr>
              <w:t>3686</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4542</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5214</w:t>
            </w:r>
          </w:p>
        </w:tc>
        <w:tc>
          <w:tcPr>
            <w:tcW w:w="500" w:type="pct"/>
            <w:noWrap/>
            <w:vAlign w:val="bottom"/>
          </w:tcPr>
          <w:p w:rsidR="00FD1844" w:rsidRPr="00A04964" w:rsidRDefault="00FD1844" w:rsidP="0006719E">
            <w:pPr>
              <w:spacing w:line="276" w:lineRule="auto"/>
              <w:ind w:firstLine="0"/>
              <w:jc w:val="right"/>
              <w:rPr>
                <w:sz w:val="16"/>
                <w:szCs w:val="16"/>
              </w:rPr>
            </w:pPr>
            <w:r w:rsidRPr="00A04964">
              <w:rPr>
                <w:sz w:val="16"/>
                <w:szCs w:val="16"/>
              </w:rPr>
              <w:t>6344</w:t>
            </w:r>
          </w:p>
        </w:tc>
      </w:tr>
      <w:tr w:rsidR="00FD1844" w:rsidRPr="00A04964" w:rsidTr="000A1776">
        <w:trPr>
          <w:trHeight w:val="20"/>
        </w:trPr>
        <w:tc>
          <w:tcPr>
            <w:tcW w:w="2501" w:type="pct"/>
            <w:noWrap/>
            <w:vAlign w:val="bottom"/>
          </w:tcPr>
          <w:p w:rsidR="00FD1844" w:rsidRPr="00A04964" w:rsidRDefault="00FD1844" w:rsidP="0006719E">
            <w:pPr>
              <w:spacing w:line="276" w:lineRule="auto"/>
              <w:ind w:firstLine="284"/>
              <w:rPr>
                <w:sz w:val="16"/>
                <w:szCs w:val="16"/>
              </w:rPr>
            </w:pPr>
            <w:r w:rsidRPr="00A04964">
              <w:rPr>
                <w:sz w:val="16"/>
                <w:szCs w:val="16"/>
              </w:rPr>
              <w:t>Среднемесячная заработная плата, руб.</w:t>
            </w:r>
          </w:p>
        </w:tc>
        <w:tc>
          <w:tcPr>
            <w:tcW w:w="517" w:type="pct"/>
            <w:noWrap/>
            <w:vAlign w:val="bottom"/>
          </w:tcPr>
          <w:p w:rsidR="00FD1844" w:rsidRPr="00A04964" w:rsidRDefault="00FD1844" w:rsidP="0006719E">
            <w:pPr>
              <w:spacing w:line="276" w:lineRule="auto"/>
              <w:ind w:firstLine="0"/>
              <w:jc w:val="right"/>
              <w:rPr>
                <w:sz w:val="16"/>
                <w:szCs w:val="16"/>
              </w:rPr>
            </w:pPr>
            <w:r w:rsidRPr="00A04964">
              <w:rPr>
                <w:sz w:val="16"/>
                <w:szCs w:val="16"/>
              </w:rPr>
              <w:t>4345</w:t>
            </w:r>
          </w:p>
        </w:tc>
        <w:tc>
          <w:tcPr>
            <w:tcW w:w="445" w:type="pct"/>
            <w:noWrap/>
            <w:vAlign w:val="bottom"/>
          </w:tcPr>
          <w:p w:rsidR="00FD1844" w:rsidRPr="00A04964" w:rsidRDefault="00FD1844" w:rsidP="0006719E">
            <w:pPr>
              <w:spacing w:line="276" w:lineRule="auto"/>
              <w:ind w:firstLine="0"/>
              <w:jc w:val="right"/>
              <w:rPr>
                <w:sz w:val="16"/>
                <w:szCs w:val="16"/>
              </w:rPr>
            </w:pPr>
            <w:r w:rsidRPr="00A04964">
              <w:rPr>
                <w:sz w:val="16"/>
                <w:szCs w:val="16"/>
              </w:rPr>
              <w:t>5637</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7789</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8578</w:t>
            </w:r>
          </w:p>
        </w:tc>
        <w:tc>
          <w:tcPr>
            <w:tcW w:w="500" w:type="pct"/>
            <w:noWrap/>
            <w:vAlign w:val="bottom"/>
          </w:tcPr>
          <w:p w:rsidR="00FD1844" w:rsidRPr="00A04964" w:rsidRDefault="00FD1844" w:rsidP="0006719E">
            <w:pPr>
              <w:spacing w:line="276" w:lineRule="auto"/>
              <w:ind w:firstLine="0"/>
              <w:jc w:val="right"/>
              <w:rPr>
                <w:sz w:val="16"/>
                <w:szCs w:val="16"/>
              </w:rPr>
            </w:pPr>
            <w:r w:rsidRPr="00A04964">
              <w:rPr>
                <w:sz w:val="16"/>
                <w:szCs w:val="16"/>
              </w:rPr>
              <w:t>9469</w:t>
            </w:r>
          </w:p>
        </w:tc>
      </w:tr>
      <w:tr w:rsidR="00FD1844" w:rsidRPr="00A04964" w:rsidTr="000A1776">
        <w:trPr>
          <w:trHeight w:val="20"/>
        </w:trPr>
        <w:tc>
          <w:tcPr>
            <w:tcW w:w="2501" w:type="pct"/>
            <w:noWrap/>
            <w:vAlign w:val="bottom"/>
          </w:tcPr>
          <w:p w:rsidR="00FD1844" w:rsidRPr="00A04964" w:rsidRDefault="00FD1844" w:rsidP="0006719E">
            <w:pPr>
              <w:spacing w:line="276" w:lineRule="auto"/>
              <w:ind w:firstLine="284"/>
              <w:rPr>
                <w:sz w:val="16"/>
                <w:szCs w:val="16"/>
              </w:rPr>
            </w:pPr>
            <w:r w:rsidRPr="00A04964">
              <w:rPr>
                <w:sz w:val="16"/>
                <w:szCs w:val="16"/>
              </w:rPr>
              <w:t>Средний размер назначенных месячных пенсий (с учетом компенс</w:t>
            </w:r>
            <w:r w:rsidRPr="00A04964">
              <w:rPr>
                <w:sz w:val="16"/>
                <w:szCs w:val="16"/>
              </w:rPr>
              <w:t>а</w:t>
            </w:r>
            <w:r w:rsidRPr="00A04964">
              <w:rPr>
                <w:sz w:val="16"/>
                <w:szCs w:val="16"/>
              </w:rPr>
              <w:t>ции), руб.</w:t>
            </w:r>
          </w:p>
        </w:tc>
        <w:tc>
          <w:tcPr>
            <w:tcW w:w="517" w:type="pct"/>
            <w:noWrap/>
            <w:vAlign w:val="bottom"/>
          </w:tcPr>
          <w:p w:rsidR="00FD1844" w:rsidRPr="00A04964" w:rsidRDefault="00FD1844" w:rsidP="0006719E">
            <w:pPr>
              <w:spacing w:line="276" w:lineRule="auto"/>
              <w:ind w:firstLine="0"/>
              <w:jc w:val="right"/>
              <w:rPr>
                <w:sz w:val="16"/>
                <w:szCs w:val="16"/>
              </w:rPr>
            </w:pPr>
            <w:r w:rsidRPr="00A04964">
              <w:rPr>
                <w:sz w:val="16"/>
                <w:szCs w:val="16"/>
              </w:rPr>
              <w:t>2517</w:t>
            </w:r>
          </w:p>
        </w:tc>
        <w:tc>
          <w:tcPr>
            <w:tcW w:w="445" w:type="pct"/>
            <w:noWrap/>
            <w:vAlign w:val="bottom"/>
          </w:tcPr>
          <w:p w:rsidR="00FD1844" w:rsidRPr="00A04964" w:rsidRDefault="00FD1844" w:rsidP="0006719E">
            <w:pPr>
              <w:spacing w:line="276" w:lineRule="auto"/>
              <w:ind w:firstLine="0"/>
              <w:jc w:val="right"/>
              <w:rPr>
                <w:sz w:val="16"/>
                <w:szCs w:val="16"/>
              </w:rPr>
            </w:pPr>
            <w:r w:rsidRPr="00A04964">
              <w:rPr>
                <w:sz w:val="16"/>
                <w:szCs w:val="16"/>
              </w:rPr>
              <w:t>2914</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3884</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4794</w:t>
            </w:r>
          </w:p>
        </w:tc>
        <w:tc>
          <w:tcPr>
            <w:tcW w:w="500" w:type="pct"/>
            <w:noWrap/>
            <w:vAlign w:val="bottom"/>
          </w:tcPr>
          <w:p w:rsidR="00FD1844" w:rsidRPr="00A04964" w:rsidRDefault="00FD1844" w:rsidP="0006719E">
            <w:pPr>
              <w:spacing w:line="276" w:lineRule="auto"/>
              <w:ind w:firstLine="0"/>
              <w:jc w:val="right"/>
              <w:rPr>
                <w:sz w:val="16"/>
                <w:szCs w:val="16"/>
              </w:rPr>
            </w:pPr>
            <w:r w:rsidRPr="00A04964">
              <w:rPr>
                <w:sz w:val="16"/>
                <w:szCs w:val="16"/>
              </w:rPr>
              <w:t>6866</w:t>
            </w:r>
          </w:p>
        </w:tc>
      </w:tr>
    </w:tbl>
    <w:p w:rsidR="00FD1844" w:rsidRPr="00A04964" w:rsidRDefault="00FD1844" w:rsidP="0006719E">
      <w:pPr>
        <w:spacing w:line="276" w:lineRule="auto"/>
        <w:rPr>
          <w:iCs/>
          <w:sz w:val="16"/>
          <w:szCs w:val="16"/>
        </w:rPr>
      </w:pPr>
    </w:p>
    <w:p w:rsidR="00FD1844" w:rsidRPr="00A04964" w:rsidRDefault="00FD1844" w:rsidP="0006719E">
      <w:pPr>
        <w:spacing w:line="276" w:lineRule="auto"/>
        <w:ind w:left="-360" w:right="-185" w:firstLine="1080"/>
        <w:rPr>
          <w:sz w:val="16"/>
          <w:szCs w:val="16"/>
        </w:rPr>
      </w:pPr>
      <w:r w:rsidRPr="00A04964">
        <w:rPr>
          <w:sz w:val="16"/>
          <w:szCs w:val="16"/>
        </w:rPr>
        <w:t>Администрацией муниципального района ежемесячно проводится мониторинг заработной платы работников предприятий и организаций, вкл</w:t>
      </w:r>
      <w:r w:rsidRPr="00A04964">
        <w:rPr>
          <w:sz w:val="16"/>
          <w:szCs w:val="16"/>
        </w:rPr>
        <w:t>ю</w:t>
      </w:r>
      <w:r w:rsidRPr="00A04964">
        <w:rPr>
          <w:sz w:val="16"/>
          <w:szCs w:val="16"/>
        </w:rPr>
        <w:t>чая малые предприятия, и ежеквартально индивидуальных предпринимателей, имеющих наемных работников. Руководители, допустившие выплату заработной платы ниже прожиточного минимума трудоспособного населения области, приглашаются на заседание комиссии по мобилизации дополнительных доходов в консолидированный бюджет района и вопросам ликвидации задолженности по заработной плате. В 2010 году на заседаниях комиссии было рассмотрено 16 организаций и индивидуальных предпринимателей, в 2011 году – 60 организаций. Кроме того 134 руководителям и индивидуальным предпринимателям вручено обращение губернатора Воронежской области о выполнении условий 3-х стороннего Соглашения по выплате заработной платы не ниже прожиточного минимума трудоспособного населения области.</w:t>
      </w:r>
    </w:p>
    <w:p w:rsidR="00FD1844" w:rsidRPr="00A04964" w:rsidRDefault="00FD1844" w:rsidP="0006719E">
      <w:pPr>
        <w:spacing w:line="276" w:lineRule="auto"/>
        <w:rPr>
          <w:sz w:val="16"/>
          <w:szCs w:val="16"/>
        </w:rPr>
      </w:pPr>
      <w:r w:rsidRPr="00A04964">
        <w:rPr>
          <w:sz w:val="16"/>
          <w:szCs w:val="16"/>
        </w:rPr>
        <w:t>Что касается прочих доходов населения, то за 2010 год они возросли всего лишь на 1,9 млн. рублей и составили 511,2 млн. рублей. Незнач</w:t>
      </w:r>
      <w:r w:rsidRPr="00A04964">
        <w:rPr>
          <w:sz w:val="16"/>
          <w:szCs w:val="16"/>
        </w:rPr>
        <w:t>и</w:t>
      </w:r>
      <w:r w:rsidRPr="00A04964">
        <w:rPr>
          <w:sz w:val="16"/>
          <w:szCs w:val="16"/>
        </w:rPr>
        <w:t>тельный  прирост получен за счет снижения других доходов населения, так как в результате аномальных погодных условий личными подсобными хозя</w:t>
      </w:r>
      <w:r w:rsidRPr="00A04964">
        <w:rPr>
          <w:sz w:val="16"/>
          <w:szCs w:val="16"/>
        </w:rPr>
        <w:t>й</w:t>
      </w:r>
      <w:r w:rsidRPr="00A04964">
        <w:rPr>
          <w:sz w:val="16"/>
          <w:szCs w:val="16"/>
        </w:rPr>
        <w:t>ствами недополучено продукции растениеводства на сумму 150 млн. рублей.</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Увеличение заработной платы, индексация пенсионных выплат и рост денежных доходов от предпринимательской деятельности способствов</w:t>
      </w:r>
      <w:r w:rsidRPr="00A04964">
        <w:rPr>
          <w:sz w:val="16"/>
          <w:szCs w:val="16"/>
        </w:rPr>
        <w:t>а</w:t>
      </w:r>
      <w:r w:rsidRPr="00A04964">
        <w:rPr>
          <w:sz w:val="16"/>
          <w:szCs w:val="16"/>
        </w:rPr>
        <w:t>ли формированию позитивных тенденций в динамике реальных денежных доходов населения.</w:t>
      </w:r>
    </w:p>
    <w:p w:rsidR="00FD1844" w:rsidRPr="00A04964" w:rsidRDefault="00FD1844" w:rsidP="0006719E">
      <w:pPr>
        <w:autoSpaceDE w:val="0"/>
        <w:autoSpaceDN w:val="0"/>
        <w:adjustRightInd w:val="0"/>
        <w:spacing w:line="276" w:lineRule="auto"/>
        <w:outlineLvl w:val="3"/>
        <w:rPr>
          <w:sz w:val="16"/>
          <w:szCs w:val="16"/>
        </w:rPr>
      </w:pPr>
      <w:r w:rsidRPr="00A04964">
        <w:rPr>
          <w:iCs/>
          <w:sz w:val="16"/>
          <w:szCs w:val="16"/>
        </w:rPr>
        <w:t xml:space="preserve">На протяжении ряда лет реальные денежные доходы населения Кантемировского муниципального района имеют положительную динамику. Наибольший рост данного показателя отмечен в 2010 году – 110,3%. </w:t>
      </w:r>
      <w:r w:rsidRPr="00A04964">
        <w:rPr>
          <w:sz w:val="16"/>
          <w:szCs w:val="16"/>
        </w:rPr>
        <w:t>При этом в структуре направлений использования доходов населения наблюдался рост доли потребительских расходов.</w:t>
      </w:r>
    </w:p>
    <w:p w:rsidR="00FD1844" w:rsidRPr="00A04964" w:rsidRDefault="00FD1844" w:rsidP="0006719E">
      <w:pPr>
        <w:spacing w:line="276" w:lineRule="auto"/>
        <w:rPr>
          <w:sz w:val="16"/>
          <w:szCs w:val="16"/>
        </w:rPr>
      </w:pPr>
      <w:r w:rsidRPr="00A04964">
        <w:rPr>
          <w:sz w:val="16"/>
          <w:szCs w:val="16"/>
        </w:rPr>
        <w:t xml:space="preserve">Денежные расходы по итогам 2010 года составили 2068,2 млн. рублей и увеличились в сравнении с предыдущим годом на 300,5 млн. рублей или на 17%. Наибольший удельный  вес в расходах занимает покупка товаров и оплата  услуг – 58,5 % , прочие расходы и сбережения – 29,0 %. </w:t>
      </w:r>
    </w:p>
    <w:p w:rsidR="00FD1844" w:rsidRPr="00A04964" w:rsidRDefault="00FD1844" w:rsidP="0006719E">
      <w:pPr>
        <w:spacing w:line="276" w:lineRule="auto"/>
        <w:rPr>
          <w:sz w:val="16"/>
          <w:szCs w:val="16"/>
        </w:rPr>
      </w:pPr>
      <w:r w:rsidRPr="00A04964">
        <w:rPr>
          <w:sz w:val="16"/>
          <w:szCs w:val="16"/>
        </w:rPr>
        <w:t>Кроме того, ежегодно увеличиваются сбережения граждан в учреждениях Сбербанка, а также расходы населения на уплату налогов и сборов, покупку недвижимости, на уплату платежей по страхованию, на уплату процентов за предоставленные кредиты. В связи с уплатой процентов за кредиты коммерческих банков, расположенных в других регионах, а также оплатой учебы в высших учебных заведениях и товаров  почтой, начиная с 2008 года, в расходной части добавились расходы на почтовые и телеграфные переводы.</w:t>
      </w:r>
    </w:p>
    <w:p w:rsidR="00FD1844" w:rsidRPr="00A04964" w:rsidRDefault="00FD1844" w:rsidP="0006719E">
      <w:pPr>
        <w:pStyle w:val="ab"/>
        <w:spacing w:before="0" w:beforeAutospacing="0" w:after="0" w:afterAutospacing="0" w:line="276" w:lineRule="auto"/>
        <w:ind w:firstLine="709"/>
        <w:rPr>
          <w:sz w:val="16"/>
          <w:szCs w:val="16"/>
        </w:rPr>
      </w:pPr>
      <w:r w:rsidRPr="00A04964">
        <w:rPr>
          <w:bCs/>
          <w:sz w:val="16"/>
          <w:szCs w:val="16"/>
        </w:rPr>
        <w:t>Уровень жизни населения</w:t>
      </w:r>
      <w:r w:rsidRPr="00A04964">
        <w:rPr>
          <w:sz w:val="16"/>
          <w:szCs w:val="16"/>
        </w:rPr>
        <w:t xml:space="preserve"> как социально-экономическая категория представляет собой уровень и степень удовлетворения потребностей людей в материальных благах, бытовых и культурных услугах.</w:t>
      </w:r>
    </w:p>
    <w:p w:rsidR="00FD1844" w:rsidRPr="00A04964" w:rsidRDefault="00FD1844" w:rsidP="0006719E">
      <w:pPr>
        <w:spacing w:line="276" w:lineRule="auto"/>
        <w:rPr>
          <w:sz w:val="16"/>
          <w:szCs w:val="16"/>
        </w:rPr>
      </w:pPr>
      <w:r w:rsidRPr="00A04964">
        <w:rPr>
          <w:sz w:val="16"/>
          <w:szCs w:val="16"/>
        </w:rPr>
        <w:t>Таким образом, несмотря на наметившиеся положительные тенденции, характеризуемые ростом показателей доходов населения, уровень жизни населения Кантемировского муниципального района остается еще низким.</w:t>
      </w:r>
    </w:p>
    <w:p w:rsidR="00FD1844" w:rsidRPr="00A04964" w:rsidRDefault="00FD1844" w:rsidP="0006719E">
      <w:pPr>
        <w:spacing w:line="276" w:lineRule="auto"/>
        <w:ind w:firstLine="0"/>
        <w:rPr>
          <w:sz w:val="16"/>
          <w:szCs w:val="16"/>
        </w:rPr>
      </w:pPr>
    </w:p>
    <w:p w:rsidR="00FD1844" w:rsidRPr="00A04964" w:rsidRDefault="00FD1844" w:rsidP="0006719E">
      <w:pPr>
        <w:pStyle w:val="af6"/>
        <w:spacing w:line="276" w:lineRule="auto"/>
        <w:rPr>
          <w:sz w:val="16"/>
          <w:szCs w:val="16"/>
        </w:rPr>
      </w:pPr>
      <w:bookmarkStart w:id="9" w:name="_Toc304980506"/>
      <w:r w:rsidRPr="00A04964">
        <w:rPr>
          <w:sz w:val="16"/>
          <w:szCs w:val="16"/>
        </w:rPr>
        <w:t>2.2.8. Потребительский рынок</w:t>
      </w:r>
      <w:bookmarkEnd w:id="9"/>
    </w:p>
    <w:p w:rsidR="00FD1844" w:rsidRPr="00A04964" w:rsidRDefault="00FD1844" w:rsidP="0006719E">
      <w:pPr>
        <w:spacing w:line="276" w:lineRule="auto"/>
        <w:rPr>
          <w:sz w:val="16"/>
          <w:szCs w:val="16"/>
        </w:rPr>
      </w:pPr>
      <w:r w:rsidRPr="00A04964">
        <w:rPr>
          <w:sz w:val="16"/>
          <w:szCs w:val="16"/>
        </w:rPr>
        <w:t xml:space="preserve">Потребительский рынок оказывает определяющее влияние на общеэкономическую динамику Кантемировского муниципального района. </w:t>
      </w:r>
    </w:p>
    <w:p w:rsidR="00FD1844" w:rsidRPr="00A04964" w:rsidRDefault="00FD1844" w:rsidP="0006719E">
      <w:pPr>
        <w:spacing w:line="276" w:lineRule="auto"/>
        <w:rPr>
          <w:sz w:val="16"/>
          <w:szCs w:val="16"/>
        </w:rPr>
      </w:pPr>
      <w:r w:rsidRPr="00A04964">
        <w:rPr>
          <w:sz w:val="16"/>
          <w:szCs w:val="16"/>
        </w:rPr>
        <w:t>Динамика показателей оборота розничной торговли и общественного питания за 2007 – 2010 гг. отражена в таблице 2.11</w:t>
      </w:r>
    </w:p>
    <w:p w:rsidR="00FD1844" w:rsidRPr="00A04964" w:rsidRDefault="00FD1844" w:rsidP="0006719E">
      <w:pPr>
        <w:spacing w:line="276" w:lineRule="auto"/>
        <w:rPr>
          <w:sz w:val="16"/>
          <w:szCs w:val="16"/>
        </w:rPr>
      </w:pPr>
      <w:r w:rsidRPr="00A04964">
        <w:rPr>
          <w:sz w:val="16"/>
          <w:szCs w:val="16"/>
        </w:rPr>
        <w:t>Таблица 2.11 — Динамика показателей оборота розничной торговли и общественного питания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1"/>
        <w:gridCol w:w="1125"/>
        <w:gridCol w:w="1127"/>
        <w:gridCol w:w="1125"/>
        <w:gridCol w:w="1127"/>
        <w:gridCol w:w="1185"/>
        <w:gridCol w:w="1025"/>
      </w:tblGrid>
      <w:tr w:rsidR="00FD1844" w:rsidRPr="00A04964" w:rsidTr="006623E1">
        <w:trPr>
          <w:trHeight w:val="20"/>
        </w:trPr>
        <w:tc>
          <w:tcPr>
            <w:tcW w:w="1908" w:type="pct"/>
            <w:vAlign w:val="center"/>
          </w:tcPr>
          <w:p w:rsidR="00FD1844" w:rsidRPr="00A04964" w:rsidRDefault="00FD1844" w:rsidP="0006719E">
            <w:pPr>
              <w:spacing w:line="276" w:lineRule="auto"/>
              <w:ind w:firstLine="0"/>
              <w:jc w:val="center"/>
              <w:rPr>
                <w:sz w:val="16"/>
                <w:szCs w:val="16"/>
              </w:rPr>
            </w:pPr>
            <w:r w:rsidRPr="00A04964">
              <w:rPr>
                <w:sz w:val="16"/>
                <w:szCs w:val="16"/>
              </w:rPr>
              <w:t>Наименование показателя</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Ед. изм.</w:t>
            </w:r>
          </w:p>
        </w:tc>
        <w:tc>
          <w:tcPr>
            <w:tcW w:w="519" w:type="pct"/>
            <w:vAlign w:val="center"/>
          </w:tcPr>
          <w:p w:rsidR="00FD1844" w:rsidRPr="00A04964" w:rsidRDefault="00FD1844" w:rsidP="0006719E">
            <w:pPr>
              <w:spacing w:line="276" w:lineRule="auto"/>
              <w:ind w:firstLine="0"/>
              <w:rPr>
                <w:sz w:val="16"/>
                <w:szCs w:val="16"/>
              </w:rPr>
            </w:pPr>
            <w:r w:rsidRPr="00A04964">
              <w:rPr>
                <w:sz w:val="16"/>
                <w:szCs w:val="16"/>
              </w:rPr>
              <w:t>2007г.</w:t>
            </w:r>
          </w:p>
        </w:tc>
        <w:tc>
          <w:tcPr>
            <w:tcW w:w="518" w:type="pct"/>
            <w:vAlign w:val="center"/>
          </w:tcPr>
          <w:p w:rsidR="00FD1844" w:rsidRPr="00A04964" w:rsidRDefault="00FD1844" w:rsidP="0006719E">
            <w:pPr>
              <w:spacing w:line="276" w:lineRule="auto"/>
              <w:ind w:firstLine="0"/>
              <w:rPr>
                <w:sz w:val="16"/>
                <w:szCs w:val="16"/>
              </w:rPr>
            </w:pPr>
            <w:r w:rsidRPr="00A04964">
              <w:rPr>
                <w:sz w:val="16"/>
                <w:szCs w:val="16"/>
              </w:rPr>
              <w:t>2008г.</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2009г.</w:t>
            </w:r>
          </w:p>
        </w:tc>
        <w:tc>
          <w:tcPr>
            <w:tcW w:w="546" w:type="pct"/>
            <w:vAlign w:val="center"/>
          </w:tcPr>
          <w:p w:rsidR="00FD1844" w:rsidRPr="00A04964" w:rsidRDefault="00FD1844" w:rsidP="0006719E">
            <w:pPr>
              <w:spacing w:line="276" w:lineRule="auto"/>
              <w:ind w:firstLine="0"/>
              <w:jc w:val="center"/>
              <w:rPr>
                <w:sz w:val="16"/>
                <w:szCs w:val="16"/>
              </w:rPr>
            </w:pPr>
            <w:r w:rsidRPr="00A04964">
              <w:rPr>
                <w:sz w:val="16"/>
                <w:szCs w:val="16"/>
              </w:rPr>
              <w:t>2010г.</w:t>
            </w:r>
          </w:p>
        </w:tc>
        <w:tc>
          <w:tcPr>
            <w:tcW w:w="472" w:type="pct"/>
            <w:vAlign w:val="center"/>
          </w:tcPr>
          <w:p w:rsidR="00FD1844" w:rsidRPr="00A04964" w:rsidRDefault="00FD1844" w:rsidP="0006719E">
            <w:pPr>
              <w:spacing w:line="276" w:lineRule="auto"/>
              <w:ind w:firstLine="0"/>
              <w:jc w:val="center"/>
              <w:rPr>
                <w:sz w:val="16"/>
                <w:szCs w:val="16"/>
              </w:rPr>
            </w:pPr>
            <w:r w:rsidRPr="00A04964">
              <w:rPr>
                <w:sz w:val="16"/>
                <w:szCs w:val="16"/>
              </w:rPr>
              <w:t>2009 г. к 2010 г., %</w:t>
            </w:r>
          </w:p>
        </w:tc>
      </w:tr>
      <w:tr w:rsidR="00FD1844" w:rsidRPr="00A04964" w:rsidTr="00555267">
        <w:trPr>
          <w:trHeight w:val="20"/>
        </w:trPr>
        <w:tc>
          <w:tcPr>
            <w:tcW w:w="1908" w:type="pct"/>
            <w:vAlign w:val="center"/>
          </w:tcPr>
          <w:p w:rsidR="00FD1844" w:rsidRPr="00A04964" w:rsidRDefault="00FD1844" w:rsidP="0006719E">
            <w:pPr>
              <w:spacing w:line="276" w:lineRule="auto"/>
              <w:ind w:firstLine="0"/>
              <w:jc w:val="center"/>
              <w:rPr>
                <w:b/>
                <w:sz w:val="16"/>
                <w:szCs w:val="16"/>
              </w:rPr>
            </w:pPr>
            <w:r w:rsidRPr="00A04964">
              <w:rPr>
                <w:b/>
                <w:sz w:val="16"/>
                <w:szCs w:val="16"/>
              </w:rPr>
              <w:t>Розничная торговля</w:t>
            </w:r>
          </w:p>
        </w:tc>
        <w:tc>
          <w:tcPr>
            <w:tcW w:w="518" w:type="pct"/>
            <w:vAlign w:val="center"/>
          </w:tcPr>
          <w:p w:rsidR="00FD1844" w:rsidRPr="00A04964" w:rsidRDefault="00FD1844" w:rsidP="0006719E">
            <w:pPr>
              <w:spacing w:line="276" w:lineRule="auto"/>
              <w:ind w:firstLine="0"/>
              <w:jc w:val="center"/>
              <w:rPr>
                <w:b/>
                <w:sz w:val="16"/>
                <w:szCs w:val="16"/>
              </w:rPr>
            </w:pPr>
          </w:p>
        </w:tc>
        <w:tc>
          <w:tcPr>
            <w:tcW w:w="519" w:type="pct"/>
          </w:tcPr>
          <w:p w:rsidR="00FD1844" w:rsidRPr="00A04964" w:rsidRDefault="00FD1844" w:rsidP="0006719E">
            <w:pPr>
              <w:spacing w:line="276" w:lineRule="auto"/>
              <w:ind w:firstLine="0"/>
              <w:jc w:val="center"/>
              <w:rPr>
                <w:b/>
                <w:sz w:val="16"/>
                <w:szCs w:val="16"/>
              </w:rPr>
            </w:pPr>
          </w:p>
        </w:tc>
        <w:tc>
          <w:tcPr>
            <w:tcW w:w="518" w:type="pct"/>
          </w:tcPr>
          <w:p w:rsidR="00FD1844" w:rsidRPr="00A04964" w:rsidRDefault="00FD1844" w:rsidP="0006719E">
            <w:pPr>
              <w:spacing w:line="276" w:lineRule="auto"/>
              <w:ind w:firstLine="0"/>
              <w:jc w:val="center"/>
              <w:rPr>
                <w:b/>
                <w:sz w:val="16"/>
                <w:szCs w:val="16"/>
              </w:rPr>
            </w:pPr>
          </w:p>
        </w:tc>
        <w:tc>
          <w:tcPr>
            <w:tcW w:w="519" w:type="pct"/>
            <w:noWrap/>
            <w:vAlign w:val="center"/>
          </w:tcPr>
          <w:p w:rsidR="00FD1844" w:rsidRPr="00A04964" w:rsidRDefault="00FD1844" w:rsidP="0006719E">
            <w:pPr>
              <w:spacing w:line="276" w:lineRule="auto"/>
              <w:ind w:firstLine="0"/>
              <w:jc w:val="center"/>
              <w:rPr>
                <w:b/>
                <w:sz w:val="16"/>
                <w:szCs w:val="16"/>
              </w:rPr>
            </w:pPr>
          </w:p>
        </w:tc>
        <w:tc>
          <w:tcPr>
            <w:tcW w:w="546" w:type="pct"/>
            <w:vAlign w:val="center"/>
          </w:tcPr>
          <w:p w:rsidR="00FD1844" w:rsidRPr="00A04964" w:rsidRDefault="00FD1844" w:rsidP="0006719E">
            <w:pPr>
              <w:spacing w:line="276" w:lineRule="auto"/>
              <w:ind w:firstLine="0"/>
              <w:jc w:val="center"/>
              <w:rPr>
                <w:b/>
                <w:sz w:val="16"/>
                <w:szCs w:val="16"/>
              </w:rPr>
            </w:pPr>
          </w:p>
        </w:tc>
        <w:tc>
          <w:tcPr>
            <w:tcW w:w="472" w:type="pct"/>
            <w:vAlign w:val="center"/>
          </w:tcPr>
          <w:p w:rsidR="00FD1844" w:rsidRPr="00A04964" w:rsidRDefault="00FD1844" w:rsidP="0006719E">
            <w:pPr>
              <w:spacing w:line="276" w:lineRule="auto"/>
              <w:ind w:firstLine="0"/>
              <w:jc w:val="center"/>
              <w:rPr>
                <w:b/>
                <w:sz w:val="16"/>
                <w:szCs w:val="16"/>
              </w:rPr>
            </w:pPr>
          </w:p>
        </w:tc>
      </w:tr>
      <w:tr w:rsidR="00FD1844" w:rsidRPr="00A04964" w:rsidTr="00555267">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t>Оборот розничной торговли (по полному кругу пре</w:t>
            </w:r>
            <w:r w:rsidRPr="00A04964">
              <w:rPr>
                <w:sz w:val="16"/>
                <w:szCs w:val="16"/>
              </w:rPr>
              <w:t>д</w:t>
            </w:r>
            <w:r w:rsidRPr="00A04964">
              <w:rPr>
                <w:sz w:val="16"/>
                <w:szCs w:val="16"/>
              </w:rPr>
              <w:t xml:space="preserve">приятий) </w:t>
            </w:r>
          </w:p>
        </w:tc>
        <w:tc>
          <w:tcPr>
            <w:tcW w:w="518" w:type="pct"/>
          </w:tcPr>
          <w:p w:rsidR="00FD1844" w:rsidRPr="00A04964" w:rsidRDefault="00FD1844" w:rsidP="0006719E">
            <w:pPr>
              <w:spacing w:line="276" w:lineRule="auto"/>
              <w:ind w:left="-216" w:right="-108" w:firstLine="0"/>
              <w:jc w:val="center"/>
              <w:rPr>
                <w:sz w:val="16"/>
                <w:szCs w:val="16"/>
              </w:rPr>
            </w:pPr>
            <w:r w:rsidRPr="00A04964">
              <w:rPr>
                <w:sz w:val="16"/>
                <w:szCs w:val="16"/>
              </w:rPr>
              <w:t xml:space="preserve">  тыс.</w:t>
            </w:r>
          </w:p>
          <w:p w:rsidR="00FD1844" w:rsidRPr="00A04964" w:rsidRDefault="00FD1844" w:rsidP="0006719E">
            <w:pPr>
              <w:spacing w:line="276" w:lineRule="auto"/>
              <w:ind w:left="-216" w:right="-108" w:firstLine="0"/>
              <w:rPr>
                <w:sz w:val="16"/>
                <w:szCs w:val="16"/>
              </w:rPr>
            </w:pPr>
            <w:r w:rsidRPr="00A04964">
              <w:rPr>
                <w:sz w:val="16"/>
                <w:szCs w:val="16"/>
              </w:rPr>
              <w:t xml:space="preserve">     руб.</w:t>
            </w:r>
          </w:p>
        </w:tc>
        <w:tc>
          <w:tcPr>
            <w:tcW w:w="519" w:type="pct"/>
          </w:tcPr>
          <w:p w:rsidR="00FD1844" w:rsidRPr="00A04964" w:rsidRDefault="00FD1844" w:rsidP="0006719E">
            <w:pPr>
              <w:spacing w:line="276" w:lineRule="auto"/>
              <w:ind w:right="-108" w:firstLine="0"/>
              <w:rPr>
                <w:sz w:val="16"/>
                <w:szCs w:val="16"/>
              </w:rPr>
            </w:pPr>
          </w:p>
          <w:p w:rsidR="00FD1844" w:rsidRPr="00A04964" w:rsidRDefault="00FD1844" w:rsidP="0006719E">
            <w:pPr>
              <w:spacing w:line="276" w:lineRule="auto"/>
              <w:ind w:left="-108" w:right="-108" w:firstLine="0"/>
              <w:rPr>
                <w:sz w:val="16"/>
                <w:szCs w:val="16"/>
              </w:rPr>
            </w:pPr>
            <w:r w:rsidRPr="00A04964">
              <w:rPr>
                <w:sz w:val="16"/>
                <w:szCs w:val="16"/>
              </w:rPr>
              <w:t>543430</w:t>
            </w:r>
          </w:p>
        </w:tc>
        <w:tc>
          <w:tcPr>
            <w:tcW w:w="518" w:type="pct"/>
          </w:tcPr>
          <w:p w:rsidR="00FD1844" w:rsidRPr="00A04964" w:rsidRDefault="00FD1844" w:rsidP="0006719E">
            <w:pPr>
              <w:spacing w:line="276" w:lineRule="auto"/>
              <w:ind w:right="-108" w:firstLine="0"/>
              <w:jc w:val="right"/>
              <w:rPr>
                <w:sz w:val="16"/>
                <w:szCs w:val="16"/>
              </w:rPr>
            </w:pPr>
          </w:p>
          <w:p w:rsidR="00FD1844" w:rsidRPr="00A04964" w:rsidRDefault="00FD1844" w:rsidP="0006719E">
            <w:pPr>
              <w:spacing w:line="276" w:lineRule="auto"/>
              <w:ind w:left="-108" w:right="-108" w:firstLine="0"/>
              <w:jc w:val="center"/>
              <w:rPr>
                <w:sz w:val="16"/>
                <w:szCs w:val="16"/>
              </w:rPr>
            </w:pPr>
            <w:r w:rsidRPr="00A04964">
              <w:rPr>
                <w:sz w:val="16"/>
                <w:szCs w:val="16"/>
              </w:rPr>
              <w:t>680924</w:t>
            </w:r>
          </w:p>
        </w:tc>
        <w:tc>
          <w:tcPr>
            <w:tcW w:w="519" w:type="pct"/>
            <w:noWrap/>
            <w:vAlign w:val="center"/>
          </w:tcPr>
          <w:p w:rsidR="00FD1844" w:rsidRPr="00A04964" w:rsidRDefault="00FD1844" w:rsidP="0006719E">
            <w:pPr>
              <w:spacing w:line="276" w:lineRule="auto"/>
              <w:ind w:left="-108" w:right="-108" w:firstLine="0"/>
              <w:jc w:val="center"/>
              <w:rPr>
                <w:sz w:val="16"/>
                <w:szCs w:val="16"/>
              </w:rPr>
            </w:pPr>
            <w:r w:rsidRPr="00A04964">
              <w:rPr>
                <w:sz w:val="16"/>
                <w:szCs w:val="16"/>
              </w:rPr>
              <w:t>779179</w:t>
            </w:r>
          </w:p>
        </w:tc>
        <w:tc>
          <w:tcPr>
            <w:tcW w:w="546" w:type="pct"/>
            <w:noWrap/>
            <w:vAlign w:val="center"/>
          </w:tcPr>
          <w:p w:rsidR="00FD1844" w:rsidRPr="00A04964" w:rsidRDefault="00FD1844" w:rsidP="0006719E">
            <w:pPr>
              <w:spacing w:line="276" w:lineRule="auto"/>
              <w:ind w:left="-109" w:right="-108" w:firstLine="0"/>
              <w:jc w:val="center"/>
              <w:rPr>
                <w:sz w:val="16"/>
                <w:szCs w:val="16"/>
              </w:rPr>
            </w:pPr>
            <w:r w:rsidRPr="00A04964">
              <w:rPr>
                <w:sz w:val="16"/>
                <w:szCs w:val="16"/>
              </w:rPr>
              <w:t>878128</w:t>
            </w:r>
          </w:p>
        </w:tc>
        <w:tc>
          <w:tcPr>
            <w:tcW w:w="472" w:type="pct"/>
            <w:noWrap/>
            <w:vAlign w:val="center"/>
          </w:tcPr>
          <w:p w:rsidR="00FD1844" w:rsidRPr="00A04964" w:rsidRDefault="00FD1844" w:rsidP="0006719E">
            <w:pPr>
              <w:spacing w:line="276" w:lineRule="auto"/>
              <w:ind w:firstLine="0"/>
              <w:jc w:val="right"/>
              <w:rPr>
                <w:sz w:val="16"/>
                <w:szCs w:val="16"/>
              </w:rPr>
            </w:pPr>
            <w:r w:rsidRPr="00A04964">
              <w:rPr>
                <w:sz w:val="16"/>
                <w:szCs w:val="16"/>
              </w:rPr>
              <w:t>112,7</w:t>
            </w:r>
          </w:p>
        </w:tc>
      </w:tr>
      <w:tr w:rsidR="00FD1844" w:rsidRPr="00A04964" w:rsidTr="00555267">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t>в том числе:</w:t>
            </w:r>
          </w:p>
        </w:tc>
        <w:tc>
          <w:tcPr>
            <w:tcW w:w="518" w:type="pct"/>
            <w:noWrap/>
          </w:tcPr>
          <w:p w:rsidR="00FD1844" w:rsidRPr="00A04964" w:rsidRDefault="00FD1844" w:rsidP="0006719E">
            <w:pPr>
              <w:spacing w:line="276" w:lineRule="auto"/>
              <w:ind w:firstLine="0"/>
              <w:jc w:val="center"/>
              <w:rPr>
                <w:sz w:val="16"/>
                <w:szCs w:val="16"/>
              </w:rPr>
            </w:pPr>
            <w:r w:rsidRPr="00A04964">
              <w:rPr>
                <w:sz w:val="16"/>
                <w:szCs w:val="16"/>
              </w:rPr>
              <w:t> </w:t>
            </w:r>
          </w:p>
        </w:tc>
        <w:tc>
          <w:tcPr>
            <w:tcW w:w="519" w:type="pct"/>
          </w:tcPr>
          <w:p w:rsidR="00FD1844" w:rsidRPr="00A04964" w:rsidRDefault="00FD1844" w:rsidP="0006719E">
            <w:pPr>
              <w:spacing w:line="276" w:lineRule="auto"/>
              <w:ind w:firstLine="0"/>
              <w:jc w:val="right"/>
              <w:rPr>
                <w:sz w:val="16"/>
                <w:szCs w:val="16"/>
              </w:rPr>
            </w:pPr>
          </w:p>
        </w:tc>
        <w:tc>
          <w:tcPr>
            <w:tcW w:w="518" w:type="pct"/>
          </w:tcPr>
          <w:p w:rsidR="00FD1844" w:rsidRPr="00A04964" w:rsidRDefault="00FD1844" w:rsidP="0006719E">
            <w:pPr>
              <w:spacing w:line="276" w:lineRule="auto"/>
              <w:ind w:firstLine="0"/>
              <w:jc w:val="right"/>
              <w:rPr>
                <w:sz w:val="16"/>
                <w:szCs w:val="16"/>
              </w:rPr>
            </w:pPr>
          </w:p>
        </w:tc>
        <w:tc>
          <w:tcPr>
            <w:tcW w:w="519" w:type="pct"/>
            <w:noWrap/>
            <w:vAlign w:val="center"/>
          </w:tcPr>
          <w:p w:rsidR="00FD1844" w:rsidRPr="00A04964" w:rsidRDefault="00FD1844" w:rsidP="0006719E">
            <w:pPr>
              <w:spacing w:line="276" w:lineRule="auto"/>
              <w:ind w:firstLine="0"/>
              <w:jc w:val="right"/>
              <w:rPr>
                <w:sz w:val="16"/>
                <w:szCs w:val="16"/>
              </w:rPr>
            </w:pPr>
          </w:p>
        </w:tc>
        <w:tc>
          <w:tcPr>
            <w:tcW w:w="546" w:type="pct"/>
            <w:noWrap/>
            <w:vAlign w:val="center"/>
          </w:tcPr>
          <w:p w:rsidR="00FD1844" w:rsidRPr="00A04964" w:rsidRDefault="00FD1844" w:rsidP="0006719E">
            <w:pPr>
              <w:spacing w:line="276" w:lineRule="auto"/>
              <w:ind w:firstLine="0"/>
              <w:jc w:val="right"/>
              <w:rPr>
                <w:sz w:val="16"/>
                <w:szCs w:val="16"/>
              </w:rPr>
            </w:pPr>
          </w:p>
        </w:tc>
        <w:tc>
          <w:tcPr>
            <w:tcW w:w="472" w:type="pct"/>
            <w:noWrap/>
            <w:vAlign w:val="center"/>
          </w:tcPr>
          <w:p w:rsidR="00FD1844" w:rsidRPr="00A04964" w:rsidRDefault="00FD1844" w:rsidP="0006719E">
            <w:pPr>
              <w:spacing w:line="276" w:lineRule="auto"/>
              <w:ind w:firstLine="0"/>
              <w:jc w:val="right"/>
              <w:rPr>
                <w:sz w:val="16"/>
                <w:szCs w:val="16"/>
              </w:rPr>
            </w:pPr>
          </w:p>
        </w:tc>
      </w:tr>
      <w:tr w:rsidR="00FD1844" w:rsidRPr="00A04964" w:rsidTr="00C8187B">
        <w:trPr>
          <w:trHeight w:val="20"/>
        </w:trPr>
        <w:tc>
          <w:tcPr>
            <w:tcW w:w="1908" w:type="pct"/>
          </w:tcPr>
          <w:p w:rsidR="00FD1844" w:rsidRPr="00A04964" w:rsidRDefault="00FD1844" w:rsidP="0006719E">
            <w:pPr>
              <w:spacing w:line="276" w:lineRule="auto"/>
              <w:ind w:firstLine="0"/>
              <w:rPr>
                <w:i/>
                <w:iCs/>
                <w:sz w:val="16"/>
                <w:szCs w:val="16"/>
              </w:rPr>
            </w:pPr>
            <w:r w:rsidRPr="00A04964">
              <w:rPr>
                <w:i/>
                <w:iCs/>
                <w:sz w:val="16"/>
                <w:szCs w:val="16"/>
              </w:rPr>
              <w:t>продовольственные товары</w:t>
            </w:r>
          </w:p>
        </w:tc>
        <w:tc>
          <w:tcPr>
            <w:tcW w:w="518" w:type="pct"/>
          </w:tcPr>
          <w:p w:rsidR="00FD1844" w:rsidRPr="00A04964" w:rsidRDefault="00FD1844" w:rsidP="0006719E">
            <w:pPr>
              <w:spacing w:line="276" w:lineRule="auto"/>
              <w:ind w:right="-108" w:firstLine="0"/>
              <w:jc w:val="center"/>
              <w:rPr>
                <w:sz w:val="16"/>
                <w:szCs w:val="16"/>
              </w:rPr>
            </w:pPr>
            <w:r w:rsidRPr="00A04964">
              <w:rPr>
                <w:sz w:val="16"/>
                <w:szCs w:val="16"/>
              </w:rPr>
              <w:t xml:space="preserve">тыс. руб. </w:t>
            </w:r>
          </w:p>
        </w:tc>
        <w:tc>
          <w:tcPr>
            <w:tcW w:w="519" w:type="pct"/>
            <w:vAlign w:val="center"/>
          </w:tcPr>
          <w:p w:rsidR="00FD1844" w:rsidRPr="00A04964" w:rsidRDefault="00FD1844" w:rsidP="0006719E">
            <w:pPr>
              <w:spacing w:line="276" w:lineRule="auto"/>
              <w:ind w:left="-108" w:right="-108" w:firstLine="0"/>
              <w:jc w:val="center"/>
              <w:rPr>
                <w:sz w:val="16"/>
                <w:szCs w:val="16"/>
              </w:rPr>
            </w:pPr>
            <w:r w:rsidRPr="00A04964">
              <w:rPr>
                <w:sz w:val="16"/>
                <w:szCs w:val="16"/>
              </w:rPr>
              <w:t>265194</w:t>
            </w:r>
          </w:p>
        </w:tc>
        <w:tc>
          <w:tcPr>
            <w:tcW w:w="518" w:type="pct"/>
            <w:vAlign w:val="center"/>
          </w:tcPr>
          <w:p w:rsidR="00FD1844" w:rsidRPr="00A04964" w:rsidRDefault="00FD1844" w:rsidP="0006719E">
            <w:pPr>
              <w:spacing w:line="276" w:lineRule="auto"/>
              <w:ind w:left="-108" w:right="-108" w:firstLine="0"/>
              <w:jc w:val="center"/>
              <w:rPr>
                <w:sz w:val="16"/>
                <w:szCs w:val="16"/>
              </w:rPr>
            </w:pPr>
            <w:r w:rsidRPr="00A04964">
              <w:rPr>
                <w:sz w:val="16"/>
                <w:szCs w:val="16"/>
              </w:rPr>
              <w:t>333653</w:t>
            </w:r>
          </w:p>
        </w:tc>
        <w:tc>
          <w:tcPr>
            <w:tcW w:w="519" w:type="pct"/>
            <w:noWrap/>
            <w:vAlign w:val="center"/>
          </w:tcPr>
          <w:p w:rsidR="00FD1844" w:rsidRPr="00A04964" w:rsidRDefault="00FD1844" w:rsidP="0006719E">
            <w:pPr>
              <w:spacing w:line="276" w:lineRule="auto"/>
              <w:ind w:left="-108" w:right="-108" w:firstLine="0"/>
              <w:jc w:val="center"/>
              <w:rPr>
                <w:sz w:val="16"/>
                <w:szCs w:val="16"/>
              </w:rPr>
            </w:pPr>
            <w:r w:rsidRPr="00A04964">
              <w:rPr>
                <w:sz w:val="16"/>
                <w:szCs w:val="16"/>
              </w:rPr>
              <w:t>387810</w:t>
            </w:r>
          </w:p>
        </w:tc>
        <w:tc>
          <w:tcPr>
            <w:tcW w:w="546" w:type="pct"/>
            <w:noWrap/>
            <w:vAlign w:val="center"/>
          </w:tcPr>
          <w:p w:rsidR="00FD1844" w:rsidRPr="00A04964" w:rsidRDefault="00FD1844" w:rsidP="0006719E">
            <w:pPr>
              <w:spacing w:line="276" w:lineRule="auto"/>
              <w:ind w:left="-109" w:right="-108" w:firstLine="0"/>
              <w:jc w:val="center"/>
              <w:rPr>
                <w:sz w:val="16"/>
                <w:szCs w:val="16"/>
              </w:rPr>
            </w:pPr>
            <w:r w:rsidRPr="00A04964">
              <w:rPr>
                <w:sz w:val="16"/>
                <w:szCs w:val="16"/>
              </w:rPr>
              <w:t>445745</w:t>
            </w:r>
          </w:p>
        </w:tc>
        <w:tc>
          <w:tcPr>
            <w:tcW w:w="472" w:type="pct"/>
            <w:noWrap/>
            <w:vAlign w:val="center"/>
          </w:tcPr>
          <w:p w:rsidR="00FD1844" w:rsidRPr="00A04964" w:rsidRDefault="00FD1844" w:rsidP="0006719E">
            <w:pPr>
              <w:spacing w:line="276" w:lineRule="auto"/>
              <w:ind w:firstLine="0"/>
              <w:jc w:val="right"/>
              <w:rPr>
                <w:sz w:val="16"/>
                <w:szCs w:val="16"/>
              </w:rPr>
            </w:pPr>
            <w:r w:rsidRPr="00A04964">
              <w:rPr>
                <w:sz w:val="16"/>
                <w:szCs w:val="16"/>
              </w:rPr>
              <w:t>114,9</w:t>
            </w:r>
          </w:p>
        </w:tc>
      </w:tr>
      <w:tr w:rsidR="00FD1844" w:rsidRPr="00A04964" w:rsidTr="00C8187B">
        <w:trPr>
          <w:trHeight w:val="20"/>
        </w:trPr>
        <w:tc>
          <w:tcPr>
            <w:tcW w:w="1908" w:type="pct"/>
          </w:tcPr>
          <w:p w:rsidR="00FD1844" w:rsidRPr="00A04964" w:rsidRDefault="00FD1844" w:rsidP="0006719E">
            <w:pPr>
              <w:spacing w:line="276" w:lineRule="auto"/>
              <w:ind w:firstLine="0"/>
              <w:rPr>
                <w:i/>
                <w:iCs/>
                <w:sz w:val="16"/>
                <w:szCs w:val="16"/>
              </w:rPr>
            </w:pPr>
            <w:r w:rsidRPr="00A04964">
              <w:rPr>
                <w:i/>
                <w:iCs/>
                <w:sz w:val="16"/>
                <w:szCs w:val="16"/>
              </w:rPr>
              <w:t>непродовольственные товары</w:t>
            </w:r>
          </w:p>
        </w:tc>
        <w:tc>
          <w:tcPr>
            <w:tcW w:w="518" w:type="pct"/>
          </w:tcPr>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9" w:type="pct"/>
            <w:vAlign w:val="center"/>
          </w:tcPr>
          <w:p w:rsidR="00FD1844" w:rsidRPr="00A04964" w:rsidRDefault="00FD1844" w:rsidP="0006719E">
            <w:pPr>
              <w:spacing w:line="276" w:lineRule="auto"/>
              <w:ind w:left="-108" w:right="-108" w:firstLine="0"/>
              <w:jc w:val="center"/>
              <w:rPr>
                <w:sz w:val="16"/>
                <w:szCs w:val="16"/>
              </w:rPr>
            </w:pPr>
            <w:r w:rsidRPr="00A04964">
              <w:rPr>
                <w:sz w:val="16"/>
                <w:szCs w:val="16"/>
              </w:rPr>
              <w:t>278236</w:t>
            </w:r>
          </w:p>
        </w:tc>
        <w:tc>
          <w:tcPr>
            <w:tcW w:w="518" w:type="pct"/>
            <w:vAlign w:val="center"/>
          </w:tcPr>
          <w:p w:rsidR="00FD1844" w:rsidRPr="00A04964" w:rsidRDefault="00FD1844" w:rsidP="0006719E">
            <w:pPr>
              <w:spacing w:line="276" w:lineRule="auto"/>
              <w:ind w:left="-108" w:right="-108" w:firstLine="0"/>
              <w:jc w:val="center"/>
              <w:rPr>
                <w:sz w:val="16"/>
                <w:szCs w:val="16"/>
              </w:rPr>
            </w:pPr>
            <w:r w:rsidRPr="00A04964">
              <w:rPr>
                <w:sz w:val="16"/>
                <w:szCs w:val="16"/>
              </w:rPr>
              <w:t>347271</w:t>
            </w:r>
          </w:p>
        </w:tc>
        <w:tc>
          <w:tcPr>
            <w:tcW w:w="519" w:type="pct"/>
            <w:noWrap/>
            <w:vAlign w:val="center"/>
          </w:tcPr>
          <w:p w:rsidR="00FD1844" w:rsidRPr="00A04964" w:rsidRDefault="00FD1844" w:rsidP="0006719E">
            <w:pPr>
              <w:spacing w:line="276" w:lineRule="auto"/>
              <w:ind w:left="-108" w:right="-108" w:firstLine="0"/>
              <w:jc w:val="center"/>
              <w:rPr>
                <w:sz w:val="16"/>
                <w:szCs w:val="16"/>
              </w:rPr>
            </w:pPr>
            <w:r w:rsidRPr="00A04964">
              <w:rPr>
                <w:sz w:val="16"/>
                <w:szCs w:val="16"/>
              </w:rPr>
              <w:t>391369</w:t>
            </w:r>
          </w:p>
        </w:tc>
        <w:tc>
          <w:tcPr>
            <w:tcW w:w="546" w:type="pct"/>
            <w:noWrap/>
            <w:vAlign w:val="center"/>
          </w:tcPr>
          <w:p w:rsidR="00FD1844" w:rsidRPr="00A04964" w:rsidRDefault="00FD1844" w:rsidP="0006719E">
            <w:pPr>
              <w:spacing w:line="276" w:lineRule="auto"/>
              <w:ind w:left="-109" w:right="-108" w:firstLine="0"/>
              <w:jc w:val="center"/>
              <w:rPr>
                <w:sz w:val="16"/>
                <w:szCs w:val="16"/>
              </w:rPr>
            </w:pPr>
            <w:r w:rsidRPr="00A04964">
              <w:rPr>
                <w:sz w:val="16"/>
                <w:szCs w:val="16"/>
              </w:rPr>
              <w:t>432383</w:t>
            </w:r>
          </w:p>
        </w:tc>
        <w:tc>
          <w:tcPr>
            <w:tcW w:w="472" w:type="pct"/>
            <w:noWrap/>
            <w:vAlign w:val="center"/>
          </w:tcPr>
          <w:p w:rsidR="00FD1844" w:rsidRPr="00A04964" w:rsidRDefault="00FD1844" w:rsidP="0006719E">
            <w:pPr>
              <w:spacing w:line="276" w:lineRule="auto"/>
              <w:ind w:firstLine="0"/>
              <w:jc w:val="right"/>
              <w:rPr>
                <w:sz w:val="16"/>
                <w:szCs w:val="16"/>
              </w:rPr>
            </w:pPr>
            <w:r w:rsidRPr="00A04964">
              <w:rPr>
                <w:sz w:val="16"/>
                <w:szCs w:val="16"/>
              </w:rPr>
              <w:t>110,5</w:t>
            </w:r>
          </w:p>
        </w:tc>
      </w:tr>
      <w:tr w:rsidR="00FD1844" w:rsidRPr="00A04964" w:rsidTr="00555267">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t>Оборот розничной торговли на душу населения (по по</w:t>
            </w:r>
            <w:r w:rsidRPr="00A04964">
              <w:rPr>
                <w:sz w:val="16"/>
                <w:szCs w:val="16"/>
              </w:rPr>
              <w:t>л</w:t>
            </w:r>
            <w:r w:rsidRPr="00A04964">
              <w:rPr>
                <w:sz w:val="16"/>
                <w:szCs w:val="16"/>
              </w:rPr>
              <w:lastRenderedPageBreak/>
              <w:t xml:space="preserve">ному кругу предприятий) </w:t>
            </w:r>
          </w:p>
        </w:tc>
        <w:tc>
          <w:tcPr>
            <w:tcW w:w="518" w:type="pct"/>
          </w:tcPr>
          <w:p w:rsidR="00FD1844" w:rsidRPr="00A04964" w:rsidRDefault="00FD1844" w:rsidP="0006719E">
            <w:pPr>
              <w:spacing w:line="276" w:lineRule="auto"/>
              <w:ind w:firstLine="0"/>
              <w:jc w:val="center"/>
              <w:rPr>
                <w:sz w:val="16"/>
                <w:szCs w:val="16"/>
              </w:rPr>
            </w:pPr>
            <w:r w:rsidRPr="00A04964">
              <w:rPr>
                <w:sz w:val="16"/>
                <w:szCs w:val="16"/>
              </w:rPr>
              <w:lastRenderedPageBreak/>
              <w:t>руб.</w:t>
            </w:r>
          </w:p>
        </w:tc>
        <w:tc>
          <w:tcPr>
            <w:tcW w:w="519" w:type="pct"/>
          </w:tcPr>
          <w:p w:rsidR="00FD1844" w:rsidRPr="00A04964" w:rsidRDefault="00FD1844" w:rsidP="0006719E">
            <w:pPr>
              <w:spacing w:line="276" w:lineRule="auto"/>
              <w:ind w:firstLine="0"/>
              <w:jc w:val="right"/>
              <w:rPr>
                <w:sz w:val="16"/>
                <w:szCs w:val="16"/>
              </w:rPr>
            </w:pPr>
          </w:p>
          <w:p w:rsidR="00FD1844" w:rsidRPr="00A04964" w:rsidRDefault="00FD1844" w:rsidP="0006719E">
            <w:pPr>
              <w:spacing w:line="276" w:lineRule="auto"/>
              <w:ind w:firstLine="0"/>
              <w:jc w:val="right"/>
              <w:rPr>
                <w:sz w:val="16"/>
                <w:szCs w:val="16"/>
              </w:rPr>
            </w:pPr>
            <w:r w:rsidRPr="00A04964">
              <w:rPr>
                <w:sz w:val="16"/>
                <w:szCs w:val="16"/>
              </w:rPr>
              <w:lastRenderedPageBreak/>
              <w:t xml:space="preserve"> 13572</w:t>
            </w:r>
          </w:p>
        </w:tc>
        <w:tc>
          <w:tcPr>
            <w:tcW w:w="518" w:type="pct"/>
          </w:tcPr>
          <w:p w:rsidR="00FD1844" w:rsidRPr="00A04964" w:rsidRDefault="00FD1844" w:rsidP="0006719E">
            <w:pPr>
              <w:spacing w:line="276" w:lineRule="auto"/>
              <w:ind w:firstLine="0"/>
              <w:jc w:val="right"/>
              <w:rPr>
                <w:sz w:val="16"/>
                <w:szCs w:val="16"/>
              </w:rPr>
            </w:pPr>
          </w:p>
          <w:p w:rsidR="00FD1844" w:rsidRPr="00A04964" w:rsidRDefault="00FD1844" w:rsidP="0006719E">
            <w:pPr>
              <w:spacing w:line="276" w:lineRule="auto"/>
              <w:ind w:firstLine="0"/>
              <w:jc w:val="right"/>
              <w:rPr>
                <w:sz w:val="16"/>
                <w:szCs w:val="16"/>
              </w:rPr>
            </w:pPr>
            <w:r w:rsidRPr="00A04964">
              <w:rPr>
                <w:sz w:val="16"/>
                <w:szCs w:val="16"/>
              </w:rPr>
              <w:lastRenderedPageBreak/>
              <w:t xml:space="preserve"> 17068</w:t>
            </w:r>
          </w:p>
        </w:tc>
        <w:tc>
          <w:tcPr>
            <w:tcW w:w="519" w:type="pct"/>
            <w:shd w:val="clear" w:color="auto" w:fill="FFFFFF"/>
            <w:noWrap/>
            <w:vAlign w:val="center"/>
          </w:tcPr>
          <w:p w:rsidR="00FD1844" w:rsidRPr="00A04964" w:rsidRDefault="00FD1844" w:rsidP="0006719E">
            <w:pPr>
              <w:spacing w:line="276" w:lineRule="auto"/>
              <w:ind w:firstLine="0"/>
              <w:jc w:val="right"/>
              <w:rPr>
                <w:sz w:val="16"/>
                <w:szCs w:val="16"/>
              </w:rPr>
            </w:pPr>
            <w:r w:rsidRPr="00A04964">
              <w:rPr>
                <w:sz w:val="16"/>
                <w:szCs w:val="16"/>
              </w:rPr>
              <w:lastRenderedPageBreak/>
              <w:t>19697</w:t>
            </w:r>
          </w:p>
        </w:tc>
        <w:tc>
          <w:tcPr>
            <w:tcW w:w="546" w:type="pct"/>
            <w:shd w:val="clear" w:color="auto" w:fill="FFFFFF"/>
            <w:noWrap/>
            <w:vAlign w:val="center"/>
          </w:tcPr>
          <w:p w:rsidR="00FD1844" w:rsidRPr="00A04964" w:rsidRDefault="00FD1844" w:rsidP="0006719E">
            <w:pPr>
              <w:spacing w:line="276" w:lineRule="auto"/>
              <w:ind w:firstLine="0"/>
              <w:jc w:val="right"/>
              <w:rPr>
                <w:sz w:val="16"/>
                <w:szCs w:val="16"/>
              </w:rPr>
            </w:pPr>
            <w:r w:rsidRPr="00A04964">
              <w:rPr>
                <w:sz w:val="16"/>
                <w:szCs w:val="16"/>
              </w:rPr>
              <w:t>23064</w:t>
            </w:r>
          </w:p>
        </w:tc>
        <w:tc>
          <w:tcPr>
            <w:tcW w:w="472" w:type="pct"/>
            <w:noWrap/>
            <w:vAlign w:val="center"/>
          </w:tcPr>
          <w:p w:rsidR="00FD1844" w:rsidRPr="00A04964" w:rsidRDefault="00FD1844" w:rsidP="0006719E">
            <w:pPr>
              <w:spacing w:line="276" w:lineRule="auto"/>
              <w:ind w:firstLine="0"/>
              <w:jc w:val="right"/>
              <w:rPr>
                <w:sz w:val="16"/>
                <w:szCs w:val="16"/>
              </w:rPr>
            </w:pPr>
            <w:r w:rsidRPr="00A04964">
              <w:rPr>
                <w:sz w:val="16"/>
                <w:szCs w:val="16"/>
              </w:rPr>
              <w:t>117,1</w:t>
            </w:r>
          </w:p>
        </w:tc>
      </w:tr>
      <w:tr w:rsidR="00FD1844" w:rsidRPr="00A04964" w:rsidTr="00C8187B">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lastRenderedPageBreak/>
              <w:t>Число объектов  розничной торговли - всего</w:t>
            </w:r>
          </w:p>
        </w:tc>
        <w:tc>
          <w:tcPr>
            <w:tcW w:w="518" w:type="pct"/>
            <w:noWrap/>
          </w:tcPr>
          <w:p w:rsidR="00FD1844" w:rsidRPr="00A04964" w:rsidRDefault="00FD1844" w:rsidP="0006719E">
            <w:pPr>
              <w:spacing w:line="276" w:lineRule="auto"/>
              <w:ind w:firstLine="0"/>
              <w:jc w:val="center"/>
              <w:rPr>
                <w:sz w:val="16"/>
                <w:szCs w:val="16"/>
              </w:rPr>
            </w:pPr>
            <w:r w:rsidRPr="00A04964">
              <w:rPr>
                <w:sz w:val="16"/>
                <w:szCs w:val="16"/>
              </w:rPr>
              <w:t>ед.</w:t>
            </w:r>
          </w:p>
        </w:tc>
        <w:tc>
          <w:tcPr>
            <w:tcW w:w="519" w:type="pct"/>
            <w:vAlign w:val="center"/>
          </w:tcPr>
          <w:p w:rsidR="00FD1844" w:rsidRPr="00A04964" w:rsidRDefault="00FD1844" w:rsidP="0006719E">
            <w:pPr>
              <w:spacing w:line="276" w:lineRule="auto"/>
              <w:ind w:firstLine="0"/>
              <w:rPr>
                <w:sz w:val="16"/>
                <w:szCs w:val="16"/>
              </w:rPr>
            </w:pPr>
            <w:r w:rsidRPr="00A04964">
              <w:rPr>
                <w:sz w:val="16"/>
                <w:szCs w:val="16"/>
              </w:rPr>
              <w:t xml:space="preserve">     229</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233</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272</w:t>
            </w:r>
          </w:p>
        </w:tc>
        <w:tc>
          <w:tcPr>
            <w:tcW w:w="546" w:type="pct"/>
            <w:noWrap/>
            <w:vAlign w:val="center"/>
          </w:tcPr>
          <w:p w:rsidR="00FD1844" w:rsidRPr="00A04964" w:rsidRDefault="00FD1844" w:rsidP="0006719E">
            <w:pPr>
              <w:spacing w:line="276" w:lineRule="auto"/>
              <w:ind w:firstLine="0"/>
              <w:jc w:val="right"/>
              <w:rPr>
                <w:sz w:val="16"/>
                <w:szCs w:val="16"/>
              </w:rPr>
            </w:pPr>
            <w:r w:rsidRPr="00A04964">
              <w:rPr>
                <w:sz w:val="16"/>
                <w:szCs w:val="16"/>
              </w:rPr>
              <w:t>274</w:t>
            </w:r>
          </w:p>
        </w:tc>
        <w:tc>
          <w:tcPr>
            <w:tcW w:w="472" w:type="pct"/>
            <w:noWrap/>
            <w:vAlign w:val="center"/>
          </w:tcPr>
          <w:p w:rsidR="00FD1844" w:rsidRPr="00A04964" w:rsidRDefault="00FD1844" w:rsidP="0006719E">
            <w:pPr>
              <w:spacing w:line="276" w:lineRule="auto"/>
              <w:ind w:firstLine="0"/>
              <w:jc w:val="right"/>
              <w:rPr>
                <w:sz w:val="16"/>
                <w:szCs w:val="16"/>
              </w:rPr>
            </w:pPr>
            <w:r w:rsidRPr="00A04964">
              <w:rPr>
                <w:sz w:val="16"/>
                <w:szCs w:val="16"/>
              </w:rPr>
              <w:t>100,7</w:t>
            </w:r>
          </w:p>
        </w:tc>
      </w:tr>
      <w:tr w:rsidR="00FD1844" w:rsidRPr="00A04964" w:rsidTr="00555267">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t>Численность занятых в отрасли торговли</w:t>
            </w:r>
          </w:p>
        </w:tc>
        <w:tc>
          <w:tcPr>
            <w:tcW w:w="518" w:type="pct"/>
            <w:noWrap/>
          </w:tcPr>
          <w:p w:rsidR="00FD1844" w:rsidRPr="00A04964" w:rsidRDefault="00FD1844" w:rsidP="0006719E">
            <w:pPr>
              <w:spacing w:line="276" w:lineRule="auto"/>
              <w:ind w:firstLine="0"/>
              <w:jc w:val="center"/>
              <w:rPr>
                <w:sz w:val="16"/>
                <w:szCs w:val="16"/>
              </w:rPr>
            </w:pPr>
            <w:r w:rsidRPr="00A04964">
              <w:rPr>
                <w:sz w:val="16"/>
                <w:szCs w:val="16"/>
              </w:rPr>
              <w:t>чел.</w:t>
            </w:r>
          </w:p>
        </w:tc>
        <w:tc>
          <w:tcPr>
            <w:tcW w:w="519" w:type="pct"/>
          </w:tcPr>
          <w:p w:rsidR="00FD1844" w:rsidRPr="00A04964" w:rsidRDefault="00FD1844" w:rsidP="0006719E">
            <w:pPr>
              <w:spacing w:line="276" w:lineRule="auto"/>
              <w:ind w:firstLine="0"/>
              <w:jc w:val="right"/>
              <w:rPr>
                <w:sz w:val="16"/>
                <w:szCs w:val="16"/>
              </w:rPr>
            </w:pPr>
            <w:r w:rsidRPr="00A04964">
              <w:rPr>
                <w:sz w:val="16"/>
                <w:szCs w:val="16"/>
              </w:rPr>
              <w:t>1288</w:t>
            </w:r>
          </w:p>
        </w:tc>
        <w:tc>
          <w:tcPr>
            <w:tcW w:w="518" w:type="pct"/>
          </w:tcPr>
          <w:p w:rsidR="00FD1844" w:rsidRPr="00A04964" w:rsidRDefault="00FD1844" w:rsidP="0006719E">
            <w:pPr>
              <w:spacing w:line="276" w:lineRule="auto"/>
              <w:ind w:firstLine="0"/>
              <w:jc w:val="right"/>
              <w:rPr>
                <w:sz w:val="16"/>
                <w:szCs w:val="16"/>
              </w:rPr>
            </w:pPr>
            <w:r w:rsidRPr="00A04964">
              <w:rPr>
                <w:sz w:val="16"/>
                <w:szCs w:val="16"/>
              </w:rPr>
              <w:t>1344</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1350</w:t>
            </w:r>
          </w:p>
        </w:tc>
        <w:tc>
          <w:tcPr>
            <w:tcW w:w="546" w:type="pct"/>
            <w:noWrap/>
            <w:vAlign w:val="center"/>
          </w:tcPr>
          <w:p w:rsidR="00FD1844" w:rsidRPr="00A04964" w:rsidRDefault="00FD1844" w:rsidP="0006719E">
            <w:pPr>
              <w:spacing w:line="276" w:lineRule="auto"/>
              <w:ind w:firstLine="0"/>
              <w:jc w:val="right"/>
              <w:rPr>
                <w:sz w:val="16"/>
                <w:szCs w:val="16"/>
              </w:rPr>
            </w:pPr>
            <w:r w:rsidRPr="00A04964">
              <w:rPr>
                <w:sz w:val="16"/>
                <w:szCs w:val="16"/>
              </w:rPr>
              <w:t>1356</w:t>
            </w:r>
          </w:p>
        </w:tc>
        <w:tc>
          <w:tcPr>
            <w:tcW w:w="472" w:type="pct"/>
            <w:noWrap/>
            <w:vAlign w:val="center"/>
          </w:tcPr>
          <w:p w:rsidR="00FD1844" w:rsidRPr="00A04964" w:rsidRDefault="00FD1844" w:rsidP="0006719E">
            <w:pPr>
              <w:spacing w:line="276" w:lineRule="auto"/>
              <w:ind w:firstLine="0"/>
              <w:jc w:val="right"/>
              <w:rPr>
                <w:sz w:val="16"/>
                <w:szCs w:val="16"/>
              </w:rPr>
            </w:pPr>
            <w:r w:rsidRPr="00A04964">
              <w:rPr>
                <w:sz w:val="16"/>
                <w:szCs w:val="16"/>
              </w:rPr>
              <w:t>100,4</w:t>
            </w:r>
          </w:p>
        </w:tc>
      </w:tr>
      <w:tr w:rsidR="00FD1844" w:rsidRPr="00A04964" w:rsidTr="00C8187B">
        <w:trPr>
          <w:trHeight w:val="20"/>
        </w:trPr>
        <w:tc>
          <w:tcPr>
            <w:tcW w:w="1908" w:type="pct"/>
          </w:tcPr>
          <w:p w:rsidR="00FD1844" w:rsidRPr="00A04964" w:rsidRDefault="00FD1844" w:rsidP="0006719E">
            <w:pPr>
              <w:spacing w:line="276" w:lineRule="auto"/>
              <w:ind w:firstLine="0"/>
              <w:rPr>
                <w:sz w:val="16"/>
                <w:szCs w:val="16"/>
              </w:rPr>
            </w:pPr>
            <w:r w:rsidRPr="00A04964">
              <w:rPr>
                <w:sz w:val="16"/>
                <w:szCs w:val="16"/>
              </w:rPr>
              <w:t>Средняя заработная плата работающих в отрасли то</w:t>
            </w:r>
            <w:r w:rsidRPr="00A04964">
              <w:rPr>
                <w:sz w:val="16"/>
                <w:szCs w:val="16"/>
              </w:rPr>
              <w:t>р</w:t>
            </w:r>
            <w:r w:rsidRPr="00A04964">
              <w:rPr>
                <w:sz w:val="16"/>
                <w:szCs w:val="16"/>
              </w:rPr>
              <w:t>говли</w:t>
            </w:r>
          </w:p>
        </w:tc>
        <w:tc>
          <w:tcPr>
            <w:tcW w:w="518" w:type="pct"/>
          </w:tcPr>
          <w:p w:rsidR="00FD1844" w:rsidRPr="00A04964" w:rsidRDefault="00FD1844" w:rsidP="0006719E">
            <w:pPr>
              <w:spacing w:line="276" w:lineRule="auto"/>
              <w:ind w:firstLine="0"/>
              <w:jc w:val="center"/>
              <w:rPr>
                <w:sz w:val="16"/>
                <w:szCs w:val="16"/>
              </w:rPr>
            </w:pPr>
            <w:r w:rsidRPr="00A04964">
              <w:rPr>
                <w:sz w:val="16"/>
                <w:szCs w:val="16"/>
              </w:rPr>
              <w:t>руб.</w:t>
            </w:r>
          </w:p>
        </w:tc>
        <w:tc>
          <w:tcPr>
            <w:tcW w:w="519"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5179</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6822</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7480</w:t>
            </w:r>
          </w:p>
        </w:tc>
        <w:tc>
          <w:tcPr>
            <w:tcW w:w="546" w:type="pct"/>
            <w:noWrap/>
            <w:vAlign w:val="center"/>
          </w:tcPr>
          <w:p w:rsidR="00FD1844" w:rsidRPr="00A04964" w:rsidRDefault="00FD1844" w:rsidP="0006719E">
            <w:pPr>
              <w:spacing w:line="276" w:lineRule="auto"/>
              <w:ind w:firstLine="0"/>
              <w:jc w:val="right"/>
              <w:rPr>
                <w:sz w:val="16"/>
                <w:szCs w:val="16"/>
              </w:rPr>
            </w:pPr>
            <w:r w:rsidRPr="00A04964">
              <w:rPr>
                <w:sz w:val="16"/>
                <w:szCs w:val="16"/>
              </w:rPr>
              <w:t>8489</w:t>
            </w:r>
          </w:p>
        </w:tc>
        <w:tc>
          <w:tcPr>
            <w:tcW w:w="472" w:type="pct"/>
            <w:noWrap/>
            <w:vAlign w:val="center"/>
          </w:tcPr>
          <w:p w:rsidR="00FD1844" w:rsidRPr="00A04964" w:rsidRDefault="00FD1844" w:rsidP="0006719E">
            <w:pPr>
              <w:spacing w:line="276" w:lineRule="auto"/>
              <w:ind w:firstLine="0"/>
              <w:jc w:val="right"/>
              <w:rPr>
                <w:sz w:val="16"/>
                <w:szCs w:val="16"/>
              </w:rPr>
            </w:pPr>
            <w:r w:rsidRPr="00A04964">
              <w:rPr>
                <w:sz w:val="16"/>
                <w:szCs w:val="16"/>
              </w:rPr>
              <w:t>113,5</w:t>
            </w:r>
          </w:p>
        </w:tc>
      </w:tr>
      <w:tr w:rsidR="00FD1844" w:rsidRPr="00A04964" w:rsidTr="00555267">
        <w:trPr>
          <w:trHeight w:val="20"/>
        </w:trPr>
        <w:tc>
          <w:tcPr>
            <w:tcW w:w="1908" w:type="pct"/>
            <w:vAlign w:val="center"/>
          </w:tcPr>
          <w:p w:rsidR="00FD1844" w:rsidRPr="00A04964" w:rsidRDefault="00FD1844" w:rsidP="0006719E">
            <w:pPr>
              <w:spacing w:line="276" w:lineRule="auto"/>
              <w:ind w:firstLine="0"/>
              <w:jc w:val="center"/>
              <w:rPr>
                <w:b/>
                <w:sz w:val="16"/>
                <w:szCs w:val="16"/>
              </w:rPr>
            </w:pPr>
            <w:r w:rsidRPr="00A04964">
              <w:rPr>
                <w:b/>
                <w:sz w:val="16"/>
                <w:szCs w:val="16"/>
              </w:rPr>
              <w:t>Общественное питание</w:t>
            </w:r>
          </w:p>
        </w:tc>
        <w:tc>
          <w:tcPr>
            <w:tcW w:w="518" w:type="pct"/>
            <w:vAlign w:val="center"/>
          </w:tcPr>
          <w:p w:rsidR="00FD1844" w:rsidRPr="00A04964" w:rsidRDefault="00FD1844" w:rsidP="0006719E">
            <w:pPr>
              <w:spacing w:line="276" w:lineRule="auto"/>
              <w:ind w:firstLine="0"/>
              <w:jc w:val="center"/>
              <w:rPr>
                <w:b/>
                <w:sz w:val="16"/>
                <w:szCs w:val="16"/>
              </w:rPr>
            </w:pPr>
          </w:p>
        </w:tc>
        <w:tc>
          <w:tcPr>
            <w:tcW w:w="519" w:type="pct"/>
          </w:tcPr>
          <w:p w:rsidR="00FD1844" w:rsidRPr="00A04964" w:rsidRDefault="00FD1844" w:rsidP="0006719E">
            <w:pPr>
              <w:spacing w:line="276" w:lineRule="auto"/>
              <w:ind w:firstLine="0"/>
              <w:jc w:val="center"/>
              <w:rPr>
                <w:b/>
                <w:sz w:val="16"/>
                <w:szCs w:val="16"/>
              </w:rPr>
            </w:pPr>
          </w:p>
        </w:tc>
        <w:tc>
          <w:tcPr>
            <w:tcW w:w="518" w:type="pct"/>
          </w:tcPr>
          <w:p w:rsidR="00FD1844" w:rsidRPr="00A04964" w:rsidRDefault="00FD1844" w:rsidP="0006719E">
            <w:pPr>
              <w:spacing w:line="276" w:lineRule="auto"/>
              <w:ind w:firstLine="0"/>
              <w:jc w:val="center"/>
              <w:rPr>
                <w:b/>
                <w:sz w:val="16"/>
                <w:szCs w:val="16"/>
              </w:rPr>
            </w:pPr>
          </w:p>
        </w:tc>
        <w:tc>
          <w:tcPr>
            <w:tcW w:w="519" w:type="pct"/>
            <w:noWrap/>
            <w:vAlign w:val="center"/>
          </w:tcPr>
          <w:p w:rsidR="00FD1844" w:rsidRPr="00A04964" w:rsidRDefault="00FD1844" w:rsidP="0006719E">
            <w:pPr>
              <w:spacing w:line="276" w:lineRule="auto"/>
              <w:ind w:firstLine="0"/>
              <w:jc w:val="center"/>
              <w:rPr>
                <w:b/>
                <w:sz w:val="16"/>
                <w:szCs w:val="16"/>
              </w:rPr>
            </w:pPr>
          </w:p>
        </w:tc>
        <w:tc>
          <w:tcPr>
            <w:tcW w:w="546" w:type="pct"/>
            <w:vAlign w:val="center"/>
          </w:tcPr>
          <w:p w:rsidR="00FD1844" w:rsidRPr="00A04964" w:rsidRDefault="00FD1844" w:rsidP="0006719E">
            <w:pPr>
              <w:spacing w:line="276" w:lineRule="auto"/>
              <w:ind w:firstLine="0"/>
              <w:jc w:val="center"/>
              <w:rPr>
                <w:b/>
                <w:sz w:val="16"/>
                <w:szCs w:val="16"/>
              </w:rPr>
            </w:pPr>
          </w:p>
        </w:tc>
        <w:tc>
          <w:tcPr>
            <w:tcW w:w="472" w:type="pct"/>
            <w:vAlign w:val="center"/>
          </w:tcPr>
          <w:p w:rsidR="00FD1844" w:rsidRPr="00A04964" w:rsidRDefault="00FD1844" w:rsidP="0006719E">
            <w:pPr>
              <w:spacing w:line="276" w:lineRule="auto"/>
              <w:ind w:firstLine="0"/>
              <w:jc w:val="center"/>
              <w:rPr>
                <w:b/>
                <w:sz w:val="16"/>
                <w:szCs w:val="16"/>
              </w:rPr>
            </w:pPr>
          </w:p>
        </w:tc>
      </w:tr>
      <w:tr w:rsidR="00FD1844" w:rsidRPr="00A04964" w:rsidTr="00C8187B">
        <w:trPr>
          <w:trHeight w:val="20"/>
        </w:trPr>
        <w:tc>
          <w:tcPr>
            <w:tcW w:w="1908" w:type="pct"/>
            <w:vAlign w:val="center"/>
          </w:tcPr>
          <w:p w:rsidR="00FD1844" w:rsidRPr="00A04964" w:rsidRDefault="00FD1844" w:rsidP="0006719E">
            <w:pPr>
              <w:spacing w:line="276" w:lineRule="auto"/>
              <w:ind w:firstLine="0"/>
              <w:rPr>
                <w:sz w:val="16"/>
                <w:szCs w:val="16"/>
              </w:rPr>
            </w:pPr>
            <w:r w:rsidRPr="00A04964">
              <w:rPr>
                <w:sz w:val="16"/>
                <w:szCs w:val="16"/>
              </w:rPr>
              <w:t>Оборот общественного питания (по полному кругу предприятий)</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9"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19763</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25490</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27529</w:t>
            </w:r>
          </w:p>
        </w:tc>
        <w:tc>
          <w:tcPr>
            <w:tcW w:w="546" w:type="pct"/>
            <w:vAlign w:val="center"/>
          </w:tcPr>
          <w:p w:rsidR="00FD1844" w:rsidRPr="00A04964" w:rsidRDefault="00FD1844" w:rsidP="0006719E">
            <w:pPr>
              <w:spacing w:line="276" w:lineRule="auto"/>
              <w:ind w:firstLine="0"/>
              <w:jc w:val="right"/>
              <w:rPr>
                <w:sz w:val="16"/>
                <w:szCs w:val="16"/>
              </w:rPr>
            </w:pPr>
            <w:r w:rsidRPr="00A04964">
              <w:rPr>
                <w:sz w:val="16"/>
                <w:szCs w:val="16"/>
              </w:rPr>
              <w:t>29679</w:t>
            </w:r>
          </w:p>
        </w:tc>
        <w:tc>
          <w:tcPr>
            <w:tcW w:w="472" w:type="pct"/>
            <w:noWrap/>
            <w:vAlign w:val="center"/>
          </w:tcPr>
          <w:p w:rsidR="00FD1844" w:rsidRPr="00A04964" w:rsidRDefault="00FD1844" w:rsidP="0006719E">
            <w:pPr>
              <w:spacing w:line="276" w:lineRule="auto"/>
              <w:ind w:firstLine="0"/>
              <w:jc w:val="right"/>
              <w:rPr>
                <w:sz w:val="16"/>
                <w:szCs w:val="16"/>
              </w:rPr>
            </w:pPr>
            <w:r w:rsidRPr="00A04964">
              <w:rPr>
                <w:sz w:val="16"/>
                <w:szCs w:val="16"/>
              </w:rPr>
              <w:t>107,8</w:t>
            </w:r>
          </w:p>
        </w:tc>
      </w:tr>
      <w:tr w:rsidR="00FD1844" w:rsidRPr="00A04964" w:rsidTr="00C8187B">
        <w:trPr>
          <w:trHeight w:val="20"/>
        </w:trPr>
        <w:tc>
          <w:tcPr>
            <w:tcW w:w="1908" w:type="pct"/>
            <w:vAlign w:val="center"/>
          </w:tcPr>
          <w:p w:rsidR="00FD1844" w:rsidRPr="00A04964" w:rsidRDefault="00FD1844" w:rsidP="0006719E">
            <w:pPr>
              <w:spacing w:line="276" w:lineRule="auto"/>
              <w:ind w:firstLine="0"/>
              <w:rPr>
                <w:sz w:val="16"/>
                <w:szCs w:val="16"/>
              </w:rPr>
            </w:pPr>
            <w:r w:rsidRPr="00A04964">
              <w:rPr>
                <w:sz w:val="16"/>
                <w:szCs w:val="16"/>
              </w:rPr>
              <w:t>Оборот общественного питания на душу населения (по полному кругу предприятий)</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руб.</w:t>
            </w:r>
          </w:p>
        </w:tc>
        <w:tc>
          <w:tcPr>
            <w:tcW w:w="519"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493</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639</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696</w:t>
            </w:r>
          </w:p>
        </w:tc>
        <w:tc>
          <w:tcPr>
            <w:tcW w:w="546" w:type="pct"/>
            <w:vAlign w:val="center"/>
          </w:tcPr>
          <w:p w:rsidR="00FD1844" w:rsidRPr="00A04964" w:rsidRDefault="00FD1844" w:rsidP="0006719E">
            <w:pPr>
              <w:spacing w:line="276" w:lineRule="auto"/>
              <w:ind w:firstLine="0"/>
              <w:jc w:val="right"/>
              <w:rPr>
                <w:sz w:val="16"/>
                <w:szCs w:val="16"/>
              </w:rPr>
            </w:pPr>
            <w:r w:rsidRPr="00A04964">
              <w:rPr>
                <w:sz w:val="16"/>
                <w:szCs w:val="16"/>
              </w:rPr>
              <w:t>780</w:t>
            </w:r>
          </w:p>
        </w:tc>
        <w:tc>
          <w:tcPr>
            <w:tcW w:w="472" w:type="pct"/>
            <w:noWrap/>
            <w:vAlign w:val="center"/>
          </w:tcPr>
          <w:p w:rsidR="00FD1844" w:rsidRPr="00A04964" w:rsidRDefault="00FD1844" w:rsidP="0006719E">
            <w:pPr>
              <w:spacing w:line="276" w:lineRule="auto"/>
              <w:ind w:firstLine="0"/>
              <w:jc w:val="right"/>
              <w:rPr>
                <w:sz w:val="16"/>
                <w:szCs w:val="16"/>
              </w:rPr>
            </w:pPr>
            <w:r w:rsidRPr="00A04964">
              <w:rPr>
                <w:sz w:val="16"/>
                <w:szCs w:val="16"/>
              </w:rPr>
              <w:t>112,1</w:t>
            </w:r>
          </w:p>
        </w:tc>
      </w:tr>
      <w:tr w:rsidR="00FD1844" w:rsidRPr="00A04964" w:rsidTr="00C8187B">
        <w:trPr>
          <w:trHeight w:val="20"/>
        </w:trPr>
        <w:tc>
          <w:tcPr>
            <w:tcW w:w="1908" w:type="pct"/>
            <w:vAlign w:val="center"/>
          </w:tcPr>
          <w:p w:rsidR="00FD1844" w:rsidRPr="00A04964" w:rsidRDefault="00FD1844" w:rsidP="0006719E">
            <w:pPr>
              <w:spacing w:line="276" w:lineRule="auto"/>
              <w:ind w:firstLine="0"/>
              <w:rPr>
                <w:sz w:val="16"/>
                <w:szCs w:val="16"/>
              </w:rPr>
            </w:pPr>
            <w:r w:rsidRPr="00A04964">
              <w:rPr>
                <w:sz w:val="16"/>
                <w:szCs w:val="16"/>
              </w:rPr>
              <w:t>Количество предприятий общественного питания/ кол</w:t>
            </w:r>
            <w:r w:rsidRPr="00A04964">
              <w:rPr>
                <w:sz w:val="16"/>
                <w:szCs w:val="16"/>
              </w:rPr>
              <w:t>и</w:t>
            </w:r>
            <w:r w:rsidRPr="00A04964">
              <w:rPr>
                <w:sz w:val="16"/>
                <w:szCs w:val="16"/>
              </w:rPr>
              <w:t>чество посадочных мест всего</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ед.</w:t>
            </w:r>
          </w:p>
        </w:tc>
        <w:tc>
          <w:tcPr>
            <w:tcW w:w="519"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56</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54</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54</w:t>
            </w:r>
          </w:p>
        </w:tc>
        <w:tc>
          <w:tcPr>
            <w:tcW w:w="546" w:type="pct"/>
            <w:vAlign w:val="center"/>
          </w:tcPr>
          <w:p w:rsidR="00FD1844" w:rsidRPr="00A04964" w:rsidRDefault="00FD1844" w:rsidP="0006719E">
            <w:pPr>
              <w:spacing w:line="276" w:lineRule="auto"/>
              <w:ind w:firstLine="0"/>
              <w:jc w:val="right"/>
              <w:rPr>
                <w:sz w:val="16"/>
                <w:szCs w:val="16"/>
              </w:rPr>
            </w:pPr>
            <w:r w:rsidRPr="00A04964">
              <w:rPr>
                <w:sz w:val="16"/>
                <w:szCs w:val="16"/>
              </w:rPr>
              <w:t>55</w:t>
            </w:r>
          </w:p>
        </w:tc>
        <w:tc>
          <w:tcPr>
            <w:tcW w:w="472" w:type="pct"/>
            <w:noWrap/>
            <w:vAlign w:val="center"/>
          </w:tcPr>
          <w:p w:rsidR="00FD1844" w:rsidRPr="00A04964" w:rsidRDefault="00FD1844" w:rsidP="0006719E">
            <w:pPr>
              <w:spacing w:line="276" w:lineRule="auto"/>
              <w:ind w:firstLine="0"/>
              <w:jc w:val="right"/>
              <w:rPr>
                <w:sz w:val="16"/>
                <w:szCs w:val="16"/>
              </w:rPr>
            </w:pPr>
            <w:r w:rsidRPr="00A04964">
              <w:rPr>
                <w:sz w:val="16"/>
                <w:szCs w:val="16"/>
              </w:rPr>
              <w:t>101,9</w:t>
            </w:r>
          </w:p>
        </w:tc>
      </w:tr>
      <w:tr w:rsidR="00FD1844" w:rsidRPr="00A04964" w:rsidTr="00C8187B">
        <w:trPr>
          <w:trHeight w:val="20"/>
        </w:trPr>
        <w:tc>
          <w:tcPr>
            <w:tcW w:w="1908" w:type="pct"/>
            <w:vAlign w:val="center"/>
          </w:tcPr>
          <w:p w:rsidR="00FD1844" w:rsidRPr="00A04964" w:rsidRDefault="00FD1844" w:rsidP="0006719E">
            <w:pPr>
              <w:spacing w:line="276" w:lineRule="auto"/>
              <w:ind w:firstLine="0"/>
              <w:rPr>
                <w:sz w:val="16"/>
                <w:szCs w:val="16"/>
              </w:rPr>
            </w:pPr>
            <w:r w:rsidRPr="00A04964">
              <w:rPr>
                <w:sz w:val="16"/>
                <w:szCs w:val="16"/>
              </w:rPr>
              <w:t>в них посадочных мест</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ед.</w:t>
            </w:r>
          </w:p>
        </w:tc>
        <w:tc>
          <w:tcPr>
            <w:tcW w:w="519"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2626</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2567</w:t>
            </w:r>
          </w:p>
        </w:tc>
        <w:tc>
          <w:tcPr>
            <w:tcW w:w="519" w:type="pct"/>
            <w:shd w:val="clear" w:color="auto" w:fill="FFFFFF"/>
            <w:vAlign w:val="center"/>
          </w:tcPr>
          <w:p w:rsidR="00FD1844" w:rsidRPr="00A04964" w:rsidRDefault="00FD1844" w:rsidP="0006719E">
            <w:pPr>
              <w:spacing w:line="276" w:lineRule="auto"/>
              <w:ind w:firstLine="0"/>
              <w:jc w:val="right"/>
              <w:rPr>
                <w:sz w:val="16"/>
                <w:szCs w:val="16"/>
              </w:rPr>
            </w:pPr>
            <w:r w:rsidRPr="00A04964">
              <w:rPr>
                <w:sz w:val="16"/>
                <w:szCs w:val="16"/>
              </w:rPr>
              <w:t>2567</w:t>
            </w:r>
          </w:p>
        </w:tc>
        <w:tc>
          <w:tcPr>
            <w:tcW w:w="546" w:type="pct"/>
            <w:shd w:val="clear" w:color="auto" w:fill="FFFFFF"/>
            <w:vAlign w:val="center"/>
          </w:tcPr>
          <w:p w:rsidR="00FD1844" w:rsidRPr="00A04964" w:rsidRDefault="00FD1844" w:rsidP="0006719E">
            <w:pPr>
              <w:spacing w:line="276" w:lineRule="auto"/>
              <w:ind w:firstLine="0"/>
              <w:jc w:val="right"/>
              <w:rPr>
                <w:sz w:val="16"/>
                <w:szCs w:val="16"/>
              </w:rPr>
            </w:pPr>
            <w:r w:rsidRPr="00A04964">
              <w:rPr>
                <w:sz w:val="16"/>
                <w:szCs w:val="16"/>
              </w:rPr>
              <w:t>2701</w:t>
            </w:r>
          </w:p>
        </w:tc>
        <w:tc>
          <w:tcPr>
            <w:tcW w:w="472" w:type="pct"/>
            <w:noWrap/>
            <w:vAlign w:val="center"/>
          </w:tcPr>
          <w:p w:rsidR="00FD1844" w:rsidRPr="00A04964" w:rsidRDefault="00FD1844" w:rsidP="0006719E">
            <w:pPr>
              <w:spacing w:line="276" w:lineRule="auto"/>
              <w:ind w:firstLine="0"/>
              <w:jc w:val="right"/>
              <w:rPr>
                <w:sz w:val="16"/>
                <w:szCs w:val="16"/>
              </w:rPr>
            </w:pPr>
            <w:r w:rsidRPr="00A04964">
              <w:rPr>
                <w:sz w:val="16"/>
                <w:szCs w:val="16"/>
              </w:rPr>
              <w:t>105,2</w:t>
            </w:r>
          </w:p>
        </w:tc>
      </w:tr>
      <w:tr w:rsidR="00FD1844" w:rsidRPr="00A04964" w:rsidTr="00C8187B">
        <w:trPr>
          <w:trHeight w:val="20"/>
        </w:trPr>
        <w:tc>
          <w:tcPr>
            <w:tcW w:w="1908" w:type="pct"/>
            <w:vAlign w:val="center"/>
          </w:tcPr>
          <w:p w:rsidR="00FD1844" w:rsidRPr="00A04964" w:rsidRDefault="00FD1844" w:rsidP="0006719E">
            <w:pPr>
              <w:spacing w:line="276" w:lineRule="auto"/>
              <w:ind w:firstLine="0"/>
              <w:rPr>
                <w:sz w:val="16"/>
                <w:szCs w:val="16"/>
              </w:rPr>
            </w:pPr>
            <w:r w:rsidRPr="00A04964">
              <w:rPr>
                <w:sz w:val="16"/>
                <w:szCs w:val="16"/>
              </w:rPr>
              <w:t>Численность занятых в отрасли общественное питание</w:t>
            </w:r>
          </w:p>
        </w:tc>
        <w:tc>
          <w:tcPr>
            <w:tcW w:w="518" w:type="pct"/>
            <w:noWrap/>
            <w:vAlign w:val="center"/>
          </w:tcPr>
          <w:p w:rsidR="00FD1844" w:rsidRPr="00A04964" w:rsidRDefault="00FD1844" w:rsidP="0006719E">
            <w:pPr>
              <w:spacing w:line="276" w:lineRule="auto"/>
              <w:ind w:firstLine="0"/>
              <w:jc w:val="center"/>
              <w:rPr>
                <w:sz w:val="16"/>
                <w:szCs w:val="16"/>
              </w:rPr>
            </w:pPr>
            <w:r w:rsidRPr="00A04964">
              <w:rPr>
                <w:sz w:val="16"/>
                <w:szCs w:val="16"/>
              </w:rPr>
              <w:t>чел.</w:t>
            </w:r>
          </w:p>
        </w:tc>
        <w:tc>
          <w:tcPr>
            <w:tcW w:w="519"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157</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162</w:t>
            </w:r>
          </w:p>
        </w:tc>
        <w:tc>
          <w:tcPr>
            <w:tcW w:w="519" w:type="pct"/>
            <w:shd w:val="clear" w:color="auto" w:fill="FFFFFF"/>
            <w:noWrap/>
            <w:vAlign w:val="center"/>
          </w:tcPr>
          <w:p w:rsidR="00FD1844" w:rsidRPr="00A04964" w:rsidRDefault="00FD1844" w:rsidP="0006719E">
            <w:pPr>
              <w:spacing w:line="276" w:lineRule="auto"/>
              <w:ind w:firstLine="0"/>
              <w:jc w:val="right"/>
              <w:rPr>
                <w:sz w:val="16"/>
                <w:szCs w:val="16"/>
              </w:rPr>
            </w:pPr>
            <w:r w:rsidRPr="00A04964">
              <w:rPr>
                <w:sz w:val="16"/>
                <w:szCs w:val="16"/>
              </w:rPr>
              <w:t>167</w:t>
            </w:r>
          </w:p>
        </w:tc>
        <w:tc>
          <w:tcPr>
            <w:tcW w:w="546" w:type="pct"/>
            <w:shd w:val="clear" w:color="auto" w:fill="FFFFFF"/>
            <w:noWrap/>
            <w:vAlign w:val="center"/>
          </w:tcPr>
          <w:p w:rsidR="00FD1844" w:rsidRPr="00A04964" w:rsidRDefault="00FD1844" w:rsidP="0006719E">
            <w:pPr>
              <w:spacing w:line="276" w:lineRule="auto"/>
              <w:ind w:firstLine="0"/>
              <w:jc w:val="right"/>
              <w:rPr>
                <w:sz w:val="16"/>
                <w:szCs w:val="16"/>
              </w:rPr>
            </w:pPr>
            <w:r w:rsidRPr="00A04964">
              <w:rPr>
                <w:sz w:val="16"/>
                <w:szCs w:val="16"/>
              </w:rPr>
              <w:t>149</w:t>
            </w:r>
          </w:p>
        </w:tc>
        <w:tc>
          <w:tcPr>
            <w:tcW w:w="472" w:type="pct"/>
            <w:noWrap/>
            <w:vAlign w:val="center"/>
          </w:tcPr>
          <w:p w:rsidR="00FD1844" w:rsidRPr="00A04964" w:rsidRDefault="00FD1844" w:rsidP="0006719E">
            <w:pPr>
              <w:spacing w:line="276" w:lineRule="auto"/>
              <w:ind w:firstLine="0"/>
              <w:jc w:val="right"/>
              <w:rPr>
                <w:sz w:val="16"/>
                <w:szCs w:val="16"/>
              </w:rPr>
            </w:pPr>
            <w:r w:rsidRPr="00A04964">
              <w:rPr>
                <w:sz w:val="16"/>
                <w:szCs w:val="16"/>
              </w:rPr>
              <w:t>89,2</w:t>
            </w:r>
          </w:p>
        </w:tc>
      </w:tr>
      <w:tr w:rsidR="00FD1844" w:rsidRPr="00A04964" w:rsidTr="00C8187B">
        <w:trPr>
          <w:trHeight w:val="20"/>
        </w:trPr>
        <w:tc>
          <w:tcPr>
            <w:tcW w:w="1908" w:type="pct"/>
            <w:vAlign w:val="center"/>
          </w:tcPr>
          <w:p w:rsidR="00FD1844" w:rsidRPr="00A04964" w:rsidRDefault="00FD1844" w:rsidP="0006719E">
            <w:pPr>
              <w:spacing w:line="276" w:lineRule="auto"/>
              <w:ind w:firstLine="0"/>
              <w:rPr>
                <w:sz w:val="16"/>
                <w:szCs w:val="16"/>
              </w:rPr>
            </w:pPr>
            <w:r w:rsidRPr="00A04964">
              <w:rPr>
                <w:sz w:val="16"/>
                <w:szCs w:val="16"/>
              </w:rPr>
              <w:t>Средняя заработная плата работающих в отрасли общ</w:t>
            </w:r>
            <w:r w:rsidRPr="00A04964">
              <w:rPr>
                <w:sz w:val="16"/>
                <w:szCs w:val="16"/>
              </w:rPr>
              <w:t>е</w:t>
            </w:r>
            <w:r w:rsidRPr="00A04964">
              <w:rPr>
                <w:sz w:val="16"/>
                <w:szCs w:val="16"/>
              </w:rPr>
              <w:t>ственного питания</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руб.</w:t>
            </w:r>
          </w:p>
        </w:tc>
        <w:tc>
          <w:tcPr>
            <w:tcW w:w="519"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3358</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 xml:space="preserve">   4671</w:t>
            </w:r>
          </w:p>
        </w:tc>
        <w:tc>
          <w:tcPr>
            <w:tcW w:w="519" w:type="pct"/>
            <w:shd w:val="clear" w:color="auto" w:fill="FFFFFF"/>
            <w:noWrap/>
            <w:vAlign w:val="center"/>
          </w:tcPr>
          <w:p w:rsidR="00FD1844" w:rsidRPr="00A04964" w:rsidRDefault="00FD1844" w:rsidP="0006719E">
            <w:pPr>
              <w:spacing w:line="276" w:lineRule="auto"/>
              <w:ind w:firstLine="0"/>
              <w:jc w:val="right"/>
              <w:rPr>
                <w:sz w:val="16"/>
                <w:szCs w:val="16"/>
              </w:rPr>
            </w:pPr>
            <w:r w:rsidRPr="00A04964">
              <w:rPr>
                <w:sz w:val="16"/>
                <w:szCs w:val="16"/>
              </w:rPr>
              <w:t>5041</w:t>
            </w:r>
          </w:p>
        </w:tc>
        <w:tc>
          <w:tcPr>
            <w:tcW w:w="546" w:type="pct"/>
            <w:shd w:val="clear" w:color="auto" w:fill="FFFFFF"/>
            <w:noWrap/>
            <w:vAlign w:val="center"/>
          </w:tcPr>
          <w:p w:rsidR="00FD1844" w:rsidRPr="00A04964" w:rsidRDefault="00FD1844" w:rsidP="0006719E">
            <w:pPr>
              <w:spacing w:line="276" w:lineRule="auto"/>
              <w:ind w:firstLine="0"/>
              <w:jc w:val="right"/>
              <w:rPr>
                <w:sz w:val="16"/>
                <w:szCs w:val="16"/>
              </w:rPr>
            </w:pPr>
            <w:r w:rsidRPr="00A04964">
              <w:rPr>
                <w:sz w:val="16"/>
                <w:szCs w:val="16"/>
              </w:rPr>
              <w:t>6384</w:t>
            </w:r>
          </w:p>
        </w:tc>
        <w:tc>
          <w:tcPr>
            <w:tcW w:w="472" w:type="pct"/>
            <w:noWrap/>
            <w:vAlign w:val="center"/>
          </w:tcPr>
          <w:p w:rsidR="00FD1844" w:rsidRPr="00A04964" w:rsidRDefault="00FD1844" w:rsidP="0006719E">
            <w:pPr>
              <w:spacing w:line="276" w:lineRule="auto"/>
              <w:ind w:firstLine="0"/>
              <w:jc w:val="right"/>
              <w:rPr>
                <w:sz w:val="16"/>
                <w:szCs w:val="16"/>
              </w:rPr>
            </w:pPr>
            <w:r w:rsidRPr="00A04964">
              <w:rPr>
                <w:sz w:val="16"/>
                <w:szCs w:val="16"/>
              </w:rPr>
              <w:t>126,6</w:t>
            </w:r>
          </w:p>
        </w:tc>
      </w:tr>
    </w:tbl>
    <w:p w:rsidR="00FD1844" w:rsidRPr="00A04964" w:rsidRDefault="00FD1844" w:rsidP="0006719E">
      <w:pPr>
        <w:spacing w:line="276" w:lineRule="auto"/>
        <w:rPr>
          <w:sz w:val="16"/>
          <w:szCs w:val="16"/>
        </w:rPr>
      </w:pPr>
    </w:p>
    <w:p w:rsidR="00FD1844" w:rsidRPr="00A04964" w:rsidRDefault="00FD1844" w:rsidP="0006719E">
      <w:pPr>
        <w:tabs>
          <w:tab w:val="left" w:pos="5152"/>
        </w:tabs>
        <w:spacing w:line="276" w:lineRule="auto"/>
        <w:rPr>
          <w:sz w:val="16"/>
          <w:szCs w:val="16"/>
        </w:rPr>
      </w:pPr>
      <w:r w:rsidRPr="00A04964">
        <w:rPr>
          <w:sz w:val="16"/>
          <w:szCs w:val="16"/>
        </w:rPr>
        <w:t xml:space="preserve">Благоприятная экономическая конъюнктура, сложившаяся в последние годы, позитивная динамика основных макроэкономических показателей, рост заработной платы и пенсий способствуют дальнейшему увеличению потребительского спроса населения и ускорению развития оборота розничной торговли. </w:t>
      </w:r>
    </w:p>
    <w:p w:rsidR="00FD1844" w:rsidRPr="00A04964" w:rsidRDefault="00FD1844" w:rsidP="0006719E">
      <w:pPr>
        <w:tabs>
          <w:tab w:val="left" w:pos="5152"/>
        </w:tabs>
        <w:spacing w:line="276" w:lineRule="auto"/>
        <w:rPr>
          <w:sz w:val="16"/>
          <w:szCs w:val="16"/>
        </w:rPr>
      </w:pPr>
      <w:r w:rsidRPr="00A04964">
        <w:rPr>
          <w:sz w:val="16"/>
          <w:szCs w:val="16"/>
        </w:rPr>
        <w:t xml:space="preserve">Общий объем </w:t>
      </w:r>
      <w:r w:rsidRPr="00A04964">
        <w:rPr>
          <w:b/>
          <w:bCs/>
          <w:i/>
          <w:sz w:val="16"/>
          <w:szCs w:val="16"/>
        </w:rPr>
        <w:t>оборота розничной торговли</w:t>
      </w:r>
      <w:r w:rsidRPr="00A04964">
        <w:rPr>
          <w:sz w:val="16"/>
          <w:szCs w:val="16"/>
        </w:rPr>
        <w:t xml:space="preserve"> за 2010 год составил 878,1 млн. рублей, что на 5,9% выше уровня 2009 года в сопоставимых ценах.</w:t>
      </w:r>
    </w:p>
    <w:p w:rsidR="00FD1844" w:rsidRPr="00A04964" w:rsidRDefault="00FD1844" w:rsidP="0006719E">
      <w:pPr>
        <w:tabs>
          <w:tab w:val="left" w:pos="5152"/>
        </w:tabs>
        <w:spacing w:line="276" w:lineRule="auto"/>
        <w:rPr>
          <w:sz w:val="16"/>
          <w:szCs w:val="16"/>
        </w:rPr>
      </w:pPr>
      <w:r w:rsidRPr="00A04964">
        <w:rPr>
          <w:sz w:val="16"/>
          <w:szCs w:val="16"/>
        </w:rPr>
        <w:t xml:space="preserve">В макроструктуре розничного товарооборота в 2010 году продовольственные и непродовольственные товары практически равны и занимают 50,8% и 49,2% соответственно. </w:t>
      </w:r>
    </w:p>
    <w:p w:rsidR="00FD1844" w:rsidRPr="00A04964" w:rsidRDefault="00FD1844" w:rsidP="0006719E">
      <w:pPr>
        <w:tabs>
          <w:tab w:val="left" w:pos="5152"/>
        </w:tabs>
        <w:spacing w:line="276" w:lineRule="auto"/>
        <w:rPr>
          <w:sz w:val="16"/>
          <w:szCs w:val="16"/>
        </w:rPr>
      </w:pPr>
      <w:r w:rsidRPr="00A04964">
        <w:rPr>
          <w:sz w:val="16"/>
          <w:szCs w:val="16"/>
        </w:rPr>
        <w:t>В расчете на душу населения в 2010 году продано товаров на сумму 23,1 тыс. рублей, что на 17,1% выше уровня 2009 года.</w:t>
      </w:r>
    </w:p>
    <w:p w:rsidR="00FD1844" w:rsidRPr="00A04964" w:rsidRDefault="00FD1844" w:rsidP="0006719E">
      <w:pPr>
        <w:tabs>
          <w:tab w:val="left" w:pos="5152"/>
        </w:tabs>
        <w:spacing w:line="276" w:lineRule="auto"/>
        <w:rPr>
          <w:sz w:val="16"/>
          <w:szCs w:val="16"/>
        </w:rPr>
      </w:pPr>
      <w:r w:rsidRPr="00A04964">
        <w:rPr>
          <w:sz w:val="16"/>
          <w:szCs w:val="16"/>
        </w:rPr>
        <w:t>Количество торговых объектов в целом по району на 1.01.2011 года составило 274 единицы, из них 247 магазинов, павильонов, киосков, 19 а</w:t>
      </w:r>
      <w:r w:rsidRPr="00A04964">
        <w:rPr>
          <w:sz w:val="16"/>
          <w:szCs w:val="16"/>
        </w:rPr>
        <w:t>п</w:t>
      </w:r>
      <w:r w:rsidRPr="00A04964">
        <w:rPr>
          <w:sz w:val="16"/>
          <w:szCs w:val="16"/>
        </w:rPr>
        <w:t>течных пунктов и 8 автозаправочных станций. Общая площадь торговых объектов – 25044,2 кв. м, что составляет 637,2 кв. м на одну тысячу жителей. В данной сфере в 2010 году было занято 1356 работников.</w:t>
      </w:r>
    </w:p>
    <w:p w:rsidR="00FD1844" w:rsidRPr="00A04964" w:rsidRDefault="00FD1844" w:rsidP="0006719E">
      <w:pPr>
        <w:tabs>
          <w:tab w:val="left" w:pos="5152"/>
        </w:tabs>
        <w:spacing w:line="276" w:lineRule="auto"/>
        <w:rPr>
          <w:sz w:val="16"/>
          <w:szCs w:val="16"/>
        </w:rPr>
      </w:pPr>
      <w:r w:rsidRPr="00A04964">
        <w:rPr>
          <w:sz w:val="16"/>
          <w:szCs w:val="16"/>
        </w:rPr>
        <w:t>В настоящее время в р.п. Кантемировка действует универсальный рынок с общим числом торговых мест – 220, кроме того, на территории ры</w:t>
      </w:r>
      <w:r w:rsidRPr="00A04964">
        <w:rPr>
          <w:sz w:val="16"/>
          <w:szCs w:val="16"/>
        </w:rPr>
        <w:t>н</w:t>
      </w:r>
      <w:r w:rsidRPr="00A04964">
        <w:rPr>
          <w:sz w:val="16"/>
          <w:szCs w:val="16"/>
        </w:rPr>
        <w:t>ка расположено 192 объекта нестационарной розничной сети: лотки, палатки, автоприцепы.</w:t>
      </w:r>
    </w:p>
    <w:p w:rsidR="00FD1844" w:rsidRPr="00A04964" w:rsidRDefault="00FD1844" w:rsidP="0006719E">
      <w:pPr>
        <w:tabs>
          <w:tab w:val="left" w:pos="5152"/>
        </w:tabs>
        <w:spacing w:line="276" w:lineRule="auto"/>
        <w:rPr>
          <w:sz w:val="16"/>
          <w:szCs w:val="16"/>
        </w:rPr>
      </w:pPr>
      <w:r w:rsidRPr="00A04964">
        <w:rPr>
          <w:sz w:val="16"/>
          <w:szCs w:val="16"/>
        </w:rPr>
        <w:t>В среднесрочной перспективе  для организаций розничной торговли в</w:t>
      </w:r>
      <w:r w:rsidRPr="00A04964">
        <w:rPr>
          <w:bCs/>
          <w:sz w:val="16"/>
          <w:szCs w:val="16"/>
        </w:rPr>
        <w:t xml:space="preserve"> целом сохранится зависимость от недостаточного платежеспособного спроса населения, высокого уровня налогов и недостатка финансовых средств. </w:t>
      </w:r>
    </w:p>
    <w:p w:rsidR="00FD1844" w:rsidRPr="00A04964" w:rsidRDefault="00FD1844" w:rsidP="0006719E">
      <w:pPr>
        <w:pStyle w:val="23"/>
        <w:spacing w:after="0" w:line="276" w:lineRule="auto"/>
        <w:ind w:firstLine="709"/>
        <w:jc w:val="both"/>
        <w:rPr>
          <w:bCs/>
          <w:sz w:val="16"/>
          <w:szCs w:val="16"/>
        </w:rPr>
      </w:pPr>
      <w:r w:rsidRPr="00A04964">
        <w:rPr>
          <w:bCs/>
          <w:sz w:val="16"/>
          <w:szCs w:val="16"/>
        </w:rPr>
        <w:t xml:space="preserve">В 2010 году сводный индекс потребительских цен составил 106,3%. </w:t>
      </w:r>
      <w:r w:rsidRPr="00A04964">
        <w:rPr>
          <w:sz w:val="16"/>
          <w:szCs w:val="16"/>
        </w:rPr>
        <w:t>В истекшем году наибольшее влияние на интенсивный рост индекса потр</w:t>
      </w:r>
      <w:r w:rsidRPr="00A04964">
        <w:rPr>
          <w:sz w:val="16"/>
          <w:szCs w:val="16"/>
        </w:rPr>
        <w:t>е</w:t>
      </w:r>
      <w:r w:rsidRPr="00A04964">
        <w:rPr>
          <w:sz w:val="16"/>
          <w:szCs w:val="16"/>
        </w:rPr>
        <w:t xml:space="preserve">бительских цен оказало удорожание продовольственных товаров в районе  на: </w:t>
      </w:r>
      <w:r w:rsidRPr="00A04964">
        <w:rPr>
          <w:bCs/>
          <w:sz w:val="16"/>
          <w:szCs w:val="16"/>
        </w:rPr>
        <w:t xml:space="preserve">масло растительное (на 58%), пшено (50%), хлеб и хлебобулочные изделия (на 7%), </w:t>
      </w:r>
      <w:r w:rsidRPr="00A04964">
        <w:rPr>
          <w:sz w:val="16"/>
          <w:szCs w:val="16"/>
        </w:rPr>
        <w:t>молоко и молочную продукцию (</w:t>
      </w:r>
      <w:r w:rsidRPr="00A04964">
        <w:rPr>
          <w:bCs/>
          <w:sz w:val="16"/>
          <w:szCs w:val="16"/>
        </w:rPr>
        <w:t>на 9%), яйца куриные  (на 17%), сахар (на 10%), картофель (на 22%). Розничная цена на гречневую крупу за год выросла вдвое.</w:t>
      </w:r>
    </w:p>
    <w:p w:rsidR="00FD1844" w:rsidRPr="00A04964" w:rsidRDefault="00FD1844" w:rsidP="0006719E">
      <w:pPr>
        <w:tabs>
          <w:tab w:val="left" w:pos="5152"/>
        </w:tabs>
        <w:spacing w:line="276" w:lineRule="auto"/>
        <w:rPr>
          <w:sz w:val="16"/>
          <w:szCs w:val="16"/>
        </w:rPr>
      </w:pPr>
      <w:r w:rsidRPr="00A04964">
        <w:rPr>
          <w:sz w:val="16"/>
          <w:szCs w:val="16"/>
        </w:rPr>
        <w:t>Также в 2010 году влияние на рост индекса потребительских цен оказал рост тарифов на платные  услуги, оказываемые населению (106,4%). Наибольший рост цен отмечен на услуги:  коммунальные, системы образования,  медицинские.</w:t>
      </w:r>
    </w:p>
    <w:p w:rsidR="00FD1844" w:rsidRPr="00A04964" w:rsidRDefault="00FD1844" w:rsidP="0006719E">
      <w:pPr>
        <w:spacing w:line="276" w:lineRule="auto"/>
        <w:rPr>
          <w:sz w:val="16"/>
          <w:szCs w:val="16"/>
        </w:rPr>
      </w:pPr>
      <w:r w:rsidRPr="00A04964">
        <w:rPr>
          <w:sz w:val="16"/>
          <w:szCs w:val="16"/>
        </w:rPr>
        <w:t>По состоянию на  1 января 2011 года на территории Кантемировского муниципального района действует 55 предприятий общественного пит</w:t>
      </w:r>
      <w:r w:rsidRPr="00A04964">
        <w:rPr>
          <w:sz w:val="16"/>
          <w:szCs w:val="16"/>
        </w:rPr>
        <w:t>а</w:t>
      </w:r>
      <w:r w:rsidRPr="00A04964">
        <w:rPr>
          <w:sz w:val="16"/>
          <w:szCs w:val="16"/>
        </w:rPr>
        <w:t>ния на 2701 посадочное место, из них 30 предприятий общедоступного типа и 23 предприятия социальной сферы. В 2010 году открыты столовые Бугае</w:t>
      </w:r>
      <w:r w:rsidRPr="00A04964">
        <w:rPr>
          <w:sz w:val="16"/>
          <w:szCs w:val="16"/>
        </w:rPr>
        <w:t>в</w:t>
      </w:r>
      <w:r w:rsidRPr="00A04964">
        <w:rPr>
          <w:sz w:val="16"/>
          <w:szCs w:val="16"/>
        </w:rPr>
        <w:t>ской ООШ, Коммунаровской ООШ, Новомарковской СОШ на 150 посадочных мест, дополнительно введено 40 мест в Красномолотовской СОШ,  а также столовая ООО «АгроНадежда» на 50 мест. В тоже время кафе ООО СХП «Новомарковское» переведено в магазин и три кафе на 50 мест – ликвидировано.</w:t>
      </w:r>
    </w:p>
    <w:p w:rsidR="00FD1844" w:rsidRPr="00A04964" w:rsidRDefault="00FD1844" w:rsidP="0006719E">
      <w:pPr>
        <w:tabs>
          <w:tab w:val="left" w:pos="5152"/>
        </w:tabs>
        <w:spacing w:line="276" w:lineRule="auto"/>
        <w:rPr>
          <w:sz w:val="16"/>
          <w:szCs w:val="16"/>
        </w:rPr>
      </w:pPr>
      <w:r w:rsidRPr="00A04964">
        <w:rPr>
          <w:sz w:val="16"/>
          <w:szCs w:val="16"/>
        </w:rPr>
        <w:t>Оборот предприятий общественного питания в 2010 году составил 29,7 млн. рублей в действующих ценах, что выше уровня 2009 года на 7,8%.  В сопоставимых ценах оборот общественного питания увеличился на 1,9%. В 2010 году в данной сфере было занято 149 работников, что ниже уровня 2009 года на 18 человек.</w:t>
      </w:r>
    </w:p>
    <w:p w:rsidR="00FD1844" w:rsidRPr="00A04964" w:rsidRDefault="00FD1844" w:rsidP="0006719E">
      <w:pPr>
        <w:pStyle w:val="ae"/>
        <w:spacing w:line="276" w:lineRule="auto"/>
        <w:ind w:firstLine="709"/>
        <w:rPr>
          <w:sz w:val="16"/>
          <w:szCs w:val="16"/>
        </w:rPr>
      </w:pPr>
      <w:r w:rsidRPr="00A04964">
        <w:rPr>
          <w:sz w:val="16"/>
          <w:szCs w:val="16"/>
        </w:rPr>
        <w:t>Среднемесячная заработная плата работников, занятых в торговле и общественном питании в 2010 году была равна 8489 рублей и 6384 рублей, что ниже аналогичного показателя в целом по району.</w:t>
      </w:r>
    </w:p>
    <w:p w:rsidR="00FD1844" w:rsidRPr="00A04964" w:rsidRDefault="00FD1844" w:rsidP="0006719E">
      <w:pPr>
        <w:pStyle w:val="ae"/>
        <w:spacing w:line="276" w:lineRule="auto"/>
        <w:ind w:firstLine="709"/>
        <w:rPr>
          <w:sz w:val="16"/>
          <w:szCs w:val="16"/>
        </w:rPr>
      </w:pPr>
      <w:r w:rsidRPr="00A04964">
        <w:rPr>
          <w:sz w:val="16"/>
          <w:szCs w:val="16"/>
        </w:rPr>
        <w:t>В 2010 году платные услуги населению района предоставляли 45 предприятий и организаций, а также 85 индивидуальных предпринимателей. Число субъектов, предоставляющих услуги, сохранилось на уровне 2009 года, в тоже время объем реализации платных услуг возрос.</w:t>
      </w:r>
    </w:p>
    <w:p w:rsidR="00FD1844" w:rsidRPr="00A04964" w:rsidRDefault="00FD1844" w:rsidP="0006719E">
      <w:pPr>
        <w:spacing w:line="276" w:lineRule="auto"/>
        <w:rPr>
          <w:sz w:val="16"/>
          <w:szCs w:val="16"/>
        </w:rPr>
      </w:pPr>
      <w:r w:rsidRPr="00A04964">
        <w:rPr>
          <w:sz w:val="16"/>
          <w:szCs w:val="16"/>
        </w:rPr>
        <w:t>За 2010 год населению района предоставлено платных услуг по всем каналам реализации на сумму 303,0 млн. рублей в фактически действу</w:t>
      </w:r>
      <w:r w:rsidRPr="00A04964">
        <w:rPr>
          <w:sz w:val="16"/>
          <w:szCs w:val="16"/>
        </w:rPr>
        <w:t>ю</w:t>
      </w:r>
      <w:r w:rsidRPr="00A04964">
        <w:rPr>
          <w:sz w:val="16"/>
          <w:szCs w:val="16"/>
        </w:rPr>
        <w:t xml:space="preserve">щих ценах. В сравнении с 2009 годом прирост в действующих ценах  составил 33,8 млн. рублей, в сопоставимых ценах –  18,3 млн. рублей. </w:t>
      </w:r>
    </w:p>
    <w:p w:rsidR="00FD1844" w:rsidRPr="00A04964" w:rsidRDefault="00FD1844" w:rsidP="0006719E">
      <w:pPr>
        <w:pStyle w:val="31"/>
        <w:tabs>
          <w:tab w:val="left" w:pos="5152"/>
        </w:tabs>
        <w:spacing w:line="276" w:lineRule="auto"/>
        <w:ind w:firstLine="709"/>
      </w:pPr>
      <w:r w:rsidRPr="00A04964">
        <w:t>В структуре платных услуг населению устойчиво доминируют три вида услуг, на долю которых приходится 81% от их общего объема. К ним относятся коммунальные услуги (49,6%), услуги связи (22,7%), транспортные услуги (8,7%).</w:t>
      </w:r>
    </w:p>
    <w:p w:rsidR="00FD1844" w:rsidRPr="00A04964" w:rsidRDefault="00FD1844" w:rsidP="0006719E">
      <w:pPr>
        <w:spacing w:line="276" w:lineRule="auto"/>
        <w:rPr>
          <w:sz w:val="16"/>
          <w:szCs w:val="16"/>
        </w:rPr>
      </w:pPr>
      <w:r w:rsidRPr="00A04964">
        <w:rPr>
          <w:sz w:val="16"/>
          <w:szCs w:val="16"/>
        </w:rPr>
        <w:t>По сравнению с 2009  годом наиболее возросла доля услуг  жилищно-коммунального комплекса - на 4,1 пункта в связи с ростом тарифов с 01.01.2010 года, в тоже время  на 3,1 пункта снизилась доля бытовых услуг в связи со снижением темпов газификации жилищного фонда. В планируемом периоде предполагается дальнейшее увеличение доли услуг жилищно-коммунального комплекса до 56% в 2014 году.</w:t>
      </w:r>
    </w:p>
    <w:p w:rsidR="00FD1844" w:rsidRPr="00A04964" w:rsidRDefault="00FD1844" w:rsidP="0006719E">
      <w:pPr>
        <w:tabs>
          <w:tab w:val="left" w:pos="5152"/>
        </w:tabs>
        <w:spacing w:line="276" w:lineRule="auto"/>
        <w:rPr>
          <w:sz w:val="16"/>
          <w:szCs w:val="16"/>
        </w:rPr>
      </w:pPr>
      <w:r w:rsidRPr="00A04964">
        <w:rPr>
          <w:sz w:val="16"/>
          <w:szCs w:val="16"/>
        </w:rPr>
        <w:t xml:space="preserve">В расчете на одного жителя района платных услуг было оказано на 7958  рублей (в 2009 году – 6804 рубля). </w:t>
      </w:r>
    </w:p>
    <w:p w:rsidR="00FD1844" w:rsidRPr="00A04964" w:rsidRDefault="00FD1844" w:rsidP="0006719E">
      <w:pPr>
        <w:pStyle w:val="ae"/>
        <w:spacing w:line="276" w:lineRule="auto"/>
        <w:ind w:firstLine="709"/>
        <w:rPr>
          <w:sz w:val="16"/>
          <w:szCs w:val="16"/>
        </w:rPr>
      </w:pPr>
      <w:r w:rsidRPr="00A04964">
        <w:rPr>
          <w:sz w:val="16"/>
          <w:szCs w:val="16"/>
        </w:rPr>
        <w:t>Динамика показателей, характеризующих оказание платных услуг населению Кантемировского муниципального района, представлена в табл</w:t>
      </w:r>
      <w:r w:rsidRPr="00A04964">
        <w:rPr>
          <w:sz w:val="16"/>
          <w:szCs w:val="16"/>
        </w:rPr>
        <w:t>и</w:t>
      </w:r>
      <w:r w:rsidRPr="00A04964">
        <w:rPr>
          <w:sz w:val="16"/>
          <w:szCs w:val="16"/>
        </w:rPr>
        <w:t>це 2.12.</w:t>
      </w:r>
    </w:p>
    <w:p w:rsidR="00FD1844" w:rsidRPr="00A04964" w:rsidRDefault="00FD1844" w:rsidP="0006719E">
      <w:pPr>
        <w:pStyle w:val="ae"/>
        <w:spacing w:line="276" w:lineRule="auto"/>
        <w:ind w:firstLine="709"/>
        <w:rPr>
          <w:sz w:val="16"/>
          <w:szCs w:val="16"/>
        </w:rPr>
      </w:pPr>
      <w:r w:rsidRPr="00A04964">
        <w:rPr>
          <w:sz w:val="16"/>
          <w:szCs w:val="16"/>
        </w:rPr>
        <w:t>Доля платных услуг в потребительских расходах населения района в 2009 году составила 15,2%, в 2010  году – 14,6 %, а к 2014 году ожидается рост показателя до 15,5 %.</w:t>
      </w:r>
    </w:p>
    <w:p w:rsidR="00FD1844" w:rsidRPr="00A04964" w:rsidRDefault="00FD1844" w:rsidP="0006719E">
      <w:pPr>
        <w:pStyle w:val="ae"/>
        <w:spacing w:line="276" w:lineRule="auto"/>
        <w:ind w:firstLine="709"/>
        <w:rPr>
          <w:sz w:val="16"/>
          <w:szCs w:val="16"/>
        </w:rPr>
      </w:pPr>
      <w:r w:rsidRPr="00A04964">
        <w:rPr>
          <w:sz w:val="16"/>
          <w:szCs w:val="16"/>
        </w:rPr>
        <w:t>В 2010 году на территории муниципального района бытовые услуги населению оказывали 79 объектов различных форм собственности, из них 17 объектов, принадлежащих юридическим лицам, и 62 индивидуальных предпринимателя.</w:t>
      </w:r>
    </w:p>
    <w:p w:rsidR="00FD1844" w:rsidRPr="00A04964" w:rsidRDefault="00FD1844" w:rsidP="0006719E">
      <w:pPr>
        <w:pStyle w:val="ae"/>
        <w:spacing w:line="276" w:lineRule="auto"/>
        <w:ind w:firstLine="709"/>
        <w:rPr>
          <w:sz w:val="16"/>
          <w:szCs w:val="16"/>
        </w:rPr>
      </w:pPr>
      <w:r w:rsidRPr="00A04964">
        <w:rPr>
          <w:sz w:val="16"/>
          <w:szCs w:val="16"/>
        </w:rPr>
        <w:t>Потребление бытовых услуг на душу населения в 2010 году составило 342 рубля и снизилось за год на 165 рублей.</w:t>
      </w:r>
    </w:p>
    <w:p w:rsidR="00FD1844" w:rsidRPr="00A04964" w:rsidRDefault="00FD1844" w:rsidP="0006719E">
      <w:pPr>
        <w:pStyle w:val="ae"/>
        <w:spacing w:line="276" w:lineRule="auto"/>
        <w:ind w:firstLine="709"/>
        <w:rPr>
          <w:sz w:val="16"/>
          <w:szCs w:val="16"/>
        </w:rPr>
      </w:pPr>
    </w:p>
    <w:p w:rsidR="00FD1844" w:rsidRPr="00A04964" w:rsidRDefault="00FD1844" w:rsidP="0006719E">
      <w:pPr>
        <w:spacing w:line="276" w:lineRule="auto"/>
        <w:rPr>
          <w:sz w:val="16"/>
          <w:szCs w:val="16"/>
        </w:rPr>
      </w:pPr>
      <w:r w:rsidRPr="00A04964">
        <w:rPr>
          <w:sz w:val="16"/>
          <w:szCs w:val="16"/>
        </w:rPr>
        <w:t>Таблица 2.12 — Динамика показателей платных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5"/>
        <w:gridCol w:w="1442"/>
        <w:gridCol w:w="1125"/>
        <w:gridCol w:w="1140"/>
        <w:gridCol w:w="1127"/>
        <w:gridCol w:w="1155"/>
        <w:gridCol w:w="881"/>
      </w:tblGrid>
      <w:tr w:rsidR="00FD1844" w:rsidRPr="00A04964" w:rsidTr="0025683D">
        <w:trPr>
          <w:trHeight w:val="20"/>
        </w:trPr>
        <w:tc>
          <w:tcPr>
            <w:tcW w:w="1836" w:type="pct"/>
            <w:vAlign w:val="center"/>
          </w:tcPr>
          <w:p w:rsidR="00FD1844" w:rsidRPr="00A04964" w:rsidRDefault="00FD1844" w:rsidP="0006719E">
            <w:pPr>
              <w:spacing w:line="276" w:lineRule="auto"/>
              <w:ind w:firstLine="0"/>
              <w:jc w:val="center"/>
              <w:rPr>
                <w:sz w:val="16"/>
                <w:szCs w:val="16"/>
              </w:rPr>
            </w:pPr>
            <w:r w:rsidRPr="00A04964">
              <w:rPr>
                <w:sz w:val="16"/>
                <w:szCs w:val="16"/>
              </w:rPr>
              <w:t>Наименование показателя</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Ед. изм.</w:t>
            </w:r>
          </w:p>
        </w:tc>
        <w:tc>
          <w:tcPr>
            <w:tcW w:w="518" w:type="pct"/>
            <w:vAlign w:val="center"/>
          </w:tcPr>
          <w:p w:rsidR="00FD1844" w:rsidRPr="00A04964" w:rsidRDefault="00FD1844" w:rsidP="0006719E">
            <w:pPr>
              <w:spacing w:line="276" w:lineRule="auto"/>
              <w:ind w:firstLine="0"/>
              <w:jc w:val="center"/>
              <w:rPr>
                <w:sz w:val="16"/>
                <w:szCs w:val="16"/>
              </w:rPr>
            </w:pPr>
            <w:r w:rsidRPr="00A04964">
              <w:rPr>
                <w:sz w:val="16"/>
                <w:szCs w:val="16"/>
              </w:rPr>
              <w:t>2007 г.</w:t>
            </w:r>
          </w:p>
        </w:tc>
        <w:tc>
          <w:tcPr>
            <w:tcW w:w="525" w:type="pct"/>
            <w:vAlign w:val="center"/>
          </w:tcPr>
          <w:p w:rsidR="00FD1844" w:rsidRPr="00A04964" w:rsidRDefault="00FD1844" w:rsidP="0006719E">
            <w:pPr>
              <w:spacing w:line="276" w:lineRule="auto"/>
              <w:ind w:firstLine="0"/>
              <w:jc w:val="center"/>
              <w:rPr>
                <w:sz w:val="16"/>
                <w:szCs w:val="16"/>
              </w:rPr>
            </w:pPr>
            <w:r w:rsidRPr="00A04964">
              <w:rPr>
                <w:sz w:val="16"/>
                <w:szCs w:val="16"/>
              </w:rPr>
              <w:t>2008 г.</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2009 г.</w:t>
            </w:r>
          </w:p>
        </w:tc>
        <w:tc>
          <w:tcPr>
            <w:tcW w:w="532" w:type="pct"/>
            <w:vAlign w:val="center"/>
          </w:tcPr>
          <w:p w:rsidR="00FD1844" w:rsidRPr="00A04964" w:rsidRDefault="00FD1844" w:rsidP="0006719E">
            <w:pPr>
              <w:spacing w:line="276" w:lineRule="auto"/>
              <w:ind w:firstLine="0"/>
              <w:jc w:val="center"/>
              <w:rPr>
                <w:sz w:val="16"/>
                <w:szCs w:val="16"/>
              </w:rPr>
            </w:pPr>
            <w:r w:rsidRPr="00A04964">
              <w:rPr>
                <w:sz w:val="16"/>
                <w:szCs w:val="16"/>
              </w:rPr>
              <w:t>2010 г.</w:t>
            </w:r>
          </w:p>
        </w:tc>
        <w:tc>
          <w:tcPr>
            <w:tcW w:w="406" w:type="pct"/>
            <w:vAlign w:val="center"/>
          </w:tcPr>
          <w:p w:rsidR="00FD1844" w:rsidRPr="00A04964" w:rsidRDefault="00FD1844" w:rsidP="0006719E">
            <w:pPr>
              <w:spacing w:line="276" w:lineRule="auto"/>
              <w:ind w:right="-143" w:hanging="143"/>
              <w:jc w:val="center"/>
              <w:rPr>
                <w:sz w:val="16"/>
                <w:szCs w:val="16"/>
              </w:rPr>
            </w:pPr>
            <w:r w:rsidRPr="00A04964">
              <w:rPr>
                <w:sz w:val="16"/>
                <w:szCs w:val="16"/>
              </w:rPr>
              <w:t>Темп</w:t>
            </w:r>
          </w:p>
          <w:p w:rsidR="00FD1844" w:rsidRPr="00A04964" w:rsidRDefault="00FD1844" w:rsidP="0006719E">
            <w:pPr>
              <w:spacing w:line="276" w:lineRule="auto"/>
              <w:ind w:right="-143" w:hanging="143"/>
              <w:jc w:val="center"/>
              <w:rPr>
                <w:sz w:val="16"/>
                <w:szCs w:val="16"/>
              </w:rPr>
            </w:pPr>
            <w:r w:rsidRPr="00A04964">
              <w:rPr>
                <w:sz w:val="16"/>
                <w:szCs w:val="16"/>
              </w:rPr>
              <w:t>роста, % </w:t>
            </w:r>
          </w:p>
        </w:tc>
      </w:tr>
      <w:tr w:rsidR="00FD1844" w:rsidRPr="00A04964" w:rsidTr="0025683D">
        <w:trPr>
          <w:trHeight w:val="20"/>
        </w:trPr>
        <w:tc>
          <w:tcPr>
            <w:tcW w:w="1836" w:type="pct"/>
            <w:vAlign w:val="center"/>
          </w:tcPr>
          <w:p w:rsidR="00FD1844" w:rsidRPr="00A04964" w:rsidRDefault="00FD1844" w:rsidP="0006719E">
            <w:pPr>
              <w:spacing w:line="276" w:lineRule="auto"/>
              <w:ind w:firstLine="0"/>
              <w:rPr>
                <w:sz w:val="16"/>
                <w:szCs w:val="16"/>
              </w:rPr>
            </w:pPr>
            <w:r w:rsidRPr="00A04964">
              <w:rPr>
                <w:sz w:val="16"/>
                <w:szCs w:val="16"/>
              </w:rPr>
              <w:t>Объем  платных услуг (по полному кругу предпр</w:t>
            </w:r>
            <w:r w:rsidRPr="00A04964">
              <w:rPr>
                <w:sz w:val="16"/>
                <w:szCs w:val="16"/>
              </w:rPr>
              <w:t>и</w:t>
            </w:r>
            <w:r w:rsidRPr="00A04964">
              <w:rPr>
                <w:sz w:val="16"/>
                <w:szCs w:val="16"/>
              </w:rPr>
              <w:t>ятий) всего,</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tcPr>
          <w:p w:rsidR="00FD1844" w:rsidRPr="00A04964" w:rsidRDefault="00FD1844" w:rsidP="0006719E">
            <w:pPr>
              <w:spacing w:line="276" w:lineRule="auto"/>
              <w:ind w:left="-108" w:right="-108" w:hanging="108"/>
              <w:jc w:val="center"/>
              <w:rPr>
                <w:sz w:val="16"/>
                <w:szCs w:val="16"/>
              </w:rPr>
            </w:pPr>
          </w:p>
          <w:p w:rsidR="00FD1844" w:rsidRPr="00A04964" w:rsidRDefault="00FD1844" w:rsidP="0006719E">
            <w:pPr>
              <w:spacing w:line="276" w:lineRule="auto"/>
              <w:ind w:left="-108" w:right="-108" w:hanging="108"/>
              <w:jc w:val="center"/>
              <w:rPr>
                <w:sz w:val="16"/>
                <w:szCs w:val="16"/>
              </w:rPr>
            </w:pPr>
            <w:r w:rsidRPr="00A04964">
              <w:rPr>
                <w:sz w:val="16"/>
                <w:szCs w:val="16"/>
              </w:rPr>
              <w:t xml:space="preserve"> 173819</w:t>
            </w:r>
          </w:p>
        </w:tc>
        <w:tc>
          <w:tcPr>
            <w:tcW w:w="525" w:type="pct"/>
          </w:tcPr>
          <w:p w:rsidR="00FD1844" w:rsidRPr="00A04964" w:rsidRDefault="00FD1844" w:rsidP="0006719E">
            <w:pPr>
              <w:spacing w:line="276" w:lineRule="auto"/>
              <w:ind w:left="-108" w:right="-108" w:hanging="108"/>
              <w:jc w:val="center"/>
              <w:rPr>
                <w:sz w:val="16"/>
                <w:szCs w:val="16"/>
              </w:rPr>
            </w:pPr>
          </w:p>
          <w:p w:rsidR="00FD1844" w:rsidRPr="00A04964" w:rsidRDefault="00FD1844" w:rsidP="0006719E">
            <w:pPr>
              <w:spacing w:line="276" w:lineRule="auto"/>
              <w:ind w:left="-108" w:right="-108" w:hanging="108"/>
              <w:jc w:val="center"/>
              <w:rPr>
                <w:sz w:val="16"/>
                <w:szCs w:val="16"/>
              </w:rPr>
            </w:pPr>
            <w:r w:rsidRPr="00A04964">
              <w:rPr>
                <w:sz w:val="16"/>
                <w:szCs w:val="16"/>
              </w:rPr>
              <w:t xml:space="preserve"> 216386</w:t>
            </w:r>
          </w:p>
        </w:tc>
        <w:tc>
          <w:tcPr>
            <w:tcW w:w="519" w:type="pct"/>
            <w:vAlign w:val="center"/>
          </w:tcPr>
          <w:p w:rsidR="00FD1844" w:rsidRPr="00A04964" w:rsidRDefault="00FD1844" w:rsidP="0006719E">
            <w:pPr>
              <w:spacing w:line="276" w:lineRule="auto"/>
              <w:ind w:left="-108" w:right="-108" w:hanging="108"/>
              <w:jc w:val="center"/>
              <w:rPr>
                <w:sz w:val="16"/>
                <w:szCs w:val="16"/>
              </w:rPr>
            </w:pPr>
            <w:r w:rsidRPr="00A04964">
              <w:rPr>
                <w:sz w:val="16"/>
                <w:szCs w:val="16"/>
              </w:rPr>
              <w:t xml:space="preserve"> 269160</w:t>
            </w:r>
          </w:p>
        </w:tc>
        <w:tc>
          <w:tcPr>
            <w:tcW w:w="532" w:type="pct"/>
            <w:vAlign w:val="center"/>
          </w:tcPr>
          <w:p w:rsidR="00FD1844" w:rsidRPr="00A04964" w:rsidRDefault="00FD1844" w:rsidP="0006719E">
            <w:pPr>
              <w:spacing w:line="276" w:lineRule="auto"/>
              <w:ind w:right="-107" w:hanging="108"/>
              <w:jc w:val="center"/>
              <w:rPr>
                <w:sz w:val="16"/>
                <w:szCs w:val="16"/>
              </w:rPr>
            </w:pPr>
            <w:r w:rsidRPr="00A04964">
              <w:rPr>
                <w:sz w:val="16"/>
                <w:szCs w:val="16"/>
              </w:rPr>
              <w:t>302978</w:t>
            </w:r>
          </w:p>
        </w:tc>
        <w:tc>
          <w:tcPr>
            <w:tcW w:w="406" w:type="pct"/>
            <w:noWrap/>
            <w:vAlign w:val="center"/>
          </w:tcPr>
          <w:p w:rsidR="00FD1844" w:rsidRPr="00A04964" w:rsidRDefault="00FD1844" w:rsidP="0006719E">
            <w:pPr>
              <w:spacing w:line="276" w:lineRule="auto"/>
              <w:ind w:right="-143" w:hanging="143"/>
              <w:jc w:val="center"/>
              <w:rPr>
                <w:sz w:val="16"/>
                <w:szCs w:val="16"/>
              </w:rPr>
            </w:pPr>
            <w:r w:rsidRPr="00A04964">
              <w:rPr>
                <w:sz w:val="16"/>
                <w:szCs w:val="16"/>
              </w:rPr>
              <w:t>112,6</w:t>
            </w:r>
          </w:p>
        </w:tc>
      </w:tr>
      <w:tr w:rsidR="00FD1844" w:rsidRPr="00A04964" w:rsidTr="0025683D">
        <w:trPr>
          <w:trHeight w:val="20"/>
        </w:trPr>
        <w:tc>
          <w:tcPr>
            <w:tcW w:w="1836" w:type="pct"/>
            <w:vAlign w:val="center"/>
          </w:tcPr>
          <w:p w:rsidR="00FD1844" w:rsidRPr="00A04964" w:rsidRDefault="00FD1844" w:rsidP="0006719E">
            <w:pPr>
              <w:spacing w:line="276" w:lineRule="auto"/>
              <w:ind w:firstLine="0"/>
              <w:rPr>
                <w:sz w:val="16"/>
                <w:szCs w:val="16"/>
              </w:rPr>
            </w:pPr>
            <w:r w:rsidRPr="00A04964">
              <w:rPr>
                <w:sz w:val="16"/>
                <w:szCs w:val="16"/>
              </w:rPr>
              <w:lastRenderedPageBreak/>
              <w:t>в том числе:</w:t>
            </w:r>
          </w:p>
        </w:tc>
        <w:tc>
          <w:tcPr>
            <w:tcW w:w="664" w:type="pct"/>
            <w:vAlign w:val="center"/>
          </w:tcPr>
          <w:p w:rsidR="00FD1844" w:rsidRPr="00A04964" w:rsidRDefault="00FD1844" w:rsidP="0006719E">
            <w:pPr>
              <w:spacing w:line="276" w:lineRule="auto"/>
              <w:ind w:firstLine="0"/>
              <w:jc w:val="center"/>
              <w:rPr>
                <w:sz w:val="16"/>
                <w:szCs w:val="16"/>
              </w:rPr>
            </w:pPr>
          </w:p>
        </w:tc>
        <w:tc>
          <w:tcPr>
            <w:tcW w:w="518" w:type="pct"/>
          </w:tcPr>
          <w:p w:rsidR="00FD1844" w:rsidRPr="00A04964" w:rsidRDefault="00FD1844" w:rsidP="0006719E">
            <w:pPr>
              <w:spacing w:line="276" w:lineRule="auto"/>
              <w:ind w:firstLine="0"/>
              <w:jc w:val="right"/>
              <w:rPr>
                <w:sz w:val="16"/>
                <w:szCs w:val="16"/>
              </w:rPr>
            </w:pPr>
          </w:p>
        </w:tc>
        <w:tc>
          <w:tcPr>
            <w:tcW w:w="525" w:type="pct"/>
          </w:tcPr>
          <w:p w:rsidR="00FD1844" w:rsidRPr="00A04964" w:rsidRDefault="00FD1844" w:rsidP="0006719E">
            <w:pPr>
              <w:spacing w:line="276" w:lineRule="auto"/>
              <w:ind w:firstLine="0"/>
              <w:jc w:val="right"/>
              <w:rPr>
                <w:sz w:val="16"/>
                <w:szCs w:val="16"/>
              </w:rPr>
            </w:pPr>
          </w:p>
        </w:tc>
        <w:tc>
          <w:tcPr>
            <w:tcW w:w="519" w:type="pct"/>
            <w:vAlign w:val="center"/>
          </w:tcPr>
          <w:p w:rsidR="00FD1844" w:rsidRPr="00A04964" w:rsidRDefault="00FD1844" w:rsidP="0006719E">
            <w:pPr>
              <w:spacing w:line="276" w:lineRule="auto"/>
              <w:ind w:firstLine="0"/>
              <w:jc w:val="right"/>
              <w:rPr>
                <w:sz w:val="16"/>
                <w:szCs w:val="16"/>
              </w:rPr>
            </w:pPr>
          </w:p>
        </w:tc>
        <w:tc>
          <w:tcPr>
            <w:tcW w:w="532" w:type="pct"/>
            <w:vAlign w:val="center"/>
          </w:tcPr>
          <w:p w:rsidR="00FD1844" w:rsidRPr="00A04964" w:rsidRDefault="00FD1844" w:rsidP="0006719E">
            <w:pPr>
              <w:spacing w:line="276" w:lineRule="auto"/>
              <w:ind w:firstLine="0"/>
              <w:jc w:val="right"/>
              <w:rPr>
                <w:sz w:val="16"/>
                <w:szCs w:val="16"/>
              </w:rPr>
            </w:pPr>
          </w:p>
        </w:tc>
        <w:tc>
          <w:tcPr>
            <w:tcW w:w="406" w:type="pct"/>
            <w:noWrap/>
            <w:vAlign w:val="center"/>
          </w:tcPr>
          <w:p w:rsidR="00FD1844" w:rsidRPr="00A04964" w:rsidRDefault="00FD1844" w:rsidP="0006719E">
            <w:pPr>
              <w:spacing w:line="276" w:lineRule="auto"/>
              <w:ind w:firstLine="0"/>
              <w:jc w:val="right"/>
              <w:rPr>
                <w:sz w:val="16"/>
                <w:szCs w:val="16"/>
              </w:rPr>
            </w:pPr>
          </w:p>
        </w:tc>
      </w:tr>
      <w:tr w:rsidR="00FD1844" w:rsidRPr="00A04964" w:rsidTr="0025683D">
        <w:trPr>
          <w:trHeight w:val="20"/>
        </w:trPr>
        <w:tc>
          <w:tcPr>
            <w:tcW w:w="1836" w:type="pct"/>
            <w:vAlign w:val="center"/>
          </w:tcPr>
          <w:p w:rsidR="00FD1844" w:rsidRPr="00A04964" w:rsidRDefault="00FD1844" w:rsidP="0006719E">
            <w:pPr>
              <w:spacing w:line="276" w:lineRule="auto"/>
              <w:ind w:firstLine="284"/>
              <w:rPr>
                <w:sz w:val="16"/>
                <w:szCs w:val="16"/>
              </w:rPr>
            </w:pPr>
            <w:r w:rsidRPr="00A04964">
              <w:rPr>
                <w:sz w:val="16"/>
                <w:szCs w:val="16"/>
              </w:rPr>
              <w:t>- бытовые</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14862</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17222</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20068</w:t>
            </w:r>
          </w:p>
        </w:tc>
        <w:tc>
          <w:tcPr>
            <w:tcW w:w="532" w:type="pct"/>
            <w:vAlign w:val="center"/>
          </w:tcPr>
          <w:p w:rsidR="00FD1844" w:rsidRPr="00A04964" w:rsidRDefault="00FD1844" w:rsidP="0006719E">
            <w:pPr>
              <w:spacing w:line="276" w:lineRule="auto"/>
              <w:ind w:firstLine="0"/>
              <w:jc w:val="right"/>
              <w:rPr>
                <w:sz w:val="16"/>
                <w:szCs w:val="16"/>
              </w:rPr>
            </w:pPr>
            <w:r w:rsidRPr="00A04964">
              <w:rPr>
                <w:sz w:val="16"/>
                <w:szCs w:val="16"/>
              </w:rPr>
              <w:t>13007</w:t>
            </w:r>
          </w:p>
        </w:tc>
        <w:tc>
          <w:tcPr>
            <w:tcW w:w="406" w:type="pct"/>
            <w:noWrap/>
            <w:vAlign w:val="center"/>
          </w:tcPr>
          <w:p w:rsidR="00FD1844" w:rsidRPr="00A04964" w:rsidRDefault="00FD1844" w:rsidP="0006719E">
            <w:pPr>
              <w:spacing w:line="276" w:lineRule="auto"/>
              <w:ind w:firstLine="0"/>
              <w:jc w:val="right"/>
              <w:rPr>
                <w:sz w:val="16"/>
                <w:szCs w:val="16"/>
              </w:rPr>
            </w:pPr>
            <w:r w:rsidRPr="00A04964">
              <w:rPr>
                <w:sz w:val="16"/>
                <w:szCs w:val="16"/>
              </w:rPr>
              <w:t>64,8</w:t>
            </w:r>
          </w:p>
        </w:tc>
      </w:tr>
      <w:tr w:rsidR="00FD1844" w:rsidRPr="00A04964" w:rsidTr="0025683D">
        <w:trPr>
          <w:trHeight w:val="20"/>
        </w:trPr>
        <w:tc>
          <w:tcPr>
            <w:tcW w:w="1836" w:type="pct"/>
            <w:vAlign w:val="center"/>
          </w:tcPr>
          <w:p w:rsidR="00FD1844" w:rsidRPr="00A04964" w:rsidRDefault="00FD1844" w:rsidP="0006719E">
            <w:pPr>
              <w:spacing w:line="276" w:lineRule="auto"/>
              <w:ind w:firstLine="284"/>
              <w:rPr>
                <w:sz w:val="16"/>
                <w:szCs w:val="16"/>
              </w:rPr>
            </w:pPr>
            <w:r w:rsidRPr="00A04964">
              <w:rPr>
                <w:sz w:val="16"/>
                <w:szCs w:val="16"/>
              </w:rPr>
              <w:t xml:space="preserve">- транспортные услуги </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16597</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19764</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24365</w:t>
            </w:r>
          </w:p>
        </w:tc>
        <w:tc>
          <w:tcPr>
            <w:tcW w:w="532" w:type="pct"/>
            <w:vAlign w:val="center"/>
          </w:tcPr>
          <w:p w:rsidR="00FD1844" w:rsidRPr="00A04964" w:rsidRDefault="00FD1844" w:rsidP="0006719E">
            <w:pPr>
              <w:spacing w:line="276" w:lineRule="auto"/>
              <w:ind w:firstLine="0"/>
              <w:jc w:val="right"/>
              <w:rPr>
                <w:sz w:val="16"/>
                <w:szCs w:val="16"/>
              </w:rPr>
            </w:pPr>
            <w:r w:rsidRPr="00A04964">
              <w:rPr>
                <w:sz w:val="16"/>
                <w:szCs w:val="16"/>
              </w:rPr>
              <w:t>26225</w:t>
            </w:r>
          </w:p>
        </w:tc>
        <w:tc>
          <w:tcPr>
            <w:tcW w:w="406" w:type="pct"/>
            <w:noWrap/>
            <w:vAlign w:val="center"/>
          </w:tcPr>
          <w:p w:rsidR="00FD1844" w:rsidRPr="00A04964" w:rsidRDefault="00FD1844" w:rsidP="0006719E">
            <w:pPr>
              <w:spacing w:line="276" w:lineRule="auto"/>
              <w:ind w:right="-143" w:hanging="143"/>
              <w:jc w:val="center"/>
              <w:rPr>
                <w:sz w:val="16"/>
                <w:szCs w:val="16"/>
              </w:rPr>
            </w:pPr>
            <w:r w:rsidRPr="00A04964">
              <w:rPr>
                <w:sz w:val="16"/>
                <w:szCs w:val="16"/>
              </w:rPr>
              <w:t>107,6</w:t>
            </w:r>
          </w:p>
        </w:tc>
      </w:tr>
      <w:tr w:rsidR="00FD1844" w:rsidRPr="00A04964" w:rsidTr="0025683D">
        <w:trPr>
          <w:trHeight w:val="20"/>
        </w:trPr>
        <w:tc>
          <w:tcPr>
            <w:tcW w:w="1836" w:type="pct"/>
            <w:vAlign w:val="center"/>
          </w:tcPr>
          <w:p w:rsidR="00FD1844" w:rsidRPr="00A04964" w:rsidRDefault="00FD1844" w:rsidP="0006719E">
            <w:pPr>
              <w:spacing w:line="276" w:lineRule="auto"/>
              <w:ind w:firstLine="284"/>
              <w:rPr>
                <w:sz w:val="16"/>
                <w:szCs w:val="16"/>
              </w:rPr>
            </w:pPr>
            <w:r w:rsidRPr="00A04964">
              <w:rPr>
                <w:sz w:val="16"/>
                <w:szCs w:val="16"/>
              </w:rPr>
              <w:t>- услуги связи</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44176</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52061</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64398</w:t>
            </w:r>
          </w:p>
        </w:tc>
        <w:tc>
          <w:tcPr>
            <w:tcW w:w="532" w:type="pct"/>
            <w:vAlign w:val="center"/>
          </w:tcPr>
          <w:p w:rsidR="00FD1844" w:rsidRPr="00A04964" w:rsidRDefault="00FD1844" w:rsidP="0006719E">
            <w:pPr>
              <w:spacing w:line="276" w:lineRule="auto"/>
              <w:ind w:firstLine="0"/>
              <w:jc w:val="right"/>
              <w:rPr>
                <w:sz w:val="16"/>
                <w:szCs w:val="16"/>
              </w:rPr>
            </w:pPr>
            <w:r w:rsidRPr="00A04964">
              <w:rPr>
                <w:sz w:val="16"/>
                <w:szCs w:val="16"/>
              </w:rPr>
              <w:t>68781</w:t>
            </w:r>
          </w:p>
        </w:tc>
        <w:tc>
          <w:tcPr>
            <w:tcW w:w="406" w:type="pct"/>
            <w:noWrap/>
            <w:vAlign w:val="center"/>
          </w:tcPr>
          <w:p w:rsidR="00FD1844" w:rsidRPr="00A04964" w:rsidRDefault="00FD1844" w:rsidP="0006719E">
            <w:pPr>
              <w:spacing w:line="276" w:lineRule="auto"/>
              <w:ind w:right="-143" w:hanging="143"/>
              <w:jc w:val="center"/>
              <w:rPr>
                <w:sz w:val="16"/>
                <w:szCs w:val="16"/>
              </w:rPr>
            </w:pPr>
            <w:r w:rsidRPr="00A04964">
              <w:rPr>
                <w:sz w:val="16"/>
                <w:szCs w:val="16"/>
              </w:rPr>
              <w:t>106,8</w:t>
            </w:r>
          </w:p>
        </w:tc>
      </w:tr>
      <w:tr w:rsidR="00FD1844" w:rsidRPr="00A04964" w:rsidTr="0025683D">
        <w:trPr>
          <w:trHeight w:val="20"/>
        </w:trPr>
        <w:tc>
          <w:tcPr>
            <w:tcW w:w="1836" w:type="pct"/>
            <w:vAlign w:val="center"/>
          </w:tcPr>
          <w:p w:rsidR="00FD1844" w:rsidRPr="00A04964" w:rsidRDefault="00FD1844" w:rsidP="0006719E">
            <w:pPr>
              <w:spacing w:line="276" w:lineRule="auto"/>
              <w:ind w:firstLine="284"/>
              <w:rPr>
                <w:sz w:val="16"/>
                <w:szCs w:val="16"/>
              </w:rPr>
            </w:pPr>
            <w:r w:rsidRPr="00A04964">
              <w:rPr>
                <w:sz w:val="16"/>
                <w:szCs w:val="16"/>
              </w:rPr>
              <w:t>- жилищные услуги</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2542</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3294</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3897</w:t>
            </w:r>
          </w:p>
        </w:tc>
        <w:tc>
          <w:tcPr>
            <w:tcW w:w="532" w:type="pct"/>
            <w:vAlign w:val="center"/>
          </w:tcPr>
          <w:p w:rsidR="00FD1844" w:rsidRPr="00A04964" w:rsidRDefault="00FD1844" w:rsidP="0006719E">
            <w:pPr>
              <w:spacing w:line="276" w:lineRule="auto"/>
              <w:ind w:firstLine="0"/>
              <w:jc w:val="right"/>
              <w:rPr>
                <w:sz w:val="16"/>
                <w:szCs w:val="16"/>
              </w:rPr>
            </w:pPr>
            <w:r w:rsidRPr="00A04964">
              <w:rPr>
                <w:sz w:val="16"/>
                <w:szCs w:val="16"/>
              </w:rPr>
              <w:t>3911</w:t>
            </w:r>
          </w:p>
        </w:tc>
        <w:tc>
          <w:tcPr>
            <w:tcW w:w="406" w:type="pct"/>
            <w:noWrap/>
            <w:vAlign w:val="center"/>
          </w:tcPr>
          <w:p w:rsidR="00FD1844" w:rsidRPr="00A04964" w:rsidRDefault="00FD1844" w:rsidP="0006719E">
            <w:pPr>
              <w:spacing w:line="276" w:lineRule="auto"/>
              <w:ind w:right="-143" w:hanging="143"/>
              <w:rPr>
                <w:sz w:val="16"/>
                <w:szCs w:val="16"/>
              </w:rPr>
            </w:pPr>
            <w:r w:rsidRPr="00A04964">
              <w:rPr>
                <w:sz w:val="16"/>
                <w:szCs w:val="16"/>
              </w:rPr>
              <w:t xml:space="preserve"> 100,4</w:t>
            </w:r>
          </w:p>
        </w:tc>
      </w:tr>
      <w:tr w:rsidR="00FD1844" w:rsidRPr="00A04964" w:rsidTr="0025683D">
        <w:trPr>
          <w:trHeight w:val="20"/>
        </w:trPr>
        <w:tc>
          <w:tcPr>
            <w:tcW w:w="1836" w:type="pct"/>
            <w:vAlign w:val="center"/>
          </w:tcPr>
          <w:p w:rsidR="00FD1844" w:rsidRPr="00A04964" w:rsidRDefault="00FD1844" w:rsidP="0006719E">
            <w:pPr>
              <w:spacing w:line="276" w:lineRule="auto"/>
              <w:ind w:firstLine="284"/>
              <w:rPr>
                <w:sz w:val="16"/>
                <w:szCs w:val="16"/>
              </w:rPr>
            </w:pPr>
            <w:r w:rsidRPr="00A04964">
              <w:rPr>
                <w:sz w:val="16"/>
                <w:szCs w:val="16"/>
              </w:rPr>
              <w:t>- коммунальные услуги</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vAlign w:val="center"/>
          </w:tcPr>
          <w:p w:rsidR="00FD1844" w:rsidRPr="00A04964" w:rsidRDefault="00FD1844" w:rsidP="0006719E">
            <w:pPr>
              <w:spacing w:line="276" w:lineRule="auto"/>
              <w:ind w:right="-108" w:hanging="108"/>
              <w:jc w:val="right"/>
              <w:rPr>
                <w:sz w:val="16"/>
                <w:szCs w:val="16"/>
              </w:rPr>
            </w:pPr>
            <w:r w:rsidRPr="00A04964">
              <w:rPr>
                <w:sz w:val="16"/>
                <w:szCs w:val="16"/>
              </w:rPr>
              <w:t>63083</w:t>
            </w:r>
          </w:p>
        </w:tc>
        <w:tc>
          <w:tcPr>
            <w:tcW w:w="525" w:type="pct"/>
            <w:vAlign w:val="center"/>
          </w:tcPr>
          <w:p w:rsidR="00FD1844" w:rsidRPr="00A04964" w:rsidRDefault="00FD1844" w:rsidP="0006719E">
            <w:pPr>
              <w:spacing w:line="276" w:lineRule="auto"/>
              <w:ind w:right="-108" w:hanging="108"/>
              <w:jc w:val="right"/>
              <w:rPr>
                <w:sz w:val="16"/>
                <w:szCs w:val="16"/>
              </w:rPr>
            </w:pPr>
            <w:r w:rsidRPr="00A04964">
              <w:rPr>
                <w:sz w:val="16"/>
                <w:szCs w:val="16"/>
              </w:rPr>
              <w:t>85735</w:t>
            </w:r>
          </w:p>
        </w:tc>
        <w:tc>
          <w:tcPr>
            <w:tcW w:w="519" w:type="pct"/>
            <w:vAlign w:val="center"/>
          </w:tcPr>
          <w:p w:rsidR="00FD1844" w:rsidRPr="00A04964" w:rsidRDefault="00FD1844" w:rsidP="0006719E">
            <w:pPr>
              <w:spacing w:line="276" w:lineRule="auto"/>
              <w:ind w:right="-108" w:hanging="108"/>
              <w:jc w:val="center"/>
              <w:rPr>
                <w:sz w:val="16"/>
                <w:szCs w:val="16"/>
              </w:rPr>
            </w:pPr>
            <w:r w:rsidRPr="00A04964">
              <w:rPr>
                <w:sz w:val="16"/>
                <w:szCs w:val="16"/>
              </w:rPr>
              <w:t>118655</w:t>
            </w:r>
          </w:p>
        </w:tc>
        <w:tc>
          <w:tcPr>
            <w:tcW w:w="532" w:type="pct"/>
            <w:vAlign w:val="center"/>
          </w:tcPr>
          <w:p w:rsidR="00FD1844" w:rsidRPr="00A04964" w:rsidRDefault="00FD1844" w:rsidP="0006719E">
            <w:pPr>
              <w:spacing w:line="276" w:lineRule="auto"/>
              <w:ind w:right="-107" w:hanging="108"/>
              <w:jc w:val="center"/>
              <w:rPr>
                <w:sz w:val="16"/>
                <w:szCs w:val="16"/>
              </w:rPr>
            </w:pPr>
            <w:r w:rsidRPr="00A04964">
              <w:rPr>
                <w:sz w:val="16"/>
                <w:szCs w:val="16"/>
              </w:rPr>
              <w:t>150331</w:t>
            </w:r>
          </w:p>
        </w:tc>
        <w:tc>
          <w:tcPr>
            <w:tcW w:w="406" w:type="pct"/>
            <w:noWrap/>
            <w:vAlign w:val="center"/>
          </w:tcPr>
          <w:p w:rsidR="00FD1844" w:rsidRPr="00A04964" w:rsidRDefault="00FD1844" w:rsidP="0006719E">
            <w:pPr>
              <w:spacing w:line="276" w:lineRule="auto"/>
              <w:ind w:right="-143" w:hanging="143"/>
              <w:jc w:val="center"/>
              <w:rPr>
                <w:sz w:val="16"/>
                <w:szCs w:val="16"/>
              </w:rPr>
            </w:pPr>
            <w:r w:rsidRPr="00A04964">
              <w:rPr>
                <w:sz w:val="16"/>
                <w:szCs w:val="16"/>
              </w:rPr>
              <w:t>126,7</w:t>
            </w:r>
          </w:p>
        </w:tc>
      </w:tr>
      <w:tr w:rsidR="00FD1844" w:rsidRPr="00A04964" w:rsidTr="0025683D">
        <w:trPr>
          <w:trHeight w:val="20"/>
        </w:trPr>
        <w:tc>
          <w:tcPr>
            <w:tcW w:w="1836" w:type="pct"/>
            <w:vAlign w:val="center"/>
          </w:tcPr>
          <w:p w:rsidR="00FD1844" w:rsidRPr="00A04964" w:rsidRDefault="00FD1844" w:rsidP="0006719E">
            <w:pPr>
              <w:spacing w:line="276" w:lineRule="auto"/>
              <w:ind w:firstLine="284"/>
              <w:rPr>
                <w:sz w:val="16"/>
                <w:szCs w:val="16"/>
              </w:rPr>
            </w:pPr>
            <w:r w:rsidRPr="00A04964">
              <w:rPr>
                <w:sz w:val="16"/>
                <w:szCs w:val="16"/>
              </w:rPr>
              <w:t>- услуги учреждений культуры</w:t>
            </w:r>
          </w:p>
        </w:tc>
        <w:tc>
          <w:tcPr>
            <w:tcW w:w="664" w:type="pct"/>
            <w:vAlign w:val="center"/>
          </w:tcPr>
          <w:p w:rsidR="00FD1844" w:rsidRPr="00A04964" w:rsidRDefault="00FD1844" w:rsidP="0006719E">
            <w:pPr>
              <w:spacing w:line="276" w:lineRule="auto"/>
              <w:ind w:firstLine="0"/>
              <w:jc w:val="center"/>
              <w:rPr>
                <w:sz w:val="16"/>
                <w:szCs w:val="16"/>
              </w:rPr>
            </w:pPr>
          </w:p>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547</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937</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1072</w:t>
            </w:r>
          </w:p>
        </w:tc>
        <w:tc>
          <w:tcPr>
            <w:tcW w:w="532" w:type="pct"/>
            <w:vAlign w:val="center"/>
          </w:tcPr>
          <w:p w:rsidR="00FD1844" w:rsidRPr="00A04964" w:rsidRDefault="00FD1844" w:rsidP="0006719E">
            <w:pPr>
              <w:spacing w:line="276" w:lineRule="auto"/>
              <w:ind w:firstLine="0"/>
              <w:jc w:val="right"/>
              <w:rPr>
                <w:sz w:val="16"/>
                <w:szCs w:val="16"/>
              </w:rPr>
            </w:pPr>
            <w:r w:rsidRPr="00A04964">
              <w:rPr>
                <w:sz w:val="16"/>
                <w:szCs w:val="16"/>
              </w:rPr>
              <w:t>927</w:t>
            </w:r>
          </w:p>
        </w:tc>
        <w:tc>
          <w:tcPr>
            <w:tcW w:w="406" w:type="pct"/>
            <w:noWrap/>
            <w:vAlign w:val="center"/>
          </w:tcPr>
          <w:p w:rsidR="00FD1844" w:rsidRPr="00A04964" w:rsidRDefault="00FD1844" w:rsidP="0006719E">
            <w:pPr>
              <w:spacing w:line="276" w:lineRule="auto"/>
              <w:ind w:firstLine="0"/>
              <w:jc w:val="right"/>
              <w:rPr>
                <w:sz w:val="16"/>
                <w:szCs w:val="16"/>
              </w:rPr>
            </w:pPr>
            <w:r w:rsidRPr="00A04964">
              <w:rPr>
                <w:sz w:val="16"/>
                <w:szCs w:val="16"/>
              </w:rPr>
              <w:t>86,5</w:t>
            </w:r>
          </w:p>
        </w:tc>
      </w:tr>
      <w:tr w:rsidR="00FD1844" w:rsidRPr="00A04964" w:rsidTr="0025683D">
        <w:trPr>
          <w:trHeight w:val="20"/>
        </w:trPr>
        <w:tc>
          <w:tcPr>
            <w:tcW w:w="1836" w:type="pct"/>
            <w:vAlign w:val="center"/>
          </w:tcPr>
          <w:p w:rsidR="00FD1844" w:rsidRPr="00A04964" w:rsidRDefault="00FD1844" w:rsidP="0006719E">
            <w:pPr>
              <w:spacing w:line="276" w:lineRule="auto"/>
              <w:ind w:firstLine="284"/>
              <w:rPr>
                <w:sz w:val="16"/>
                <w:szCs w:val="16"/>
              </w:rPr>
            </w:pPr>
            <w:r w:rsidRPr="00A04964">
              <w:rPr>
                <w:sz w:val="16"/>
                <w:szCs w:val="16"/>
              </w:rPr>
              <w:t>- медицинские услуги</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4313</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5881</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6227</w:t>
            </w:r>
          </w:p>
        </w:tc>
        <w:tc>
          <w:tcPr>
            <w:tcW w:w="532" w:type="pct"/>
            <w:vAlign w:val="center"/>
          </w:tcPr>
          <w:p w:rsidR="00FD1844" w:rsidRPr="00A04964" w:rsidRDefault="00FD1844" w:rsidP="0006719E">
            <w:pPr>
              <w:spacing w:line="276" w:lineRule="auto"/>
              <w:ind w:firstLine="0"/>
              <w:jc w:val="right"/>
              <w:rPr>
                <w:sz w:val="16"/>
                <w:szCs w:val="16"/>
              </w:rPr>
            </w:pPr>
            <w:r w:rsidRPr="00A04964">
              <w:rPr>
                <w:sz w:val="16"/>
                <w:szCs w:val="16"/>
              </w:rPr>
              <w:t>7135</w:t>
            </w:r>
          </w:p>
        </w:tc>
        <w:tc>
          <w:tcPr>
            <w:tcW w:w="406" w:type="pct"/>
            <w:noWrap/>
            <w:vAlign w:val="center"/>
          </w:tcPr>
          <w:p w:rsidR="00FD1844" w:rsidRPr="00A04964" w:rsidRDefault="00FD1844" w:rsidP="0006719E">
            <w:pPr>
              <w:spacing w:line="276" w:lineRule="auto"/>
              <w:ind w:right="-143" w:hanging="143"/>
              <w:jc w:val="center"/>
              <w:rPr>
                <w:sz w:val="16"/>
                <w:szCs w:val="16"/>
              </w:rPr>
            </w:pPr>
            <w:r w:rsidRPr="00A04964">
              <w:rPr>
                <w:sz w:val="16"/>
                <w:szCs w:val="16"/>
              </w:rPr>
              <w:t>114,6</w:t>
            </w:r>
          </w:p>
        </w:tc>
      </w:tr>
      <w:tr w:rsidR="00FD1844" w:rsidRPr="00A04964" w:rsidTr="0025683D">
        <w:trPr>
          <w:trHeight w:val="20"/>
        </w:trPr>
        <w:tc>
          <w:tcPr>
            <w:tcW w:w="1836" w:type="pct"/>
            <w:vAlign w:val="center"/>
          </w:tcPr>
          <w:p w:rsidR="00FD1844" w:rsidRPr="00A04964" w:rsidRDefault="00FD1844" w:rsidP="0006719E">
            <w:pPr>
              <w:spacing w:line="276" w:lineRule="auto"/>
              <w:ind w:firstLine="284"/>
              <w:rPr>
                <w:sz w:val="16"/>
                <w:szCs w:val="16"/>
              </w:rPr>
            </w:pPr>
            <w:r w:rsidRPr="00A04964">
              <w:rPr>
                <w:sz w:val="16"/>
                <w:szCs w:val="16"/>
              </w:rPr>
              <w:t>- ветеринарные услуги</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4409</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2691</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2015</w:t>
            </w:r>
          </w:p>
        </w:tc>
        <w:tc>
          <w:tcPr>
            <w:tcW w:w="532" w:type="pct"/>
            <w:vAlign w:val="center"/>
          </w:tcPr>
          <w:p w:rsidR="00FD1844" w:rsidRPr="00A04964" w:rsidRDefault="00FD1844" w:rsidP="0006719E">
            <w:pPr>
              <w:spacing w:line="276" w:lineRule="auto"/>
              <w:ind w:firstLine="0"/>
              <w:jc w:val="right"/>
              <w:rPr>
                <w:sz w:val="16"/>
                <w:szCs w:val="16"/>
              </w:rPr>
            </w:pPr>
            <w:r w:rsidRPr="00A04964">
              <w:rPr>
                <w:sz w:val="16"/>
                <w:szCs w:val="16"/>
              </w:rPr>
              <w:t>2353</w:t>
            </w:r>
          </w:p>
        </w:tc>
        <w:tc>
          <w:tcPr>
            <w:tcW w:w="406" w:type="pct"/>
            <w:noWrap/>
            <w:vAlign w:val="center"/>
          </w:tcPr>
          <w:p w:rsidR="00FD1844" w:rsidRPr="00A04964" w:rsidRDefault="00FD1844" w:rsidP="0006719E">
            <w:pPr>
              <w:spacing w:line="276" w:lineRule="auto"/>
              <w:ind w:right="-143" w:hanging="143"/>
              <w:jc w:val="center"/>
              <w:rPr>
                <w:sz w:val="16"/>
                <w:szCs w:val="16"/>
              </w:rPr>
            </w:pPr>
            <w:r w:rsidRPr="00A04964">
              <w:rPr>
                <w:sz w:val="16"/>
                <w:szCs w:val="16"/>
              </w:rPr>
              <w:t>116,8</w:t>
            </w:r>
          </w:p>
        </w:tc>
      </w:tr>
      <w:tr w:rsidR="00FD1844" w:rsidRPr="00A04964" w:rsidTr="0025683D">
        <w:trPr>
          <w:trHeight w:val="20"/>
        </w:trPr>
        <w:tc>
          <w:tcPr>
            <w:tcW w:w="1836" w:type="pct"/>
            <w:vAlign w:val="center"/>
          </w:tcPr>
          <w:p w:rsidR="00FD1844" w:rsidRPr="00A04964" w:rsidRDefault="00FD1844" w:rsidP="0006719E">
            <w:pPr>
              <w:spacing w:line="276" w:lineRule="auto"/>
              <w:ind w:firstLine="284"/>
              <w:rPr>
                <w:sz w:val="16"/>
                <w:szCs w:val="16"/>
              </w:rPr>
            </w:pPr>
            <w:r w:rsidRPr="00A04964">
              <w:rPr>
                <w:sz w:val="16"/>
                <w:szCs w:val="16"/>
              </w:rPr>
              <w:t>- услуги правового характера</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4020</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5949</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6916</w:t>
            </w:r>
          </w:p>
        </w:tc>
        <w:tc>
          <w:tcPr>
            <w:tcW w:w="532" w:type="pct"/>
            <w:vAlign w:val="center"/>
          </w:tcPr>
          <w:p w:rsidR="00FD1844" w:rsidRPr="00A04964" w:rsidRDefault="00FD1844" w:rsidP="0006719E">
            <w:pPr>
              <w:spacing w:line="276" w:lineRule="auto"/>
              <w:ind w:firstLine="0"/>
              <w:jc w:val="right"/>
              <w:rPr>
                <w:sz w:val="16"/>
                <w:szCs w:val="16"/>
              </w:rPr>
            </w:pPr>
            <w:r w:rsidRPr="00A04964">
              <w:rPr>
                <w:sz w:val="16"/>
                <w:szCs w:val="16"/>
              </w:rPr>
              <w:t>7400</w:t>
            </w:r>
          </w:p>
        </w:tc>
        <w:tc>
          <w:tcPr>
            <w:tcW w:w="406" w:type="pct"/>
            <w:noWrap/>
            <w:vAlign w:val="center"/>
          </w:tcPr>
          <w:p w:rsidR="00FD1844" w:rsidRPr="00A04964" w:rsidRDefault="00FD1844" w:rsidP="0006719E">
            <w:pPr>
              <w:spacing w:line="276" w:lineRule="auto"/>
              <w:ind w:right="-143" w:hanging="143"/>
              <w:jc w:val="center"/>
              <w:rPr>
                <w:sz w:val="16"/>
                <w:szCs w:val="16"/>
              </w:rPr>
            </w:pPr>
            <w:r w:rsidRPr="00A04964">
              <w:rPr>
                <w:sz w:val="16"/>
                <w:szCs w:val="16"/>
              </w:rPr>
              <w:t>107,0</w:t>
            </w:r>
          </w:p>
        </w:tc>
      </w:tr>
      <w:tr w:rsidR="00FD1844" w:rsidRPr="00A04964" w:rsidTr="0025683D">
        <w:trPr>
          <w:trHeight w:val="20"/>
        </w:trPr>
        <w:tc>
          <w:tcPr>
            <w:tcW w:w="1836" w:type="pct"/>
            <w:vAlign w:val="center"/>
          </w:tcPr>
          <w:p w:rsidR="00FD1844" w:rsidRPr="00A04964" w:rsidRDefault="00FD1844" w:rsidP="0006719E">
            <w:pPr>
              <w:spacing w:line="276" w:lineRule="auto"/>
              <w:ind w:firstLine="284"/>
              <w:rPr>
                <w:sz w:val="16"/>
                <w:szCs w:val="16"/>
              </w:rPr>
            </w:pPr>
            <w:r w:rsidRPr="00A04964">
              <w:rPr>
                <w:sz w:val="16"/>
                <w:szCs w:val="16"/>
              </w:rPr>
              <w:t>- услуги в системе образования</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1952</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2008</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2777</w:t>
            </w:r>
          </w:p>
        </w:tc>
        <w:tc>
          <w:tcPr>
            <w:tcW w:w="532" w:type="pct"/>
            <w:vAlign w:val="center"/>
          </w:tcPr>
          <w:p w:rsidR="00FD1844" w:rsidRPr="00A04964" w:rsidRDefault="00FD1844" w:rsidP="0006719E">
            <w:pPr>
              <w:spacing w:line="276" w:lineRule="auto"/>
              <w:ind w:firstLine="0"/>
              <w:jc w:val="right"/>
              <w:rPr>
                <w:sz w:val="16"/>
                <w:szCs w:val="16"/>
              </w:rPr>
            </w:pPr>
            <w:r w:rsidRPr="00A04964">
              <w:rPr>
                <w:sz w:val="16"/>
                <w:szCs w:val="16"/>
              </w:rPr>
              <w:t>2641</w:t>
            </w:r>
          </w:p>
        </w:tc>
        <w:tc>
          <w:tcPr>
            <w:tcW w:w="406" w:type="pct"/>
            <w:noWrap/>
            <w:vAlign w:val="center"/>
          </w:tcPr>
          <w:p w:rsidR="00FD1844" w:rsidRPr="00A04964" w:rsidRDefault="00FD1844" w:rsidP="0006719E">
            <w:pPr>
              <w:spacing w:line="276" w:lineRule="auto"/>
              <w:ind w:firstLine="0"/>
              <w:jc w:val="right"/>
              <w:rPr>
                <w:sz w:val="16"/>
                <w:szCs w:val="16"/>
              </w:rPr>
            </w:pPr>
            <w:r w:rsidRPr="00A04964">
              <w:rPr>
                <w:sz w:val="16"/>
                <w:szCs w:val="16"/>
              </w:rPr>
              <w:t>95,1</w:t>
            </w:r>
          </w:p>
        </w:tc>
      </w:tr>
      <w:tr w:rsidR="00FD1844" w:rsidRPr="00A04964" w:rsidTr="0025683D">
        <w:trPr>
          <w:trHeight w:val="20"/>
        </w:trPr>
        <w:tc>
          <w:tcPr>
            <w:tcW w:w="1836" w:type="pct"/>
            <w:vAlign w:val="center"/>
          </w:tcPr>
          <w:p w:rsidR="00FD1844" w:rsidRPr="00A04964" w:rsidRDefault="00FD1844" w:rsidP="0006719E">
            <w:pPr>
              <w:spacing w:line="276" w:lineRule="auto"/>
              <w:ind w:firstLine="284"/>
              <w:rPr>
                <w:sz w:val="16"/>
                <w:szCs w:val="16"/>
              </w:rPr>
            </w:pPr>
            <w:r w:rsidRPr="00A04964">
              <w:rPr>
                <w:sz w:val="16"/>
                <w:szCs w:val="16"/>
              </w:rPr>
              <w:t>- прочие виды платных услуг</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тыс.</w:t>
            </w:r>
          </w:p>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17318</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20844</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18770</w:t>
            </w:r>
          </w:p>
        </w:tc>
        <w:tc>
          <w:tcPr>
            <w:tcW w:w="532" w:type="pct"/>
            <w:vAlign w:val="center"/>
          </w:tcPr>
          <w:p w:rsidR="00FD1844" w:rsidRPr="00A04964" w:rsidRDefault="00FD1844" w:rsidP="0006719E">
            <w:pPr>
              <w:spacing w:line="276" w:lineRule="auto"/>
              <w:ind w:firstLine="0"/>
              <w:jc w:val="right"/>
              <w:rPr>
                <w:sz w:val="16"/>
                <w:szCs w:val="16"/>
              </w:rPr>
            </w:pPr>
            <w:r w:rsidRPr="00A04964">
              <w:rPr>
                <w:sz w:val="16"/>
                <w:szCs w:val="16"/>
              </w:rPr>
              <w:t>20267</w:t>
            </w:r>
          </w:p>
        </w:tc>
        <w:tc>
          <w:tcPr>
            <w:tcW w:w="406" w:type="pct"/>
            <w:noWrap/>
            <w:vAlign w:val="center"/>
          </w:tcPr>
          <w:p w:rsidR="00FD1844" w:rsidRPr="00A04964" w:rsidRDefault="00FD1844" w:rsidP="0006719E">
            <w:pPr>
              <w:spacing w:line="276" w:lineRule="auto"/>
              <w:ind w:right="-143" w:hanging="143"/>
              <w:jc w:val="center"/>
              <w:rPr>
                <w:sz w:val="16"/>
                <w:szCs w:val="16"/>
              </w:rPr>
            </w:pPr>
            <w:r w:rsidRPr="00A04964">
              <w:rPr>
                <w:sz w:val="16"/>
                <w:szCs w:val="16"/>
              </w:rPr>
              <w:t>108,0</w:t>
            </w:r>
          </w:p>
        </w:tc>
      </w:tr>
      <w:tr w:rsidR="00FD1844" w:rsidRPr="00A04964" w:rsidTr="0025683D">
        <w:trPr>
          <w:trHeight w:val="20"/>
        </w:trPr>
        <w:tc>
          <w:tcPr>
            <w:tcW w:w="1836" w:type="pct"/>
            <w:vAlign w:val="center"/>
          </w:tcPr>
          <w:p w:rsidR="00FD1844" w:rsidRPr="00A04964" w:rsidRDefault="00FD1844" w:rsidP="0006719E">
            <w:pPr>
              <w:spacing w:line="276" w:lineRule="auto"/>
              <w:rPr>
                <w:sz w:val="16"/>
                <w:szCs w:val="16"/>
              </w:rPr>
            </w:pPr>
            <w:r w:rsidRPr="00A04964">
              <w:rPr>
                <w:sz w:val="16"/>
                <w:szCs w:val="16"/>
              </w:rPr>
              <w:t xml:space="preserve">Объем платных услуг на душу населения (по полному кругу предприятий)  </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4341</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5424</w:t>
            </w:r>
          </w:p>
        </w:tc>
        <w:tc>
          <w:tcPr>
            <w:tcW w:w="519" w:type="pct"/>
            <w:vAlign w:val="center"/>
          </w:tcPr>
          <w:p w:rsidR="00FD1844" w:rsidRPr="00A04964" w:rsidRDefault="00FD1844" w:rsidP="0006719E">
            <w:pPr>
              <w:spacing w:line="276" w:lineRule="auto"/>
              <w:ind w:firstLine="0"/>
              <w:rPr>
                <w:sz w:val="16"/>
                <w:szCs w:val="16"/>
              </w:rPr>
            </w:pPr>
            <w:r w:rsidRPr="00A04964">
              <w:rPr>
                <w:sz w:val="16"/>
                <w:szCs w:val="16"/>
              </w:rPr>
              <w:t xml:space="preserve">   6804</w:t>
            </w:r>
          </w:p>
        </w:tc>
        <w:tc>
          <w:tcPr>
            <w:tcW w:w="532" w:type="pct"/>
            <w:vAlign w:val="center"/>
          </w:tcPr>
          <w:p w:rsidR="00FD1844" w:rsidRPr="00A04964" w:rsidRDefault="00FD1844" w:rsidP="0006719E">
            <w:pPr>
              <w:spacing w:line="276" w:lineRule="auto"/>
              <w:ind w:firstLine="0"/>
              <w:rPr>
                <w:sz w:val="16"/>
                <w:szCs w:val="16"/>
              </w:rPr>
            </w:pPr>
            <w:r w:rsidRPr="00A04964">
              <w:rPr>
                <w:sz w:val="16"/>
                <w:szCs w:val="16"/>
              </w:rPr>
              <w:t xml:space="preserve">   7958</w:t>
            </w:r>
          </w:p>
        </w:tc>
        <w:tc>
          <w:tcPr>
            <w:tcW w:w="406" w:type="pct"/>
            <w:noWrap/>
            <w:vAlign w:val="center"/>
          </w:tcPr>
          <w:p w:rsidR="00FD1844" w:rsidRPr="00A04964" w:rsidRDefault="00FD1844" w:rsidP="0006719E">
            <w:pPr>
              <w:spacing w:line="276" w:lineRule="auto"/>
              <w:ind w:right="-143" w:hanging="143"/>
              <w:rPr>
                <w:sz w:val="16"/>
                <w:szCs w:val="16"/>
              </w:rPr>
            </w:pPr>
            <w:r w:rsidRPr="00A04964">
              <w:rPr>
                <w:sz w:val="16"/>
                <w:szCs w:val="16"/>
              </w:rPr>
              <w:t xml:space="preserve"> 117,0</w:t>
            </w:r>
          </w:p>
        </w:tc>
      </w:tr>
      <w:tr w:rsidR="00FD1844" w:rsidRPr="00A04964" w:rsidTr="0025683D">
        <w:trPr>
          <w:trHeight w:val="20"/>
        </w:trPr>
        <w:tc>
          <w:tcPr>
            <w:tcW w:w="1836" w:type="pct"/>
            <w:vAlign w:val="center"/>
          </w:tcPr>
          <w:p w:rsidR="00FD1844" w:rsidRPr="00A04964" w:rsidRDefault="00FD1844" w:rsidP="0006719E">
            <w:pPr>
              <w:spacing w:line="276" w:lineRule="auto"/>
              <w:rPr>
                <w:sz w:val="16"/>
                <w:szCs w:val="16"/>
              </w:rPr>
            </w:pPr>
            <w:r w:rsidRPr="00A04964">
              <w:rPr>
                <w:sz w:val="16"/>
                <w:szCs w:val="16"/>
              </w:rPr>
              <w:t>Доля платных услуг (по полному кругу предприятий)   в потребительских расходах населения района (города)</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в %</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14,9</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15,1</w:t>
            </w:r>
          </w:p>
        </w:tc>
        <w:tc>
          <w:tcPr>
            <w:tcW w:w="519" w:type="pct"/>
            <w:vAlign w:val="center"/>
          </w:tcPr>
          <w:p w:rsidR="00FD1844" w:rsidRPr="00A04964" w:rsidRDefault="00FD1844" w:rsidP="0006719E">
            <w:pPr>
              <w:spacing w:line="276" w:lineRule="auto"/>
              <w:ind w:firstLine="0"/>
              <w:rPr>
                <w:sz w:val="16"/>
                <w:szCs w:val="16"/>
              </w:rPr>
            </w:pPr>
            <w:r w:rsidRPr="00A04964">
              <w:rPr>
                <w:sz w:val="16"/>
                <w:szCs w:val="16"/>
              </w:rPr>
              <w:t xml:space="preserve">    15,2</w:t>
            </w:r>
          </w:p>
        </w:tc>
        <w:tc>
          <w:tcPr>
            <w:tcW w:w="532" w:type="pct"/>
            <w:vAlign w:val="center"/>
          </w:tcPr>
          <w:p w:rsidR="00FD1844" w:rsidRPr="00A04964" w:rsidRDefault="00FD1844" w:rsidP="0006719E">
            <w:pPr>
              <w:spacing w:line="276" w:lineRule="auto"/>
              <w:ind w:firstLine="0"/>
              <w:rPr>
                <w:sz w:val="16"/>
                <w:szCs w:val="16"/>
              </w:rPr>
            </w:pPr>
            <w:r w:rsidRPr="00A04964">
              <w:rPr>
                <w:sz w:val="16"/>
                <w:szCs w:val="16"/>
              </w:rPr>
              <w:t xml:space="preserve">    14,6</w:t>
            </w:r>
          </w:p>
        </w:tc>
        <w:tc>
          <w:tcPr>
            <w:tcW w:w="406" w:type="pct"/>
            <w:noWrap/>
            <w:vAlign w:val="center"/>
          </w:tcPr>
          <w:p w:rsidR="00FD1844" w:rsidRPr="00A04964" w:rsidRDefault="00FD1844" w:rsidP="0006719E">
            <w:pPr>
              <w:spacing w:line="276" w:lineRule="auto"/>
              <w:ind w:firstLine="0"/>
              <w:rPr>
                <w:sz w:val="16"/>
                <w:szCs w:val="16"/>
              </w:rPr>
            </w:pPr>
            <w:r w:rsidRPr="00A04964">
              <w:rPr>
                <w:sz w:val="16"/>
                <w:szCs w:val="16"/>
              </w:rPr>
              <w:t xml:space="preserve"> 96,1</w:t>
            </w:r>
          </w:p>
        </w:tc>
      </w:tr>
      <w:tr w:rsidR="00FD1844" w:rsidRPr="00A04964" w:rsidTr="0025683D">
        <w:trPr>
          <w:trHeight w:val="20"/>
        </w:trPr>
        <w:tc>
          <w:tcPr>
            <w:tcW w:w="1836" w:type="pct"/>
            <w:vAlign w:val="center"/>
          </w:tcPr>
          <w:p w:rsidR="00FD1844" w:rsidRPr="00A04964" w:rsidRDefault="00FD1844" w:rsidP="0006719E">
            <w:pPr>
              <w:spacing w:line="276" w:lineRule="auto"/>
              <w:rPr>
                <w:sz w:val="16"/>
                <w:szCs w:val="16"/>
              </w:rPr>
            </w:pPr>
            <w:r w:rsidRPr="00A04964">
              <w:rPr>
                <w:sz w:val="16"/>
                <w:szCs w:val="16"/>
              </w:rPr>
              <w:t xml:space="preserve">Количество объектов, оказывающих бытовые услуги населению, всего </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ед.</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77</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73</w:t>
            </w:r>
          </w:p>
        </w:tc>
        <w:tc>
          <w:tcPr>
            <w:tcW w:w="519" w:type="pct"/>
            <w:vAlign w:val="center"/>
          </w:tcPr>
          <w:p w:rsidR="00FD1844" w:rsidRPr="00A04964" w:rsidRDefault="00FD1844" w:rsidP="0006719E">
            <w:pPr>
              <w:spacing w:line="276" w:lineRule="auto"/>
              <w:ind w:firstLine="0"/>
              <w:rPr>
                <w:sz w:val="16"/>
                <w:szCs w:val="16"/>
              </w:rPr>
            </w:pPr>
            <w:r w:rsidRPr="00A04964">
              <w:rPr>
                <w:sz w:val="16"/>
                <w:szCs w:val="16"/>
              </w:rPr>
              <w:t xml:space="preserve">      78</w:t>
            </w:r>
          </w:p>
        </w:tc>
        <w:tc>
          <w:tcPr>
            <w:tcW w:w="532" w:type="pct"/>
            <w:vAlign w:val="center"/>
          </w:tcPr>
          <w:p w:rsidR="00FD1844" w:rsidRPr="00A04964" w:rsidRDefault="00FD1844" w:rsidP="0006719E">
            <w:pPr>
              <w:spacing w:line="276" w:lineRule="auto"/>
              <w:ind w:firstLine="0"/>
              <w:rPr>
                <w:sz w:val="16"/>
                <w:szCs w:val="16"/>
              </w:rPr>
            </w:pPr>
            <w:r w:rsidRPr="00A04964">
              <w:rPr>
                <w:sz w:val="16"/>
                <w:szCs w:val="16"/>
              </w:rPr>
              <w:t xml:space="preserve">      79</w:t>
            </w:r>
          </w:p>
        </w:tc>
        <w:tc>
          <w:tcPr>
            <w:tcW w:w="406" w:type="pct"/>
            <w:noWrap/>
            <w:vAlign w:val="center"/>
          </w:tcPr>
          <w:p w:rsidR="00FD1844" w:rsidRPr="00A04964" w:rsidRDefault="00FD1844" w:rsidP="0006719E">
            <w:pPr>
              <w:spacing w:line="276" w:lineRule="auto"/>
              <w:ind w:right="-143" w:hanging="143"/>
              <w:rPr>
                <w:sz w:val="16"/>
                <w:szCs w:val="16"/>
              </w:rPr>
            </w:pPr>
            <w:r w:rsidRPr="00A04964">
              <w:rPr>
                <w:sz w:val="16"/>
                <w:szCs w:val="16"/>
              </w:rPr>
              <w:t xml:space="preserve"> 101,3</w:t>
            </w:r>
          </w:p>
        </w:tc>
      </w:tr>
      <w:tr w:rsidR="00FD1844" w:rsidRPr="00A04964" w:rsidTr="0025683D">
        <w:trPr>
          <w:trHeight w:val="20"/>
        </w:trPr>
        <w:tc>
          <w:tcPr>
            <w:tcW w:w="1836" w:type="pct"/>
            <w:vAlign w:val="center"/>
          </w:tcPr>
          <w:p w:rsidR="00FD1844" w:rsidRPr="00A04964" w:rsidRDefault="00FD1844" w:rsidP="0006719E">
            <w:pPr>
              <w:spacing w:line="276" w:lineRule="auto"/>
              <w:rPr>
                <w:sz w:val="16"/>
                <w:szCs w:val="16"/>
              </w:rPr>
            </w:pPr>
            <w:r w:rsidRPr="00A04964">
              <w:rPr>
                <w:sz w:val="16"/>
                <w:szCs w:val="16"/>
              </w:rPr>
              <w:t>Численность работающих в отрасли бытовых услуг</w:t>
            </w:r>
          </w:p>
        </w:tc>
        <w:tc>
          <w:tcPr>
            <w:tcW w:w="664" w:type="pct"/>
            <w:vAlign w:val="center"/>
          </w:tcPr>
          <w:p w:rsidR="00FD1844" w:rsidRPr="00A04964" w:rsidRDefault="00FD1844" w:rsidP="0006719E">
            <w:pPr>
              <w:spacing w:line="276" w:lineRule="auto"/>
              <w:ind w:firstLine="0"/>
              <w:jc w:val="center"/>
              <w:rPr>
                <w:sz w:val="16"/>
                <w:szCs w:val="16"/>
              </w:rPr>
            </w:pPr>
            <w:r w:rsidRPr="00A04964">
              <w:rPr>
                <w:sz w:val="16"/>
                <w:szCs w:val="16"/>
              </w:rPr>
              <w:t>чел.</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120</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125</w:t>
            </w:r>
          </w:p>
        </w:tc>
        <w:tc>
          <w:tcPr>
            <w:tcW w:w="519" w:type="pct"/>
            <w:vAlign w:val="center"/>
          </w:tcPr>
          <w:p w:rsidR="00FD1844" w:rsidRPr="00A04964" w:rsidRDefault="00FD1844" w:rsidP="0006719E">
            <w:pPr>
              <w:spacing w:line="276" w:lineRule="auto"/>
              <w:ind w:firstLine="0"/>
              <w:jc w:val="right"/>
              <w:rPr>
                <w:sz w:val="16"/>
                <w:szCs w:val="16"/>
              </w:rPr>
            </w:pPr>
            <w:r w:rsidRPr="00A04964">
              <w:rPr>
                <w:sz w:val="16"/>
                <w:szCs w:val="16"/>
              </w:rPr>
              <w:t>137</w:t>
            </w:r>
          </w:p>
        </w:tc>
        <w:tc>
          <w:tcPr>
            <w:tcW w:w="532" w:type="pct"/>
            <w:vAlign w:val="center"/>
          </w:tcPr>
          <w:p w:rsidR="00FD1844" w:rsidRPr="00A04964" w:rsidRDefault="00FD1844" w:rsidP="0006719E">
            <w:pPr>
              <w:spacing w:line="276" w:lineRule="auto"/>
              <w:ind w:firstLine="0"/>
              <w:jc w:val="right"/>
              <w:rPr>
                <w:sz w:val="16"/>
                <w:szCs w:val="16"/>
              </w:rPr>
            </w:pPr>
            <w:r w:rsidRPr="00A04964">
              <w:rPr>
                <w:sz w:val="16"/>
                <w:szCs w:val="16"/>
              </w:rPr>
              <w:t>133</w:t>
            </w:r>
          </w:p>
        </w:tc>
        <w:tc>
          <w:tcPr>
            <w:tcW w:w="406" w:type="pct"/>
            <w:noWrap/>
            <w:vAlign w:val="center"/>
          </w:tcPr>
          <w:p w:rsidR="00FD1844" w:rsidRPr="00A04964" w:rsidRDefault="00FD1844" w:rsidP="0006719E">
            <w:pPr>
              <w:spacing w:line="276" w:lineRule="auto"/>
              <w:ind w:firstLine="0"/>
              <w:rPr>
                <w:sz w:val="16"/>
                <w:szCs w:val="16"/>
              </w:rPr>
            </w:pPr>
            <w:r w:rsidRPr="00A04964">
              <w:rPr>
                <w:sz w:val="16"/>
                <w:szCs w:val="16"/>
              </w:rPr>
              <w:t xml:space="preserve"> 97,1</w:t>
            </w:r>
          </w:p>
        </w:tc>
      </w:tr>
      <w:tr w:rsidR="00FD1844" w:rsidRPr="00A04964" w:rsidTr="0025683D">
        <w:trPr>
          <w:trHeight w:val="20"/>
        </w:trPr>
        <w:tc>
          <w:tcPr>
            <w:tcW w:w="1836" w:type="pct"/>
            <w:vAlign w:val="bottom"/>
          </w:tcPr>
          <w:p w:rsidR="00FD1844" w:rsidRPr="00A04964" w:rsidRDefault="00FD1844" w:rsidP="0006719E">
            <w:pPr>
              <w:spacing w:line="276" w:lineRule="auto"/>
              <w:rPr>
                <w:sz w:val="16"/>
                <w:szCs w:val="16"/>
              </w:rPr>
            </w:pPr>
            <w:r w:rsidRPr="00A04964">
              <w:rPr>
                <w:sz w:val="16"/>
                <w:szCs w:val="16"/>
              </w:rPr>
              <w:t>Среднемесячная зарплата работников бытового обслуживания</w:t>
            </w:r>
          </w:p>
        </w:tc>
        <w:tc>
          <w:tcPr>
            <w:tcW w:w="664" w:type="pct"/>
            <w:noWrap/>
            <w:vAlign w:val="center"/>
          </w:tcPr>
          <w:p w:rsidR="00FD1844" w:rsidRPr="00A04964" w:rsidRDefault="00FD1844" w:rsidP="0006719E">
            <w:pPr>
              <w:spacing w:line="276" w:lineRule="auto"/>
              <w:ind w:firstLine="0"/>
              <w:jc w:val="center"/>
              <w:rPr>
                <w:sz w:val="16"/>
                <w:szCs w:val="16"/>
              </w:rPr>
            </w:pPr>
            <w:r w:rsidRPr="00A04964">
              <w:rPr>
                <w:sz w:val="16"/>
                <w:szCs w:val="16"/>
              </w:rPr>
              <w:t>руб.</w:t>
            </w:r>
          </w:p>
        </w:tc>
        <w:tc>
          <w:tcPr>
            <w:tcW w:w="518" w:type="pct"/>
            <w:vAlign w:val="center"/>
          </w:tcPr>
          <w:p w:rsidR="00FD1844" w:rsidRPr="00A04964" w:rsidRDefault="00FD1844" w:rsidP="0006719E">
            <w:pPr>
              <w:spacing w:line="276" w:lineRule="auto"/>
              <w:ind w:firstLine="0"/>
              <w:jc w:val="right"/>
              <w:rPr>
                <w:sz w:val="16"/>
                <w:szCs w:val="16"/>
              </w:rPr>
            </w:pPr>
            <w:r w:rsidRPr="00A04964">
              <w:rPr>
                <w:sz w:val="16"/>
                <w:szCs w:val="16"/>
              </w:rPr>
              <w:t>4124</w:t>
            </w:r>
          </w:p>
        </w:tc>
        <w:tc>
          <w:tcPr>
            <w:tcW w:w="525" w:type="pct"/>
            <w:vAlign w:val="center"/>
          </w:tcPr>
          <w:p w:rsidR="00FD1844" w:rsidRPr="00A04964" w:rsidRDefault="00FD1844" w:rsidP="0006719E">
            <w:pPr>
              <w:spacing w:line="276" w:lineRule="auto"/>
              <w:ind w:firstLine="0"/>
              <w:jc w:val="right"/>
              <w:rPr>
                <w:sz w:val="16"/>
                <w:szCs w:val="16"/>
              </w:rPr>
            </w:pPr>
            <w:r w:rsidRPr="00A04964">
              <w:rPr>
                <w:sz w:val="16"/>
                <w:szCs w:val="16"/>
              </w:rPr>
              <w:t>5457</w:t>
            </w:r>
          </w:p>
        </w:tc>
        <w:tc>
          <w:tcPr>
            <w:tcW w:w="519" w:type="pct"/>
            <w:noWrap/>
            <w:vAlign w:val="center"/>
          </w:tcPr>
          <w:p w:rsidR="00FD1844" w:rsidRPr="00A04964" w:rsidRDefault="00FD1844" w:rsidP="0006719E">
            <w:pPr>
              <w:spacing w:line="276" w:lineRule="auto"/>
              <w:ind w:firstLine="0"/>
              <w:jc w:val="right"/>
              <w:rPr>
                <w:sz w:val="16"/>
                <w:szCs w:val="16"/>
              </w:rPr>
            </w:pPr>
            <w:r w:rsidRPr="00A04964">
              <w:rPr>
                <w:sz w:val="16"/>
                <w:szCs w:val="16"/>
              </w:rPr>
              <w:t>7546</w:t>
            </w:r>
          </w:p>
        </w:tc>
        <w:tc>
          <w:tcPr>
            <w:tcW w:w="532" w:type="pct"/>
            <w:noWrap/>
            <w:vAlign w:val="center"/>
          </w:tcPr>
          <w:p w:rsidR="00FD1844" w:rsidRPr="00A04964" w:rsidRDefault="00FD1844" w:rsidP="0006719E">
            <w:pPr>
              <w:spacing w:line="276" w:lineRule="auto"/>
              <w:ind w:firstLine="0"/>
              <w:jc w:val="right"/>
              <w:rPr>
                <w:sz w:val="16"/>
                <w:szCs w:val="16"/>
              </w:rPr>
            </w:pPr>
            <w:r w:rsidRPr="00A04964">
              <w:rPr>
                <w:sz w:val="16"/>
                <w:szCs w:val="16"/>
              </w:rPr>
              <w:t>9130</w:t>
            </w:r>
          </w:p>
        </w:tc>
        <w:tc>
          <w:tcPr>
            <w:tcW w:w="406" w:type="pct"/>
            <w:noWrap/>
          </w:tcPr>
          <w:p w:rsidR="00FD1844" w:rsidRPr="00A04964" w:rsidRDefault="00FD1844" w:rsidP="0006719E">
            <w:pPr>
              <w:spacing w:line="276" w:lineRule="auto"/>
              <w:ind w:right="-143" w:hanging="143"/>
              <w:rPr>
                <w:sz w:val="16"/>
                <w:szCs w:val="16"/>
              </w:rPr>
            </w:pPr>
            <w:r w:rsidRPr="00A04964">
              <w:rPr>
                <w:sz w:val="16"/>
                <w:szCs w:val="16"/>
              </w:rPr>
              <w:t xml:space="preserve">  </w:t>
            </w:r>
          </w:p>
          <w:p w:rsidR="00FD1844" w:rsidRPr="00A04964" w:rsidRDefault="00FD1844" w:rsidP="0006719E">
            <w:pPr>
              <w:spacing w:line="276" w:lineRule="auto"/>
              <w:ind w:right="-143" w:hanging="143"/>
              <w:rPr>
                <w:sz w:val="16"/>
                <w:szCs w:val="16"/>
              </w:rPr>
            </w:pPr>
            <w:r w:rsidRPr="00A04964">
              <w:rPr>
                <w:sz w:val="16"/>
                <w:szCs w:val="16"/>
              </w:rPr>
              <w:t xml:space="preserve"> 121,0</w:t>
            </w:r>
          </w:p>
        </w:tc>
      </w:tr>
    </w:tbl>
    <w:p w:rsidR="00FD1844" w:rsidRPr="00A04964" w:rsidRDefault="00FD1844" w:rsidP="0006719E">
      <w:pPr>
        <w:pStyle w:val="ae"/>
        <w:spacing w:line="276" w:lineRule="auto"/>
        <w:ind w:firstLine="709"/>
        <w:rPr>
          <w:sz w:val="16"/>
          <w:szCs w:val="16"/>
        </w:rPr>
      </w:pPr>
    </w:p>
    <w:p w:rsidR="00FD1844" w:rsidRPr="00A04964" w:rsidRDefault="00FD1844" w:rsidP="0006719E">
      <w:pPr>
        <w:pStyle w:val="ae"/>
        <w:spacing w:line="276" w:lineRule="auto"/>
        <w:ind w:firstLine="709"/>
        <w:rPr>
          <w:sz w:val="16"/>
          <w:szCs w:val="16"/>
        </w:rPr>
      </w:pPr>
      <w:r w:rsidRPr="00A04964">
        <w:rPr>
          <w:sz w:val="16"/>
          <w:szCs w:val="16"/>
        </w:rPr>
        <w:t xml:space="preserve">В сфере оказания бытовых услуг в 2010 году было занято 133 человека со среднемесячной заработной платой 9130 рублей. </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Остановимся подробнее на услугах связи. Данный вид деятельности имеет устойчивую тенденцию к росту.</w:t>
      </w:r>
    </w:p>
    <w:p w:rsidR="00FD1844" w:rsidRPr="00A04964" w:rsidRDefault="00FD1844" w:rsidP="0006719E">
      <w:pPr>
        <w:spacing w:line="276" w:lineRule="auto"/>
        <w:rPr>
          <w:sz w:val="16"/>
          <w:szCs w:val="16"/>
        </w:rPr>
      </w:pPr>
      <w:r w:rsidRPr="00A04964">
        <w:rPr>
          <w:sz w:val="16"/>
          <w:szCs w:val="16"/>
        </w:rPr>
        <w:t>Комплекс коммуникаций Кантемировского муниципального района представлен практически всеми основными видами связи: почтовой, телеграфной, факсимильной, компьютерной и др.</w:t>
      </w:r>
    </w:p>
    <w:p w:rsidR="00FD1844" w:rsidRPr="00A04964" w:rsidRDefault="00FD1844" w:rsidP="0006719E">
      <w:pPr>
        <w:spacing w:line="276" w:lineRule="auto"/>
        <w:rPr>
          <w:color w:val="000000"/>
          <w:kern w:val="1"/>
          <w:sz w:val="16"/>
          <w:szCs w:val="16"/>
        </w:rPr>
      </w:pPr>
      <w:r w:rsidRPr="00A04964">
        <w:rPr>
          <w:sz w:val="16"/>
          <w:szCs w:val="16"/>
        </w:rPr>
        <w:t>На протяжении последних лет территория района освоена основными сотовыми операторами России с установкой необходимого оборудования и инфраструктуры для обслуживания населения. В Кантемировском муниципальном районе услуги телефонной связи оказывают ОАО «Центртелеком», а также следующие операторы мобильной связи – ОАО «Вымпелком», ОАО «МТС», ОАО «Мегафон», ЗАО «Теле2 Воронеж».</w:t>
      </w:r>
    </w:p>
    <w:p w:rsidR="00FD1844" w:rsidRPr="00A04964" w:rsidRDefault="00FD1844" w:rsidP="0006719E">
      <w:pPr>
        <w:spacing w:line="276" w:lineRule="auto"/>
        <w:rPr>
          <w:sz w:val="16"/>
          <w:szCs w:val="16"/>
        </w:rPr>
      </w:pPr>
      <w:r w:rsidRPr="00A04964">
        <w:rPr>
          <w:sz w:val="16"/>
          <w:szCs w:val="16"/>
        </w:rPr>
        <w:t>С 2007 года в Кантемировском Муниципальном районе транслируется от 4 до 6 телеканалов.</w:t>
      </w:r>
    </w:p>
    <w:p w:rsidR="00FD1844" w:rsidRPr="00A04964" w:rsidRDefault="00FD1844" w:rsidP="0006719E">
      <w:pPr>
        <w:autoSpaceDE w:val="0"/>
        <w:autoSpaceDN w:val="0"/>
        <w:adjustRightInd w:val="0"/>
        <w:spacing w:line="276" w:lineRule="auto"/>
        <w:rPr>
          <w:sz w:val="16"/>
          <w:szCs w:val="16"/>
        </w:rPr>
      </w:pPr>
      <w:r w:rsidRPr="00A04964">
        <w:rPr>
          <w:sz w:val="16"/>
          <w:szCs w:val="16"/>
        </w:rPr>
        <w:t>Основными направлениями развития отрасли являются:</w:t>
      </w:r>
    </w:p>
    <w:p w:rsidR="00FD1844" w:rsidRPr="00A04964" w:rsidRDefault="00FD1844" w:rsidP="0006719E">
      <w:pPr>
        <w:autoSpaceDE w:val="0"/>
        <w:autoSpaceDN w:val="0"/>
        <w:adjustRightInd w:val="0"/>
        <w:spacing w:line="276" w:lineRule="auto"/>
        <w:rPr>
          <w:sz w:val="16"/>
          <w:szCs w:val="16"/>
        </w:rPr>
      </w:pPr>
      <w:r w:rsidRPr="00A04964">
        <w:rPr>
          <w:sz w:val="16"/>
          <w:szCs w:val="16"/>
        </w:rPr>
        <w:t>- формирование мультисервисной сети (региональной) на основе интеграции сетей фиксированной и подвижной связи;</w:t>
      </w:r>
    </w:p>
    <w:p w:rsidR="00FD1844" w:rsidRPr="00A04964" w:rsidRDefault="00FD1844" w:rsidP="0006719E">
      <w:pPr>
        <w:autoSpaceDE w:val="0"/>
        <w:autoSpaceDN w:val="0"/>
        <w:adjustRightInd w:val="0"/>
        <w:spacing w:line="276" w:lineRule="auto"/>
        <w:rPr>
          <w:sz w:val="16"/>
          <w:szCs w:val="16"/>
        </w:rPr>
      </w:pPr>
      <w:r w:rsidRPr="00A04964">
        <w:rPr>
          <w:sz w:val="16"/>
          <w:szCs w:val="16"/>
        </w:rPr>
        <w:t>- повышение уровня цифровизации телефонной сети общего пользования;</w:t>
      </w:r>
    </w:p>
    <w:p w:rsidR="00FD1844" w:rsidRPr="00A04964" w:rsidRDefault="00FD1844" w:rsidP="0006719E">
      <w:pPr>
        <w:autoSpaceDE w:val="0"/>
        <w:autoSpaceDN w:val="0"/>
        <w:adjustRightInd w:val="0"/>
        <w:spacing w:line="276" w:lineRule="auto"/>
        <w:rPr>
          <w:sz w:val="16"/>
          <w:szCs w:val="16"/>
        </w:rPr>
      </w:pPr>
      <w:r w:rsidRPr="00A04964">
        <w:rPr>
          <w:sz w:val="16"/>
          <w:szCs w:val="16"/>
        </w:rPr>
        <w:t>- расширение видов услуг на основе внедрения новых технологий на стационарных телефонных сетях;</w:t>
      </w:r>
    </w:p>
    <w:p w:rsidR="00FD1844" w:rsidRPr="00A04964" w:rsidRDefault="00FD1844" w:rsidP="0006719E">
      <w:pPr>
        <w:autoSpaceDE w:val="0"/>
        <w:autoSpaceDN w:val="0"/>
        <w:adjustRightInd w:val="0"/>
        <w:spacing w:line="276" w:lineRule="auto"/>
        <w:rPr>
          <w:sz w:val="16"/>
          <w:szCs w:val="16"/>
        </w:rPr>
      </w:pPr>
      <w:r w:rsidRPr="00A04964">
        <w:rPr>
          <w:sz w:val="16"/>
          <w:szCs w:val="16"/>
        </w:rPr>
        <w:t>- переход на технологии 3G на сетях подвижной связи.</w:t>
      </w:r>
    </w:p>
    <w:p w:rsidR="00FD1844" w:rsidRPr="00A04964" w:rsidRDefault="00FD1844" w:rsidP="0006719E">
      <w:pPr>
        <w:autoSpaceDE w:val="0"/>
        <w:autoSpaceDN w:val="0"/>
        <w:adjustRightInd w:val="0"/>
        <w:spacing w:line="276" w:lineRule="auto"/>
        <w:rPr>
          <w:sz w:val="16"/>
          <w:szCs w:val="16"/>
        </w:rPr>
      </w:pPr>
      <w:r w:rsidRPr="00A04964">
        <w:rPr>
          <w:sz w:val="16"/>
          <w:szCs w:val="16"/>
        </w:rPr>
        <w:t xml:space="preserve">Почтовые услуги населению оказывают почтовые отделения связи. </w:t>
      </w:r>
    </w:p>
    <w:p w:rsidR="00FD1844" w:rsidRPr="00A04964" w:rsidRDefault="00FD1844" w:rsidP="0006719E">
      <w:pPr>
        <w:spacing w:line="276" w:lineRule="auto"/>
        <w:rPr>
          <w:sz w:val="16"/>
          <w:szCs w:val="16"/>
        </w:rPr>
      </w:pPr>
      <w:r w:rsidRPr="00A04964">
        <w:rPr>
          <w:sz w:val="16"/>
          <w:szCs w:val="16"/>
        </w:rPr>
        <w:t xml:space="preserve">Кроме традиционных услуг связи развитие получают услуги по передаче данных, телеметрические услуги. Развивается пользование сетью «Интернет» - эта услуга предоставляется Воронежским узлом Интернет. Также в Кантемировском муниципальном районе имеется оптико-волоконная сеть. </w:t>
      </w:r>
    </w:p>
    <w:p w:rsidR="00FD1844" w:rsidRPr="00A04964" w:rsidRDefault="00FD1844" w:rsidP="0006719E">
      <w:pPr>
        <w:spacing w:line="276" w:lineRule="auto"/>
        <w:rPr>
          <w:rStyle w:val="af5"/>
          <w:b w:val="0"/>
          <w:sz w:val="16"/>
          <w:szCs w:val="16"/>
        </w:rPr>
      </w:pPr>
      <w:r w:rsidRPr="00A04964">
        <w:rPr>
          <w:rStyle w:val="af5"/>
          <w:b w:val="0"/>
          <w:sz w:val="16"/>
          <w:szCs w:val="16"/>
        </w:rPr>
        <w:t>Радио- и телевещание на территории района осуществляется Филиалом ФГУП РТРС «Воронежский ОРТПЦ».</w:t>
      </w:r>
    </w:p>
    <w:p w:rsidR="00FD1844" w:rsidRPr="00A04964" w:rsidRDefault="00FD1844" w:rsidP="0006719E">
      <w:pPr>
        <w:spacing w:line="276" w:lineRule="auto"/>
        <w:rPr>
          <w:rStyle w:val="af5"/>
          <w:b w:val="0"/>
          <w:sz w:val="16"/>
          <w:szCs w:val="16"/>
        </w:rPr>
      </w:pPr>
      <w:r w:rsidRPr="00A04964">
        <w:rPr>
          <w:rStyle w:val="af5"/>
          <w:b w:val="0"/>
          <w:sz w:val="16"/>
          <w:szCs w:val="16"/>
        </w:rPr>
        <w:t xml:space="preserve">Операторы, осуществляющие трансляцию программ радиовещания — радио «Россия» и местное радио. Охват населения радиовещанием - от 40%. </w:t>
      </w:r>
    </w:p>
    <w:p w:rsidR="00FD1844" w:rsidRPr="00A04964" w:rsidRDefault="00FD1844" w:rsidP="0006719E">
      <w:pPr>
        <w:spacing w:line="276" w:lineRule="auto"/>
        <w:rPr>
          <w:rStyle w:val="af5"/>
          <w:b w:val="0"/>
          <w:sz w:val="16"/>
          <w:szCs w:val="16"/>
        </w:rPr>
      </w:pPr>
      <w:r w:rsidRPr="00A04964">
        <w:rPr>
          <w:rStyle w:val="af5"/>
          <w:b w:val="0"/>
          <w:sz w:val="16"/>
          <w:szCs w:val="16"/>
        </w:rPr>
        <w:t>В рамках положения о порядке  разработки, утверждения и реализации ведомственных целевых программ (постановление администрации Воронежской области от 10.02.2006 №81) разработана программа «Развитие областного государственного телевидения 2008-2010 годы», основной целью которой является: создание условий для развития сети распространения государственных телевизионных программ и стабильной работы ГУП "Студия "Губерния", обеспечение более широкого доступа населения области к информации о социально-экономическом, общественном развитии Воронежской области.</w:t>
      </w:r>
    </w:p>
    <w:p w:rsidR="00FD1844" w:rsidRPr="00A04964" w:rsidRDefault="00FD1844" w:rsidP="0006719E">
      <w:pPr>
        <w:spacing w:line="276" w:lineRule="auto"/>
        <w:rPr>
          <w:sz w:val="16"/>
          <w:szCs w:val="16"/>
        </w:rPr>
      </w:pPr>
      <w:r w:rsidRPr="00A04964">
        <w:rPr>
          <w:sz w:val="16"/>
          <w:szCs w:val="16"/>
        </w:rPr>
        <w:t>Отдельного внимания заслуживают транспортные услуги.</w:t>
      </w:r>
    </w:p>
    <w:p w:rsidR="00FD1844" w:rsidRPr="00A04964" w:rsidRDefault="00FD1844" w:rsidP="0006719E">
      <w:pPr>
        <w:spacing w:line="276" w:lineRule="auto"/>
        <w:rPr>
          <w:iCs/>
          <w:sz w:val="16"/>
          <w:szCs w:val="16"/>
        </w:rPr>
      </w:pPr>
      <w:r w:rsidRPr="00A04964">
        <w:rPr>
          <w:iCs/>
          <w:sz w:val="16"/>
          <w:szCs w:val="16"/>
        </w:rPr>
        <w:t>Кантемировский муниципальный район располагает разветвленной транспортной сетью. По его территории проходит участок Юго-Восточной железной дороги Москва-Сочи и две автомобильные магистрали областного значения М4 «Дон» и Воронеж-Луганск. В Кантемировском муниципальном расположены 3 железнодорожные станции: Митрофановка, Журавка и Кантемировка.</w:t>
      </w:r>
    </w:p>
    <w:p w:rsidR="00FD1844" w:rsidRPr="00A04964" w:rsidRDefault="00FD1844" w:rsidP="0006719E">
      <w:pPr>
        <w:spacing w:line="276" w:lineRule="auto"/>
        <w:rPr>
          <w:sz w:val="16"/>
          <w:szCs w:val="16"/>
          <w:lang w:eastAsia="ar-SA"/>
        </w:rPr>
      </w:pPr>
      <w:r w:rsidRPr="00A04964">
        <w:rPr>
          <w:sz w:val="16"/>
          <w:szCs w:val="16"/>
          <w:lang w:eastAsia="ar-SA"/>
        </w:rPr>
        <w:t>По территории Кантемировского района проходят транзитные грузопотоки и грузопотоки, возникающие в результате производственной деятельности предприятий района, предприятий северной группы районов Ростовской области и предприятий, расположенных в других регионах РФ.</w:t>
      </w:r>
    </w:p>
    <w:p w:rsidR="00FD1844" w:rsidRPr="00A04964" w:rsidRDefault="00FD1844" w:rsidP="0006719E">
      <w:pPr>
        <w:spacing w:line="276" w:lineRule="auto"/>
        <w:rPr>
          <w:iCs/>
          <w:sz w:val="16"/>
          <w:szCs w:val="16"/>
        </w:rPr>
      </w:pPr>
      <w:r w:rsidRPr="00A04964">
        <w:rPr>
          <w:iCs/>
          <w:sz w:val="16"/>
          <w:szCs w:val="16"/>
        </w:rPr>
        <w:t xml:space="preserve">Протяженность автомобильных дорог общего пользования местного значения в Кантемировском муниципальном районе, по состоянию на 01.01.2011 года, составляет 147,4 км, из них  с твердым покрытием – 131,0 км. Общая протяженность автомобильных дорог, не отвечающих нормативным требованиям, 97,73 км или 74,6% от общей протяженности. </w:t>
      </w:r>
    </w:p>
    <w:p w:rsidR="00FD1844" w:rsidRPr="00A04964" w:rsidRDefault="00FD1844" w:rsidP="0006719E">
      <w:pPr>
        <w:spacing w:line="276" w:lineRule="auto"/>
        <w:rPr>
          <w:iCs/>
          <w:sz w:val="16"/>
          <w:szCs w:val="16"/>
        </w:rPr>
      </w:pPr>
      <w:r w:rsidRPr="00A04964">
        <w:rPr>
          <w:iCs/>
          <w:sz w:val="16"/>
          <w:szCs w:val="16"/>
        </w:rPr>
        <w:t>В связи с недостатком собственных финансовых средств, органы местного самоуправления городского и сельских поселений не имеют возможности в полной мере осуществлять полномочия по ведению дорожной деятельности в отношении автомобильных дорог общего пользования местного значения, поэтому проведение капитального ремонта на ближайшие три года не планируется. Что касается текущего ремонта, то в 2010 году фактически отремонтировано (приведено в соответствие с нормативным состоянием) 1,56 км дорог общего пользования местного значения с твердым покрытием, что составляет 100% плана. В 2011 году планируется отремонтировать 1,35 км.</w:t>
      </w:r>
    </w:p>
    <w:p w:rsidR="00FD1844" w:rsidRPr="00A04964" w:rsidRDefault="00FD1844" w:rsidP="0006719E">
      <w:pPr>
        <w:spacing w:line="276" w:lineRule="auto"/>
        <w:rPr>
          <w:iCs/>
          <w:sz w:val="16"/>
          <w:szCs w:val="16"/>
        </w:rPr>
      </w:pPr>
      <w:r w:rsidRPr="00A04964">
        <w:rPr>
          <w:iCs/>
          <w:sz w:val="16"/>
          <w:szCs w:val="16"/>
        </w:rPr>
        <w:t>Передача автомобильных дорог местного значения с твердым покрытием на техническое обслуживание немуниципальным предприятиям на основе долгосрочных договоров не предоставляется возможной в связи с дефицитом бюджета.</w:t>
      </w:r>
    </w:p>
    <w:p w:rsidR="00FD1844" w:rsidRPr="00A04964" w:rsidRDefault="00FD1844" w:rsidP="0006719E">
      <w:pPr>
        <w:spacing w:line="276" w:lineRule="auto"/>
        <w:rPr>
          <w:sz w:val="16"/>
          <w:szCs w:val="16"/>
        </w:rPr>
      </w:pPr>
      <w:r w:rsidRPr="00A04964">
        <w:rPr>
          <w:sz w:val="16"/>
          <w:szCs w:val="16"/>
        </w:rPr>
        <w:t>На территории Кантемировского муниципального района финансово-хозяйственную деятельность осуществляет два автотранспортных предприятия: ЗАО «Кантемировкаагропромтранс», выполняющее грузовые перевозки и МУП «Кантемировское пассажирское автопредприятие», созданное в целях транспортного обслуживания населения.</w:t>
      </w:r>
    </w:p>
    <w:p w:rsidR="00FD1844" w:rsidRPr="00A04964" w:rsidRDefault="00FD1844" w:rsidP="0006719E">
      <w:pPr>
        <w:spacing w:line="276" w:lineRule="auto"/>
        <w:rPr>
          <w:sz w:val="16"/>
          <w:szCs w:val="16"/>
        </w:rPr>
      </w:pPr>
      <w:r w:rsidRPr="00A04964">
        <w:rPr>
          <w:sz w:val="16"/>
          <w:szCs w:val="16"/>
        </w:rPr>
        <w:t>По итогам работы за 2010 год автомобильным транспортом ЗАО «Кантемировкаагропромтранс» перевезено 346,1 тыс. тонн грузов, что на 67,7 тыс. т или 16,4 % ниже уровня 2009 года. Объем получен за счет  работы автомобилей за пределами района: в Павловском и Подгоренском районах, а также в Липецкой области на перевозке щебня, шлака и угля.</w:t>
      </w:r>
    </w:p>
    <w:p w:rsidR="00FD1844" w:rsidRPr="00A04964" w:rsidRDefault="00FD1844" w:rsidP="0006719E">
      <w:pPr>
        <w:spacing w:line="276" w:lineRule="auto"/>
        <w:rPr>
          <w:sz w:val="16"/>
          <w:szCs w:val="16"/>
        </w:rPr>
      </w:pPr>
      <w:r w:rsidRPr="00A04964">
        <w:rPr>
          <w:sz w:val="16"/>
          <w:szCs w:val="16"/>
        </w:rPr>
        <w:t>Автомобильным транспортом общего пользования МУП «Кантемировское пассажирское автопредприятие» в 2010 году перевезено 3496,0 тыс. человек пассажиров, что превышает уровень 2009 года на   37,5 тыс. человек или 1,1 %. Из общего числа перевезённых пассажиров  944,9 тыс. человек перевезено платно.  Прирост платных пассажиров составил 17,4 тыс. человек и обусловлен действием городского маршрута №5, а также охватом жителей с. Софиевка автобусным сообщением и возобновлением с сентября 2010 года маршрута Кантемировка – Колесниковка  6 дней в неделю.</w:t>
      </w:r>
    </w:p>
    <w:p w:rsidR="00FD1844" w:rsidRPr="00A04964" w:rsidRDefault="00FD1844" w:rsidP="0006719E">
      <w:pPr>
        <w:spacing w:line="276" w:lineRule="auto"/>
        <w:rPr>
          <w:sz w:val="16"/>
          <w:szCs w:val="16"/>
        </w:rPr>
      </w:pPr>
      <w:r w:rsidRPr="00A04964">
        <w:rPr>
          <w:sz w:val="16"/>
          <w:szCs w:val="16"/>
        </w:rPr>
        <w:t>Что касается пассажирооборота, то в 2010 году он составил 89,2 млн. пасс/км.</w:t>
      </w:r>
    </w:p>
    <w:p w:rsidR="00FD1844" w:rsidRPr="00A04964" w:rsidRDefault="00FD1844" w:rsidP="0006719E">
      <w:pPr>
        <w:spacing w:line="276" w:lineRule="auto"/>
        <w:rPr>
          <w:iCs/>
          <w:sz w:val="16"/>
          <w:szCs w:val="16"/>
        </w:rPr>
      </w:pPr>
      <w:r w:rsidRPr="00A04964">
        <w:rPr>
          <w:iCs/>
          <w:sz w:val="16"/>
          <w:szCs w:val="16"/>
        </w:rPr>
        <w:t>В целях позитивного развития отрасли предприятиями проводится работа по обновлению подвижного состава. В 2010 году ЗАО «Кантемировкаагропромтранс» начата реализация инвестиционного проекта «Приобретение грузовых автомобилей» - приобретено семь автомобилей МАЗ и три – МАН  на общую сумму 15,0 млн. рублей.</w:t>
      </w:r>
    </w:p>
    <w:p w:rsidR="00FD1844" w:rsidRPr="00A04964" w:rsidRDefault="00FD1844" w:rsidP="0006719E">
      <w:pPr>
        <w:spacing w:line="276" w:lineRule="auto"/>
        <w:rPr>
          <w:sz w:val="16"/>
          <w:szCs w:val="16"/>
        </w:rPr>
      </w:pPr>
      <w:r w:rsidRPr="00A04964">
        <w:rPr>
          <w:sz w:val="16"/>
          <w:szCs w:val="16"/>
        </w:rPr>
        <w:t xml:space="preserve">По итогам 2010 года выручка от реализации транспортных услуг составила 61 млн. рублей, что ниже уровня 2009 года на 5,7 млн. рублей в действующих ценах, из них 41,3 млн. рублей доходы от грузовых перевозок и 19,7 млн. рублей от пассажирских перевозок. Снижение выручки обусловлено снижением расценок на грузовые перевозки. </w:t>
      </w:r>
    </w:p>
    <w:p w:rsidR="00FD1844" w:rsidRPr="00A04964" w:rsidRDefault="00FD1844" w:rsidP="0006719E">
      <w:pPr>
        <w:spacing w:line="276" w:lineRule="auto"/>
        <w:rPr>
          <w:sz w:val="16"/>
          <w:szCs w:val="16"/>
        </w:rPr>
      </w:pPr>
      <w:r w:rsidRPr="00A04964">
        <w:rPr>
          <w:sz w:val="16"/>
          <w:szCs w:val="16"/>
        </w:rPr>
        <w:t>Ежегодный рост цен на топливо, смазочные и другие материалы, а также незначительное обновление подвижного состава не позволяют снизить затраты как на грузовые, так и на пассажирские перевозки. Всего в 2010 году  затраты по перевозкам составили 63,9 млн. рублей, по оценке текущего года они возрастут до 73,5 млн. рублей, а к 2014 году - до 92,5 млн. рублей. В структуре затрат наибольший удельный вес занимают затраты на топливо, на оплату труда с начислениями и прочие затраты  – 34,3; 30,9 и 13,4 % соответственно.</w:t>
      </w:r>
    </w:p>
    <w:p w:rsidR="00FD1844" w:rsidRPr="00A04964" w:rsidRDefault="00FD1844" w:rsidP="0006719E">
      <w:pPr>
        <w:spacing w:line="276" w:lineRule="auto"/>
        <w:rPr>
          <w:sz w:val="16"/>
          <w:szCs w:val="16"/>
        </w:rPr>
      </w:pPr>
      <w:r w:rsidRPr="00A04964">
        <w:rPr>
          <w:sz w:val="16"/>
          <w:szCs w:val="16"/>
        </w:rPr>
        <w:t>По итогам 2010 года от грузовых перевозок получен убыток в размере  673 тыс. рублей. МУП «Кантемировское ПАП» также сработало с убытком в размере 2 889 тыс. рублей, в результате чего из областного бюджета была выделена дотация в сумме 3 256 тыс. рублей.</w:t>
      </w:r>
    </w:p>
    <w:p w:rsidR="00FD1844" w:rsidRPr="00A04964" w:rsidRDefault="00FD1844" w:rsidP="0006719E">
      <w:pPr>
        <w:spacing w:line="276" w:lineRule="auto"/>
        <w:rPr>
          <w:sz w:val="16"/>
          <w:szCs w:val="16"/>
        </w:rPr>
      </w:pPr>
      <w:r w:rsidRPr="00A04964">
        <w:rPr>
          <w:sz w:val="16"/>
          <w:szCs w:val="16"/>
        </w:rPr>
        <w:t>В целях сохранения пассажирского автотранспорта район и в дальнейшем испытывает необходимость в дотациях из областного бюджета.</w:t>
      </w:r>
    </w:p>
    <w:p w:rsidR="00FD1844" w:rsidRPr="00A04964" w:rsidRDefault="00FD1844" w:rsidP="0006719E">
      <w:pPr>
        <w:spacing w:line="276" w:lineRule="auto"/>
        <w:rPr>
          <w:sz w:val="16"/>
          <w:szCs w:val="16"/>
        </w:rPr>
      </w:pPr>
      <w:r w:rsidRPr="00A04964">
        <w:rPr>
          <w:sz w:val="16"/>
          <w:szCs w:val="16"/>
        </w:rPr>
        <w:t>Что касается среднесписочного количества подвижного состава в автотранспортных предприятиях, то  в 2010 году он составил 73 единицы, из них 50 грузовых автомобилей  и 23 автобуса. За прошедший год количество автобусов возросло на 1 единицу, а грузовых автомобилей – не изменилось.</w:t>
      </w:r>
    </w:p>
    <w:p w:rsidR="00FD1844" w:rsidRPr="00A04964" w:rsidRDefault="00FD1844" w:rsidP="0006719E">
      <w:pPr>
        <w:spacing w:line="276" w:lineRule="auto"/>
        <w:rPr>
          <w:sz w:val="16"/>
          <w:szCs w:val="16"/>
        </w:rPr>
      </w:pPr>
      <w:r w:rsidRPr="00A04964">
        <w:rPr>
          <w:sz w:val="16"/>
          <w:szCs w:val="16"/>
        </w:rPr>
        <w:t>Среднесписочная численность работающих в автотранспортных предприятиях в 2010 году составила 155 человек и до конца прогнозируемого периода сохранится практически неизменной – 152 человека. Среднемесячная заработная плата в отрасли, как и в прежние годы, ожидается выше среднерайонной и по оценке текущего года составит 14 368 рублей, а в 2014 году – 19 395 рублей.</w:t>
      </w:r>
    </w:p>
    <w:p w:rsidR="00FD1844" w:rsidRPr="00A04964" w:rsidRDefault="00FD1844" w:rsidP="0006719E">
      <w:pPr>
        <w:spacing w:line="276" w:lineRule="auto"/>
        <w:rPr>
          <w:sz w:val="16"/>
          <w:szCs w:val="16"/>
        </w:rPr>
      </w:pPr>
      <w:r w:rsidRPr="00A04964">
        <w:rPr>
          <w:sz w:val="16"/>
          <w:szCs w:val="16"/>
        </w:rPr>
        <w:t>Муниципальный сектор экономики представляет МУП «Кантемировское пассажирское автотранспортное предприятие».</w:t>
      </w:r>
    </w:p>
    <w:p w:rsidR="00FD1844" w:rsidRPr="00A04964" w:rsidRDefault="00FD1844" w:rsidP="0006719E">
      <w:pPr>
        <w:spacing w:line="276" w:lineRule="auto"/>
        <w:rPr>
          <w:iCs/>
          <w:sz w:val="16"/>
          <w:szCs w:val="16"/>
        </w:rPr>
      </w:pPr>
      <w:r w:rsidRPr="00A04964">
        <w:rPr>
          <w:sz w:val="16"/>
          <w:szCs w:val="16"/>
        </w:rPr>
        <w:t xml:space="preserve">Начиная с 2009 года, на территории муниципального района реализуется ОЦП «Развитие пассажирского автомобильного транспорта общего пользования Воронежской области на 2008-2015 годы». В целях реализации программы в 2009-2010 годах за счет средств бюджетов всех уровней приобретено два автобуса ПАЗ – 4234р, а также  два больших пригородных автобуса, один из которых – КАВЗ – 4238  приобретен в отчетном году. </w:t>
      </w:r>
    </w:p>
    <w:p w:rsidR="00FD1844" w:rsidRPr="00A04964" w:rsidRDefault="00FD1844" w:rsidP="0006719E">
      <w:pPr>
        <w:spacing w:line="276" w:lineRule="auto"/>
        <w:rPr>
          <w:iCs/>
          <w:sz w:val="16"/>
          <w:szCs w:val="16"/>
        </w:rPr>
      </w:pPr>
      <w:r w:rsidRPr="00A04964">
        <w:rPr>
          <w:iCs/>
          <w:sz w:val="16"/>
          <w:szCs w:val="16"/>
        </w:rPr>
        <w:t>Несмотря на то, что бюджет Кантемировского муниципального района сбалансирован на 100% только на социально-значимые статьи расходов и на 50% - на первоочередные расходы, району удалось обеспечить софинансирование мероприятий по закупке автотранспортных средств и коммунальной техники за счет оптимизации текущих расходов. В 2009 году на эти цели было направлено 866 тыс. рублей средств районного бюджета, в 2010 году – 60,2 тыс. рублей. На 2011-2013 годы в районном бюджете предусмотрено софинансирование приобретения автотранспортных средств в сумме 1,0 млн. рублей ежегодно.</w:t>
      </w:r>
    </w:p>
    <w:p w:rsidR="00FD1844" w:rsidRPr="00A04964" w:rsidRDefault="00FD1844" w:rsidP="0006719E">
      <w:pPr>
        <w:spacing w:line="276" w:lineRule="auto"/>
        <w:rPr>
          <w:sz w:val="16"/>
          <w:szCs w:val="16"/>
        </w:rPr>
      </w:pPr>
      <w:r w:rsidRPr="00A04964">
        <w:rPr>
          <w:sz w:val="16"/>
          <w:szCs w:val="16"/>
        </w:rPr>
        <w:t xml:space="preserve">По состоянию на 01.01.2011 года из 60 населенных пунктов, расположенных на территории муниципального района, шесть – не имеют регулярного автобусного или </w:t>
      </w:r>
      <w:r w:rsidRPr="00A04964">
        <w:rPr>
          <w:iCs/>
          <w:sz w:val="16"/>
          <w:szCs w:val="16"/>
        </w:rPr>
        <w:t>железнодорожного</w:t>
      </w:r>
      <w:r w:rsidRPr="00A04964">
        <w:rPr>
          <w:sz w:val="16"/>
          <w:szCs w:val="16"/>
        </w:rPr>
        <w:t xml:space="preserve"> сообщения с административным центром: х. Бык – 9 человек, с. Федоровка – 49 человек, х. Криничный – 9 человек, х. Каплин – 2 человека, х. Шевченково – 5 человек, х. Романенков. Общая численность проживающего в данных населенных пунктах населения 101 человек, что составляет 0,26% от общей численности населения района.</w:t>
      </w:r>
    </w:p>
    <w:p w:rsidR="00FD1844" w:rsidRPr="00A04964" w:rsidRDefault="00FD1844" w:rsidP="0006719E">
      <w:pPr>
        <w:spacing w:line="276" w:lineRule="auto"/>
        <w:rPr>
          <w:sz w:val="16"/>
          <w:szCs w:val="16"/>
        </w:rPr>
      </w:pPr>
      <w:r w:rsidRPr="00A04964">
        <w:rPr>
          <w:sz w:val="16"/>
          <w:szCs w:val="16"/>
        </w:rPr>
        <w:t>Развитие транспортной инфраструктуры Кантемировского муниципального района неразрывно связано с развитием транспортной инфраструктуры Воронежской области. С целью развития транспортной инфраструктуры сельских поселений района со стороны областного правительства реализуются два направления в этой сфере. Одним из направлений является передача из муниципальной собственности в областную транзитных участков автомобильных дорог общего пользования проходящих по территории района. На сегодняшний день определены участки данных дорог, подготовлена и направлена необходимая информация в департамент имущественных и земельных отношений для определения стоимости кадастровых работ.</w:t>
      </w:r>
    </w:p>
    <w:p w:rsidR="00FD1844" w:rsidRPr="00A04964" w:rsidRDefault="00FD1844" w:rsidP="0006719E">
      <w:pPr>
        <w:spacing w:line="276" w:lineRule="auto"/>
        <w:rPr>
          <w:sz w:val="16"/>
          <w:szCs w:val="16"/>
        </w:rPr>
      </w:pPr>
      <w:r w:rsidRPr="00A04964">
        <w:rPr>
          <w:sz w:val="16"/>
          <w:szCs w:val="16"/>
        </w:rPr>
        <w:t>Вторым направлением является подготовка необходимой документации для получения субсидий из областного бюджета на софинансирование развития улично-дорожной сети муниципальных образований.</w:t>
      </w:r>
    </w:p>
    <w:p w:rsidR="00FD1844" w:rsidRPr="00A04964" w:rsidRDefault="00FD1844" w:rsidP="0006719E">
      <w:pPr>
        <w:spacing w:line="276" w:lineRule="auto"/>
        <w:ind w:firstLine="0"/>
        <w:rPr>
          <w:sz w:val="16"/>
          <w:szCs w:val="16"/>
        </w:rPr>
      </w:pPr>
    </w:p>
    <w:p w:rsidR="00FD1844" w:rsidRPr="00A04964" w:rsidRDefault="00FD1844" w:rsidP="0006719E">
      <w:pPr>
        <w:pStyle w:val="af6"/>
        <w:spacing w:line="276" w:lineRule="auto"/>
        <w:rPr>
          <w:sz w:val="16"/>
          <w:szCs w:val="16"/>
        </w:rPr>
      </w:pPr>
      <w:bookmarkStart w:id="10" w:name="_Toc304980507"/>
      <w:r w:rsidRPr="00A04964">
        <w:rPr>
          <w:sz w:val="16"/>
          <w:szCs w:val="16"/>
        </w:rPr>
        <w:t>2.2.9. Здравоохранение</w:t>
      </w:r>
      <w:bookmarkEnd w:id="10"/>
    </w:p>
    <w:p w:rsidR="00FD1844" w:rsidRPr="00A04964" w:rsidRDefault="00FD1844" w:rsidP="0006719E">
      <w:pPr>
        <w:spacing w:line="276" w:lineRule="auto"/>
        <w:rPr>
          <w:sz w:val="16"/>
          <w:szCs w:val="16"/>
        </w:rPr>
      </w:pPr>
      <w:r w:rsidRPr="00A04964">
        <w:rPr>
          <w:sz w:val="16"/>
          <w:szCs w:val="16"/>
        </w:rPr>
        <w:t>Отрасль «Здравоохранение» на территории муниципального р</w:t>
      </w:r>
      <w:r w:rsidR="006825AF">
        <w:rPr>
          <w:sz w:val="16"/>
          <w:szCs w:val="16"/>
        </w:rPr>
        <w:t>айона представлена бюджетным</w:t>
      </w:r>
      <w:r w:rsidRPr="00A04964">
        <w:rPr>
          <w:sz w:val="16"/>
          <w:szCs w:val="16"/>
        </w:rPr>
        <w:t xml:space="preserve">  учреждением здравоохранения «Кантемировская</w:t>
      </w:r>
      <w:r w:rsidR="006825AF">
        <w:rPr>
          <w:sz w:val="16"/>
          <w:szCs w:val="16"/>
        </w:rPr>
        <w:t xml:space="preserve"> </w:t>
      </w:r>
      <w:r w:rsidRPr="00A04964">
        <w:rPr>
          <w:sz w:val="16"/>
          <w:szCs w:val="16"/>
        </w:rPr>
        <w:t xml:space="preserve">РБ» на 180 коек, 2 участковыми больницами на 40 коек, 6врачебными амбулаториями, 29 фельдшерско-акушерскими пунктами и  1  здравпунктом. </w:t>
      </w:r>
    </w:p>
    <w:p w:rsidR="00FD1844" w:rsidRPr="00A04964" w:rsidRDefault="00FD1844" w:rsidP="0006719E">
      <w:pPr>
        <w:spacing w:line="276" w:lineRule="auto"/>
        <w:rPr>
          <w:sz w:val="16"/>
          <w:szCs w:val="16"/>
        </w:rPr>
      </w:pPr>
      <w:r w:rsidRPr="00A04964">
        <w:rPr>
          <w:sz w:val="16"/>
          <w:szCs w:val="16"/>
        </w:rPr>
        <w:t>Кроме того, на территории Кантемировского муниципального района осуществляют деятельность частная больница на 25 коек и 6 негосударственных амбулаторно-поликлинических учреждений.</w:t>
      </w:r>
    </w:p>
    <w:p w:rsidR="00FD1844" w:rsidRPr="00A04964" w:rsidRDefault="00FD1844" w:rsidP="0006719E">
      <w:pPr>
        <w:spacing w:line="276" w:lineRule="auto"/>
        <w:rPr>
          <w:sz w:val="16"/>
          <w:szCs w:val="16"/>
        </w:rPr>
      </w:pPr>
      <w:r w:rsidRPr="00A04964">
        <w:rPr>
          <w:sz w:val="16"/>
          <w:szCs w:val="16"/>
        </w:rPr>
        <w:t>В Кантемировском муниципальном районе сохраняется неблагоприятная медико-демографическая ситуация, которая характеризуется превышением уровня смертности населения над уровнем рождаемости уже на протяжении ряда последних лет, что отражено на рисунке 2.</w:t>
      </w:r>
      <w:r w:rsidR="00336EE7">
        <w:rPr>
          <w:sz w:val="16"/>
          <w:szCs w:val="16"/>
        </w:rPr>
        <w:t>11</w:t>
      </w:r>
      <w:r w:rsidRPr="00A04964">
        <w:rPr>
          <w:sz w:val="16"/>
          <w:szCs w:val="16"/>
        </w:rPr>
        <w:t>. Общая смертность населения в 2010 году составила 18,1 на 1000 человек; показатель рождаемости - 9,6 на 1000 человек. Это лучше, чем в соседнем Петропавловском муниципальном районе (23,3 и 7,2 соответственно), но хуже показателей Богучарского  муниципального района (15,7 и 10,5), в целом по Воронежской области (17,7 и 9,9 соответственно) и среднероссийских показателей (14,7 и 12,1 соответственно).</w:t>
      </w:r>
    </w:p>
    <w:p w:rsidR="00FD1844" w:rsidRPr="00A04964" w:rsidRDefault="00032C58" w:rsidP="0006719E">
      <w:pPr>
        <w:spacing w:line="276" w:lineRule="auto"/>
        <w:jc w:val="center"/>
        <w:rPr>
          <w:sz w:val="16"/>
          <w:szCs w:val="16"/>
        </w:rPr>
      </w:pPr>
      <w:r w:rsidRPr="00032C58">
        <w:rPr>
          <w:noProof/>
          <w:sz w:val="16"/>
          <w:szCs w:val="16"/>
        </w:rPr>
        <w:pict>
          <v:shape id="_x0000_i1035" type="#_x0000_t75" style="width:442.2pt;height:319.7pt;visibility:visible">
            <v:imagedata r:id="rId18" o:title=""/>
          </v:shape>
        </w:pict>
      </w:r>
    </w:p>
    <w:p w:rsidR="00FD1844" w:rsidRPr="00A04964" w:rsidRDefault="00FD1844" w:rsidP="0006719E">
      <w:pPr>
        <w:spacing w:line="276" w:lineRule="auto"/>
        <w:jc w:val="center"/>
        <w:rPr>
          <w:sz w:val="16"/>
          <w:szCs w:val="16"/>
        </w:rPr>
      </w:pPr>
      <w:r w:rsidRPr="00A04964">
        <w:rPr>
          <w:sz w:val="16"/>
          <w:szCs w:val="16"/>
        </w:rPr>
        <w:t>Рисунок 2.11 — Динамика рождаемости и смертности населения Кантемировского муниципального района</w:t>
      </w:r>
    </w:p>
    <w:p w:rsidR="00FD1844" w:rsidRPr="00A04964" w:rsidRDefault="00FD1844" w:rsidP="0006719E">
      <w:pPr>
        <w:spacing w:line="276" w:lineRule="auto"/>
        <w:rPr>
          <w:sz w:val="16"/>
          <w:szCs w:val="16"/>
        </w:rPr>
      </w:pPr>
      <w:r w:rsidRPr="00A04964">
        <w:rPr>
          <w:sz w:val="16"/>
          <w:szCs w:val="16"/>
        </w:rPr>
        <w:t>Естественная убыль населения в Кантемировском муниципальном районе составила в 2010 году 8,5 на 1000 человек населения, что ниже значения аналогичного показателя в граничащих с ним районах (Петропавловском –16,1; Верхнемамонском -14,1), но выше значения рассматриваемого показателя в Богучарском муниципальном районе – 5 и Россошанском муниципальном районе – 4,1.</w:t>
      </w:r>
    </w:p>
    <w:p w:rsidR="00FD1844" w:rsidRPr="00A04964" w:rsidRDefault="00FD1844" w:rsidP="0006719E">
      <w:pPr>
        <w:spacing w:line="276" w:lineRule="auto"/>
        <w:rPr>
          <w:sz w:val="16"/>
          <w:szCs w:val="16"/>
        </w:rPr>
      </w:pPr>
      <w:r w:rsidRPr="00A04964">
        <w:rPr>
          <w:sz w:val="16"/>
          <w:szCs w:val="16"/>
        </w:rPr>
        <w:t>Одна из причин высокой смертности – продолжающийся процесс старения населения и сокращения численности детей и подростков. Численность населения в возрасте старше трудоспособного превышает численность детей в возрасте от 0 до 18 лет на 2 735 человек.</w:t>
      </w:r>
    </w:p>
    <w:p w:rsidR="00FD1844" w:rsidRPr="00A04964" w:rsidRDefault="00FD1844" w:rsidP="0006719E">
      <w:pPr>
        <w:spacing w:line="276" w:lineRule="auto"/>
        <w:rPr>
          <w:sz w:val="16"/>
          <w:szCs w:val="16"/>
        </w:rPr>
      </w:pPr>
      <w:r w:rsidRPr="00A04964">
        <w:rPr>
          <w:sz w:val="16"/>
          <w:szCs w:val="16"/>
        </w:rPr>
        <w:t>Проблема обеспечения медицинскими кадрами муниципальных учреждений здравоохранения характеризуется следующими цифрами:</w:t>
      </w:r>
    </w:p>
    <w:p w:rsidR="00FD1844" w:rsidRPr="00A04964" w:rsidRDefault="00FD1844" w:rsidP="0006719E">
      <w:pPr>
        <w:spacing w:line="276" w:lineRule="auto"/>
        <w:rPr>
          <w:sz w:val="16"/>
          <w:szCs w:val="16"/>
        </w:rPr>
      </w:pPr>
      <w:r w:rsidRPr="00A04964">
        <w:rPr>
          <w:sz w:val="16"/>
          <w:szCs w:val="16"/>
        </w:rPr>
        <w:t>- обеспеченность врачами в муниципальном районе на 10000 жителей составила в 2010 году15,4, при среднерайонном показателе – 19,0.;</w:t>
      </w:r>
    </w:p>
    <w:p w:rsidR="00FD1844" w:rsidRPr="00A04964" w:rsidRDefault="00FD1844" w:rsidP="0006719E">
      <w:pPr>
        <w:spacing w:line="276" w:lineRule="auto"/>
        <w:rPr>
          <w:sz w:val="16"/>
          <w:szCs w:val="16"/>
        </w:rPr>
      </w:pPr>
      <w:r w:rsidRPr="00A04964">
        <w:rPr>
          <w:sz w:val="16"/>
          <w:szCs w:val="16"/>
        </w:rPr>
        <w:t>- укомплектованность врачами недостаточная и остается на уровне 81%, средним медицинским персоналом  - 99,8%.</w:t>
      </w:r>
    </w:p>
    <w:p w:rsidR="00FD1844" w:rsidRPr="00A04964" w:rsidRDefault="00FD1844" w:rsidP="0006719E">
      <w:pPr>
        <w:spacing w:line="276" w:lineRule="auto"/>
        <w:rPr>
          <w:sz w:val="16"/>
          <w:szCs w:val="16"/>
        </w:rPr>
      </w:pPr>
      <w:r w:rsidRPr="00A04964">
        <w:rPr>
          <w:sz w:val="16"/>
          <w:szCs w:val="16"/>
        </w:rPr>
        <w:t>В Кантемировском муниципальном районе наблюдается потребность в следующих специалистах: врач – рентгенолог, эндокринолог, дерматовенеролог, невролог, хирург, фтизиатр, врач общей практики, реаниматолог – анестезиолог.</w:t>
      </w:r>
    </w:p>
    <w:p w:rsidR="00FD1844" w:rsidRPr="00A04964" w:rsidRDefault="00FD1844" w:rsidP="0006719E">
      <w:pPr>
        <w:spacing w:line="276" w:lineRule="auto"/>
        <w:rPr>
          <w:sz w:val="16"/>
          <w:szCs w:val="16"/>
        </w:rPr>
      </w:pPr>
      <w:r w:rsidRPr="00A04964">
        <w:rPr>
          <w:sz w:val="16"/>
          <w:szCs w:val="16"/>
        </w:rPr>
        <w:t>Средняя заработная плата медицинских работников, включая врачей, средний, младший и прочий персонал в течение нескольких лет имеет тенденцию к повышению на 5-10% и составляет 8347,62 рубля. Средняя заработная плата врачей составляет 18821,09 руб., среднего медперсонала- 8729,88 руб., прочего и младшего – 5267,83 рубля.</w:t>
      </w:r>
    </w:p>
    <w:p w:rsidR="00FD1844" w:rsidRPr="00A04964" w:rsidRDefault="00FD1844" w:rsidP="0006719E">
      <w:pPr>
        <w:spacing w:line="276" w:lineRule="auto"/>
        <w:rPr>
          <w:sz w:val="16"/>
          <w:szCs w:val="16"/>
        </w:rPr>
      </w:pPr>
      <w:r w:rsidRPr="00A04964">
        <w:rPr>
          <w:sz w:val="16"/>
          <w:szCs w:val="16"/>
        </w:rPr>
        <w:t xml:space="preserve">Для того чтобы довести показатель обеспеченности врачами до норматива, необходимо привлечь в район еще 14 специалистов, что возможно в течение нескольких лет с учетом сроков обучения студентов – целевиков   в Воронежской Государственной Медицинской Академии. </w:t>
      </w:r>
    </w:p>
    <w:p w:rsidR="00FD1844" w:rsidRPr="00A04964" w:rsidRDefault="00FD1844" w:rsidP="0006719E">
      <w:pPr>
        <w:spacing w:line="276" w:lineRule="auto"/>
        <w:rPr>
          <w:sz w:val="16"/>
          <w:szCs w:val="16"/>
        </w:rPr>
      </w:pPr>
      <w:r w:rsidRPr="00A04964">
        <w:rPr>
          <w:sz w:val="16"/>
          <w:szCs w:val="16"/>
        </w:rPr>
        <w:t>Основные показатели системы муниципального здравоохранения Кантемировского муниципального района за 2009 - 2010 годы приведены в таблице 2.13.</w:t>
      </w:r>
    </w:p>
    <w:p w:rsidR="00FD1844" w:rsidRPr="00A04964" w:rsidRDefault="00FD1844" w:rsidP="0006719E">
      <w:pPr>
        <w:spacing w:line="276" w:lineRule="auto"/>
        <w:rPr>
          <w:sz w:val="16"/>
          <w:szCs w:val="16"/>
        </w:rPr>
      </w:pPr>
      <w:r w:rsidRPr="00A04964">
        <w:rPr>
          <w:sz w:val="16"/>
          <w:szCs w:val="16"/>
        </w:rPr>
        <w:t xml:space="preserve">Таблица 2.13 — Основные показатели системы </w:t>
      </w:r>
      <w:r w:rsidR="00DB2EEA">
        <w:rPr>
          <w:sz w:val="16"/>
          <w:szCs w:val="16"/>
        </w:rPr>
        <w:t xml:space="preserve">бюджетного </w:t>
      </w:r>
      <w:r w:rsidRPr="00A04964">
        <w:rPr>
          <w:sz w:val="16"/>
          <w:szCs w:val="16"/>
        </w:rPr>
        <w:t>здравоохранения Кантемировского муниципального района за 2006 - 2010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708"/>
        <w:gridCol w:w="1134"/>
        <w:gridCol w:w="1134"/>
        <w:gridCol w:w="1276"/>
        <w:gridCol w:w="1276"/>
      </w:tblGrid>
      <w:tr w:rsidR="00FD1844" w:rsidRPr="00A04964" w:rsidTr="00DB2EEA">
        <w:trPr>
          <w:trHeight w:val="20"/>
        </w:trPr>
        <w:tc>
          <w:tcPr>
            <w:tcW w:w="5070" w:type="dxa"/>
            <w:noWrap/>
            <w:vAlign w:val="bottom"/>
          </w:tcPr>
          <w:p w:rsidR="00FD1844" w:rsidRPr="00A04964" w:rsidRDefault="00FD1844" w:rsidP="0006719E">
            <w:pPr>
              <w:spacing w:line="276" w:lineRule="auto"/>
              <w:jc w:val="center"/>
              <w:rPr>
                <w:sz w:val="16"/>
                <w:szCs w:val="16"/>
              </w:rPr>
            </w:pPr>
            <w:r w:rsidRPr="00A04964">
              <w:rPr>
                <w:sz w:val="16"/>
                <w:szCs w:val="16"/>
              </w:rPr>
              <w:t>Наименование показателя</w:t>
            </w:r>
          </w:p>
        </w:tc>
        <w:tc>
          <w:tcPr>
            <w:tcW w:w="708" w:type="dxa"/>
            <w:noWrap/>
            <w:vAlign w:val="bottom"/>
          </w:tcPr>
          <w:p w:rsidR="00FD1844" w:rsidRPr="00A04964" w:rsidRDefault="00FD1844" w:rsidP="0006719E">
            <w:pPr>
              <w:spacing w:line="276" w:lineRule="auto"/>
              <w:ind w:firstLine="0"/>
              <w:jc w:val="center"/>
              <w:rPr>
                <w:sz w:val="16"/>
                <w:szCs w:val="16"/>
              </w:rPr>
            </w:pPr>
            <w:r w:rsidRPr="00A04964">
              <w:rPr>
                <w:sz w:val="16"/>
                <w:szCs w:val="16"/>
              </w:rPr>
              <w:t>2006г.</w:t>
            </w:r>
          </w:p>
        </w:tc>
        <w:tc>
          <w:tcPr>
            <w:tcW w:w="1134" w:type="dxa"/>
            <w:noWrap/>
            <w:vAlign w:val="bottom"/>
          </w:tcPr>
          <w:p w:rsidR="00FD1844" w:rsidRPr="00A04964" w:rsidRDefault="00FD1844" w:rsidP="0006719E">
            <w:pPr>
              <w:spacing w:line="276" w:lineRule="auto"/>
              <w:ind w:firstLine="0"/>
              <w:jc w:val="center"/>
              <w:rPr>
                <w:sz w:val="16"/>
                <w:szCs w:val="16"/>
              </w:rPr>
            </w:pPr>
            <w:r w:rsidRPr="00A04964">
              <w:rPr>
                <w:sz w:val="16"/>
                <w:szCs w:val="16"/>
              </w:rPr>
              <w:t>2007г.</w:t>
            </w:r>
          </w:p>
        </w:tc>
        <w:tc>
          <w:tcPr>
            <w:tcW w:w="1134" w:type="dxa"/>
            <w:noWrap/>
            <w:vAlign w:val="bottom"/>
          </w:tcPr>
          <w:p w:rsidR="00FD1844" w:rsidRPr="00A04964" w:rsidRDefault="00FD1844" w:rsidP="0006719E">
            <w:pPr>
              <w:spacing w:line="276" w:lineRule="auto"/>
              <w:ind w:firstLine="0"/>
              <w:jc w:val="center"/>
              <w:rPr>
                <w:sz w:val="16"/>
                <w:szCs w:val="16"/>
              </w:rPr>
            </w:pPr>
            <w:r w:rsidRPr="00A04964">
              <w:rPr>
                <w:sz w:val="16"/>
                <w:szCs w:val="16"/>
              </w:rPr>
              <w:t>2008г.</w:t>
            </w:r>
          </w:p>
        </w:tc>
        <w:tc>
          <w:tcPr>
            <w:tcW w:w="1276" w:type="dxa"/>
            <w:noWrap/>
            <w:vAlign w:val="bottom"/>
          </w:tcPr>
          <w:p w:rsidR="00FD1844" w:rsidRPr="00A04964" w:rsidRDefault="00FD1844" w:rsidP="0006719E">
            <w:pPr>
              <w:spacing w:line="276" w:lineRule="auto"/>
              <w:ind w:firstLine="0"/>
              <w:jc w:val="center"/>
              <w:rPr>
                <w:sz w:val="16"/>
                <w:szCs w:val="16"/>
              </w:rPr>
            </w:pPr>
            <w:r w:rsidRPr="00A04964">
              <w:rPr>
                <w:sz w:val="16"/>
                <w:szCs w:val="16"/>
              </w:rPr>
              <w:t>2009г.</w:t>
            </w:r>
          </w:p>
        </w:tc>
        <w:tc>
          <w:tcPr>
            <w:tcW w:w="1276" w:type="dxa"/>
            <w:noWrap/>
            <w:vAlign w:val="bottom"/>
          </w:tcPr>
          <w:p w:rsidR="00FD1844" w:rsidRPr="00A04964" w:rsidRDefault="00FD1844" w:rsidP="0006719E">
            <w:pPr>
              <w:spacing w:line="276" w:lineRule="auto"/>
              <w:ind w:firstLine="0"/>
              <w:jc w:val="center"/>
              <w:rPr>
                <w:sz w:val="16"/>
                <w:szCs w:val="16"/>
              </w:rPr>
            </w:pPr>
            <w:r w:rsidRPr="00A04964">
              <w:rPr>
                <w:sz w:val="16"/>
                <w:szCs w:val="16"/>
              </w:rPr>
              <w:t xml:space="preserve">2010г. </w:t>
            </w:r>
          </w:p>
        </w:tc>
      </w:tr>
      <w:tr w:rsidR="00FD1844" w:rsidRPr="00A04964" w:rsidTr="00DB2EEA">
        <w:trPr>
          <w:trHeight w:val="20"/>
        </w:trPr>
        <w:tc>
          <w:tcPr>
            <w:tcW w:w="5070" w:type="dxa"/>
            <w:noWrap/>
            <w:vAlign w:val="bottom"/>
          </w:tcPr>
          <w:p w:rsidR="00FD1844" w:rsidRPr="00A04964" w:rsidRDefault="00FD1844" w:rsidP="0006719E">
            <w:pPr>
              <w:spacing w:line="276" w:lineRule="auto"/>
              <w:ind w:firstLine="0"/>
              <w:rPr>
                <w:sz w:val="16"/>
                <w:szCs w:val="16"/>
              </w:rPr>
            </w:pPr>
            <w:r w:rsidRPr="00A04964">
              <w:rPr>
                <w:sz w:val="16"/>
                <w:szCs w:val="16"/>
              </w:rPr>
              <w:t xml:space="preserve">Численность врачей всех специальностей, человек </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76</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68</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64</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62</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60</w:t>
            </w:r>
          </w:p>
        </w:tc>
      </w:tr>
      <w:tr w:rsidR="00FD1844" w:rsidRPr="00A04964" w:rsidTr="00DB2EEA">
        <w:trPr>
          <w:trHeight w:val="20"/>
        </w:trPr>
        <w:tc>
          <w:tcPr>
            <w:tcW w:w="5070" w:type="dxa"/>
            <w:noWrap/>
            <w:vAlign w:val="bottom"/>
          </w:tcPr>
          <w:p w:rsidR="00FD1844" w:rsidRPr="00A04964" w:rsidRDefault="00FD1844" w:rsidP="0006719E">
            <w:pPr>
              <w:spacing w:line="276" w:lineRule="auto"/>
              <w:ind w:firstLine="0"/>
              <w:rPr>
                <w:sz w:val="16"/>
                <w:szCs w:val="16"/>
              </w:rPr>
            </w:pPr>
            <w:r w:rsidRPr="00A04964">
              <w:rPr>
                <w:sz w:val="16"/>
                <w:szCs w:val="16"/>
              </w:rPr>
              <w:t>Численность врачей на 10 тыс.жителей, человек</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18,9</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17</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16</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15,7</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15,4</w:t>
            </w:r>
          </w:p>
        </w:tc>
      </w:tr>
      <w:tr w:rsidR="00FD1844" w:rsidRPr="00A04964" w:rsidTr="00DB2EEA">
        <w:trPr>
          <w:trHeight w:val="20"/>
        </w:trPr>
        <w:tc>
          <w:tcPr>
            <w:tcW w:w="5070" w:type="dxa"/>
            <w:noWrap/>
            <w:vAlign w:val="bottom"/>
          </w:tcPr>
          <w:p w:rsidR="00FD1844" w:rsidRPr="00A04964" w:rsidRDefault="00FD1844" w:rsidP="0006719E">
            <w:pPr>
              <w:spacing w:line="276" w:lineRule="auto"/>
              <w:ind w:firstLine="0"/>
              <w:rPr>
                <w:sz w:val="16"/>
                <w:szCs w:val="16"/>
              </w:rPr>
            </w:pPr>
            <w:r w:rsidRPr="00A04964">
              <w:rPr>
                <w:sz w:val="16"/>
                <w:szCs w:val="16"/>
              </w:rPr>
              <w:t>Численность среднего медицинского персонала, человек</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367</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357</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331</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307</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299</w:t>
            </w:r>
          </w:p>
        </w:tc>
      </w:tr>
      <w:tr w:rsidR="00FD1844" w:rsidRPr="00A04964" w:rsidTr="00DB2EEA">
        <w:trPr>
          <w:trHeight w:val="20"/>
        </w:trPr>
        <w:tc>
          <w:tcPr>
            <w:tcW w:w="5070" w:type="dxa"/>
            <w:noWrap/>
            <w:vAlign w:val="bottom"/>
          </w:tcPr>
          <w:p w:rsidR="00FD1844" w:rsidRPr="00A04964" w:rsidRDefault="00FD1844" w:rsidP="0006719E">
            <w:pPr>
              <w:spacing w:line="276" w:lineRule="auto"/>
              <w:ind w:firstLine="0"/>
              <w:rPr>
                <w:sz w:val="16"/>
                <w:szCs w:val="16"/>
              </w:rPr>
            </w:pPr>
            <w:r w:rsidRPr="00A04964">
              <w:rPr>
                <w:sz w:val="16"/>
                <w:szCs w:val="16"/>
              </w:rPr>
              <w:t>Численность среднего медицинского персонала на 10 тыс. жителей, человек</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91,6</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89,2</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83</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77,6</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76,4</w:t>
            </w:r>
          </w:p>
        </w:tc>
      </w:tr>
      <w:tr w:rsidR="00FD1844" w:rsidRPr="00A04964" w:rsidTr="00DB2EEA">
        <w:trPr>
          <w:trHeight w:val="20"/>
        </w:trPr>
        <w:tc>
          <w:tcPr>
            <w:tcW w:w="5070" w:type="dxa"/>
            <w:noWrap/>
            <w:vAlign w:val="bottom"/>
          </w:tcPr>
          <w:p w:rsidR="00FD1844" w:rsidRPr="00A04964" w:rsidRDefault="00FD1844" w:rsidP="0006719E">
            <w:pPr>
              <w:spacing w:line="276" w:lineRule="auto"/>
              <w:ind w:firstLine="0"/>
              <w:rPr>
                <w:sz w:val="16"/>
                <w:szCs w:val="16"/>
              </w:rPr>
            </w:pPr>
            <w:r w:rsidRPr="00A04964">
              <w:rPr>
                <w:sz w:val="16"/>
                <w:szCs w:val="16"/>
              </w:rPr>
              <w:t>Число больничных учреждений всего, единиц,</w:t>
            </w:r>
          </w:p>
          <w:p w:rsidR="00FD1844" w:rsidRPr="00A04964" w:rsidRDefault="00FD1844" w:rsidP="0006719E">
            <w:pPr>
              <w:spacing w:line="276" w:lineRule="auto"/>
              <w:ind w:firstLine="0"/>
              <w:rPr>
                <w:sz w:val="16"/>
                <w:szCs w:val="16"/>
              </w:rPr>
            </w:pPr>
            <w:r w:rsidRPr="00A04964">
              <w:rPr>
                <w:sz w:val="16"/>
                <w:szCs w:val="16"/>
              </w:rPr>
              <w:t>в том числе</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5</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5</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4</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4</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4</w:t>
            </w:r>
          </w:p>
        </w:tc>
      </w:tr>
      <w:tr w:rsidR="00FD1844" w:rsidRPr="00A04964" w:rsidTr="00DB2EEA">
        <w:trPr>
          <w:trHeight w:val="20"/>
        </w:trPr>
        <w:tc>
          <w:tcPr>
            <w:tcW w:w="5070" w:type="dxa"/>
            <w:noWrap/>
            <w:vAlign w:val="bottom"/>
          </w:tcPr>
          <w:p w:rsidR="00FD1844" w:rsidRPr="00A04964" w:rsidRDefault="00FD1844" w:rsidP="0006719E">
            <w:pPr>
              <w:spacing w:line="276" w:lineRule="auto"/>
              <w:ind w:firstLine="0"/>
              <w:rPr>
                <w:sz w:val="16"/>
                <w:szCs w:val="16"/>
              </w:rPr>
            </w:pPr>
            <w:r w:rsidRPr="00A04964">
              <w:rPr>
                <w:sz w:val="16"/>
                <w:szCs w:val="16"/>
              </w:rPr>
              <w:t>в городской местности</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r>
      <w:tr w:rsidR="00FD1844" w:rsidRPr="00A04964" w:rsidTr="00DB2EEA">
        <w:trPr>
          <w:trHeight w:val="20"/>
        </w:trPr>
        <w:tc>
          <w:tcPr>
            <w:tcW w:w="5070" w:type="dxa"/>
            <w:noWrap/>
            <w:vAlign w:val="bottom"/>
          </w:tcPr>
          <w:p w:rsidR="00FD1844" w:rsidRPr="00A04964" w:rsidRDefault="00FD1844" w:rsidP="0006719E">
            <w:pPr>
              <w:spacing w:line="276" w:lineRule="auto"/>
              <w:ind w:firstLine="0"/>
              <w:rPr>
                <w:sz w:val="16"/>
                <w:szCs w:val="16"/>
              </w:rPr>
            </w:pPr>
            <w:r w:rsidRPr="00A04964">
              <w:rPr>
                <w:sz w:val="16"/>
                <w:szCs w:val="16"/>
              </w:rPr>
              <w:t>в сельской местности</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4</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4</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w:t>
            </w:r>
          </w:p>
        </w:tc>
      </w:tr>
      <w:tr w:rsidR="00FD1844" w:rsidRPr="00A04964" w:rsidTr="00DB2EEA">
        <w:trPr>
          <w:trHeight w:val="20"/>
        </w:trPr>
        <w:tc>
          <w:tcPr>
            <w:tcW w:w="5070" w:type="dxa"/>
            <w:noWrap/>
            <w:vAlign w:val="bottom"/>
          </w:tcPr>
          <w:p w:rsidR="00FD1844" w:rsidRPr="00A04964" w:rsidRDefault="00FD1844" w:rsidP="0006719E">
            <w:pPr>
              <w:spacing w:line="276" w:lineRule="auto"/>
              <w:ind w:firstLine="0"/>
              <w:rPr>
                <w:sz w:val="16"/>
                <w:szCs w:val="16"/>
              </w:rPr>
            </w:pPr>
            <w:r w:rsidRPr="00A04964">
              <w:rPr>
                <w:sz w:val="16"/>
                <w:szCs w:val="16"/>
              </w:rPr>
              <w:t>Число больничных коек всего, единиц,</w:t>
            </w:r>
          </w:p>
          <w:p w:rsidR="00FD1844" w:rsidRPr="00A04964" w:rsidRDefault="00FD1844" w:rsidP="0006719E">
            <w:pPr>
              <w:spacing w:line="276" w:lineRule="auto"/>
              <w:rPr>
                <w:sz w:val="16"/>
                <w:szCs w:val="16"/>
              </w:rPr>
            </w:pPr>
            <w:r w:rsidRPr="00A04964">
              <w:rPr>
                <w:sz w:val="16"/>
                <w:szCs w:val="16"/>
              </w:rPr>
              <w:t>в том числе</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300</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300</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240</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220</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220</w:t>
            </w:r>
          </w:p>
        </w:tc>
      </w:tr>
      <w:tr w:rsidR="00FD1844" w:rsidRPr="00A04964" w:rsidTr="00DB2EEA">
        <w:trPr>
          <w:trHeight w:val="20"/>
        </w:trPr>
        <w:tc>
          <w:tcPr>
            <w:tcW w:w="5070" w:type="dxa"/>
            <w:noWrap/>
            <w:vAlign w:val="bottom"/>
          </w:tcPr>
          <w:p w:rsidR="00FD1844" w:rsidRPr="00A04964" w:rsidRDefault="00FD1844" w:rsidP="0006719E">
            <w:pPr>
              <w:spacing w:line="276" w:lineRule="auto"/>
              <w:rPr>
                <w:sz w:val="16"/>
                <w:szCs w:val="16"/>
              </w:rPr>
            </w:pPr>
            <w:r w:rsidRPr="00A04964">
              <w:rPr>
                <w:sz w:val="16"/>
                <w:szCs w:val="16"/>
              </w:rPr>
              <w:t>в городской местности</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210</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210</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185</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180</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180</w:t>
            </w:r>
          </w:p>
        </w:tc>
      </w:tr>
      <w:tr w:rsidR="00FD1844" w:rsidRPr="00A04964" w:rsidTr="00DB2EEA">
        <w:trPr>
          <w:trHeight w:val="20"/>
        </w:trPr>
        <w:tc>
          <w:tcPr>
            <w:tcW w:w="5070" w:type="dxa"/>
            <w:noWrap/>
            <w:vAlign w:val="bottom"/>
          </w:tcPr>
          <w:p w:rsidR="00FD1844" w:rsidRPr="00A04964" w:rsidRDefault="00FD1844" w:rsidP="0006719E">
            <w:pPr>
              <w:spacing w:line="276" w:lineRule="auto"/>
              <w:rPr>
                <w:sz w:val="16"/>
                <w:szCs w:val="16"/>
              </w:rPr>
            </w:pPr>
            <w:r w:rsidRPr="00A04964">
              <w:rPr>
                <w:sz w:val="16"/>
                <w:szCs w:val="16"/>
              </w:rPr>
              <w:t>в сельской местности</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90</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90</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55</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40</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40</w:t>
            </w:r>
          </w:p>
        </w:tc>
      </w:tr>
      <w:tr w:rsidR="00FD1844" w:rsidRPr="00A04964" w:rsidTr="00DB2EEA">
        <w:trPr>
          <w:trHeight w:val="20"/>
        </w:trPr>
        <w:tc>
          <w:tcPr>
            <w:tcW w:w="5070" w:type="dxa"/>
            <w:noWrap/>
            <w:vAlign w:val="bottom"/>
          </w:tcPr>
          <w:p w:rsidR="00FD1844" w:rsidRPr="00A04964" w:rsidRDefault="00FD1844" w:rsidP="0006719E">
            <w:pPr>
              <w:spacing w:line="276" w:lineRule="auto"/>
              <w:ind w:firstLine="0"/>
              <w:rPr>
                <w:sz w:val="16"/>
                <w:szCs w:val="16"/>
              </w:rPr>
            </w:pPr>
            <w:r w:rsidRPr="00A04964">
              <w:rPr>
                <w:sz w:val="16"/>
                <w:szCs w:val="16"/>
              </w:rPr>
              <w:t>Число амбулаторно-поликлинических учреждений всего, единиц,</w:t>
            </w:r>
          </w:p>
          <w:p w:rsidR="00FD1844" w:rsidRPr="00A04964" w:rsidRDefault="00FD1844" w:rsidP="0006719E">
            <w:pPr>
              <w:spacing w:line="276" w:lineRule="auto"/>
              <w:rPr>
                <w:sz w:val="16"/>
                <w:szCs w:val="16"/>
              </w:rPr>
            </w:pPr>
            <w:r w:rsidRPr="00A04964">
              <w:rPr>
                <w:sz w:val="16"/>
                <w:szCs w:val="16"/>
              </w:rPr>
              <w:t>в том числе</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9</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9</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9</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9</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9</w:t>
            </w:r>
          </w:p>
        </w:tc>
      </w:tr>
      <w:tr w:rsidR="00FD1844" w:rsidRPr="00A04964" w:rsidTr="00DB2EEA">
        <w:trPr>
          <w:trHeight w:val="20"/>
        </w:trPr>
        <w:tc>
          <w:tcPr>
            <w:tcW w:w="5070" w:type="dxa"/>
            <w:noWrap/>
            <w:vAlign w:val="bottom"/>
          </w:tcPr>
          <w:p w:rsidR="00FD1844" w:rsidRPr="00A04964" w:rsidRDefault="00FD1844" w:rsidP="0006719E">
            <w:pPr>
              <w:spacing w:line="276" w:lineRule="auto"/>
              <w:rPr>
                <w:sz w:val="16"/>
                <w:szCs w:val="16"/>
              </w:rPr>
            </w:pPr>
            <w:r w:rsidRPr="00A04964">
              <w:rPr>
                <w:sz w:val="16"/>
                <w:szCs w:val="16"/>
              </w:rPr>
              <w:t>в городской местности</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r>
      <w:tr w:rsidR="00FD1844" w:rsidRPr="00A04964" w:rsidTr="00DB2EEA">
        <w:trPr>
          <w:trHeight w:val="20"/>
        </w:trPr>
        <w:tc>
          <w:tcPr>
            <w:tcW w:w="5070" w:type="dxa"/>
            <w:noWrap/>
            <w:vAlign w:val="bottom"/>
          </w:tcPr>
          <w:p w:rsidR="00FD1844" w:rsidRPr="00A04964" w:rsidRDefault="00FD1844" w:rsidP="0006719E">
            <w:pPr>
              <w:spacing w:line="276" w:lineRule="auto"/>
              <w:rPr>
                <w:sz w:val="16"/>
                <w:szCs w:val="16"/>
              </w:rPr>
            </w:pPr>
            <w:r w:rsidRPr="00A04964">
              <w:rPr>
                <w:sz w:val="16"/>
                <w:szCs w:val="16"/>
              </w:rPr>
              <w:t>в сельской местности</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8</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8</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8</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8</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8</w:t>
            </w:r>
          </w:p>
        </w:tc>
      </w:tr>
      <w:tr w:rsidR="00FD1844" w:rsidRPr="00A04964" w:rsidTr="00DB2EEA">
        <w:trPr>
          <w:trHeight w:val="20"/>
        </w:trPr>
        <w:tc>
          <w:tcPr>
            <w:tcW w:w="5070" w:type="dxa"/>
            <w:noWrap/>
            <w:vAlign w:val="bottom"/>
          </w:tcPr>
          <w:p w:rsidR="00FD1844" w:rsidRPr="00A04964" w:rsidRDefault="00FD1844" w:rsidP="0006719E">
            <w:pPr>
              <w:spacing w:line="276" w:lineRule="auto"/>
              <w:ind w:firstLine="0"/>
              <w:rPr>
                <w:sz w:val="16"/>
                <w:szCs w:val="16"/>
              </w:rPr>
            </w:pPr>
            <w:r w:rsidRPr="00A04964">
              <w:rPr>
                <w:sz w:val="16"/>
                <w:szCs w:val="16"/>
              </w:rPr>
              <w:t>Мощность амбулаторно-поликлинических учреждений всего, посещений в смену</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610</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610</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610</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610</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610</w:t>
            </w:r>
          </w:p>
        </w:tc>
      </w:tr>
      <w:tr w:rsidR="00FD1844" w:rsidRPr="00A04964" w:rsidTr="00DB2EEA">
        <w:trPr>
          <w:trHeight w:val="20"/>
        </w:trPr>
        <w:tc>
          <w:tcPr>
            <w:tcW w:w="5070" w:type="dxa"/>
            <w:noWrap/>
            <w:vAlign w:val="bottom"/>
          </w:tcPr>
          <w:p w:rsidR="00FD1844" w:rsidRPr="00A04964" w:rsidRDefault="00FD1844" w:rsidP="0006719E">
            <w:pPr>
              <w:spacing w:line="276" w:lineRule="auto"/>
              <w:rPr>
                <w:sz w:val="16"/>
                <w:szCs w:val="16"/>
              </w:rPr>
            </w:pPr>
            <w:r w:rsidRPr="00A04964">
              <w:rPr>
                <w:sz w:val="16"/>
                <w:szCs w:val="16"/>
              </w:rPr>
              <w:t>в городской местности</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250</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250</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250</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250</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250</w:t>
            </w:r>
          </w:p>
        </w:tc>
      </w:tr>
      <w:tr w:rsidR="00FD1844" w:rsidRPr="00A04964" w:rsidTr="00DB2EEA">
        <w:trPr>
          <w:trHeight w:val="20"/>
        </w:trPr>
        <w:tc>
          <w:tcPr>
            <w:tcW w:w="5070" w:type="dxa"/>
            <w:noWrap/>
            <w:vAlign w:val="bottom"/>
          </w:tcPr>
          <w:p w:rsidR="00FD1844" w:rsidRPr="00A04964" w:rsidRDefault="00FD1844" w:rsidP="0006719E">
            <w:pPr>
              <w:spacing w:line="276" w:lineRule="auto"/>
              <w:rPr>
                <w:sz w:val="16"/>
                <w:szCs w:val="16"/>
              </w:rPr>
            </w:pPr>
            <w:r w:rsidRPr="00A04964">
              <w:rPr>
                <w:sz w:val="16"/>
                <w:szCs w:val="16"/>
              </w:rPr>
              <w:t>в сельской местности</w:t>
            </w:r>
          </w:p>
        </w:tc>
        <w:tc>
          <w:tcPr>
            <w:tcW w:w="708"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360</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360</w:t>
            </w:r>
          </w:p>
        </w:tc>
        <w:tc>
          <w:tcPr>
            <w:tcW w:w="1134"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360</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360</w:t>
            </w:r>
          </w:p>
        </w:tc>
        <w:tc>
          <w:tcPr>
            <w:tcW w:w="1276" w:type="dxa"/>
            <w:noWrap/>
            <w:vAlign w:val="center"/>
          </w:tcPr>
          <w:p w:rsidR="00FD1844" w:rsidRPr="00A04964" w:rsidRDefault="00FD1844" w:rsidP="0006719E">
            <w:pPr>
              <w:spacing w:line="276" w:lineRule="auto"/>
              <w:ind w:firstLine="0"/>
              <w:jc w:val="center"/>
              <w:rPr>
                <w:sz w:val="16"/>
                <w:szCs w:val="16"/>
              </w:rPr>
            </w:pPr>
            <w:r w:rsidRPr="00A04964">
              <w:rPr>
                <w:sz w:val="16"/>
                <w:szCs w:val="16"/>
              </w:rPr>
              <w:t>360</w:t>
            </w:r>
          </w:p>
        </w:tc>
      </w:tr>
    </w:tbl>
    <w:p w:rsidR="00FD1844" w:rsidRPr="00A04964" w:rsidRDefault="00FD1844" w:rsidP="0006719E">
      <w:pPr>
        <w:spacing w:line="276" w:lineRule="auto"/>
        <w:rPr>
          <w:sz w:val="16"/>
          <w:szCs w:val="16"/>
        </w:rPr>
      </w:pPr>
    </w:p>
    <w:p w:rsidR="00FD1844" w:rsidRPr="00A04964" w:rsidRDefault="00FD1844" w:rsidP="0006719E">
      <w:pPr>
        <w:spacing w:line="276" w:lineRule="auto"/>
        <w:rPr>
          <w:sz w:val="16"/>
          <w:szCs w:val="16"/>
        </w:rPr>
      </w:pPr>
      <w:r w:rsidRPr="00A04964">
        <w:rPr>
          <w:sz w:val="16"/>
          <w:szCs w:val="16"/>
        </w:rPr>
        <w:t>Существующая материально-техническая база учреждений здравоохранения Кантемировского муниципального района характеризуется следующими данными. Из общего числа учреждений здравоохранения в приспособленных зданиях располагаются 2  учреждения, в ветхих зданиях - 1.</w:t>
      </w:r>
    </w:p>
    <w:p w:rsidR="00FD1844" w:rsidRPr="00A04964" w:rsidRDefault="00FD1844" w:rsidP="0006719E">
      <w:pPr>
        <w:spacing w:line="276" w:lineRule="auto"/>
        <w:rPr>
          <w:sz w:val="16"/>
          <w:szCs w:val="16"/>
        </w:rPr>
      </w:pPr>
      <w:r w:rsidRPr="00A04964">
        <w:rPr>
          <w:sz w:val="16"/>
          <w:szCs w:val="16"/>
        </w:rPr>
        <w:t>Стоматологическое отделение и бактериологическая лаборатория Кантемировской ЦРБ расположены в здании 1950 г. постройки. Здание находится в ветхом состоянии, имеются  значительные повреждения фасада, пола, потолков, инженерных коммуникаций.</w:t>
      </w:r>
    </w:p>
    <w:p w:rsidR="00FD1844" w:rsidRPr="00A04964" w:rsidRDefault="00FD1844" w:rsidP="0006719E">
      <w:pPr>
        <w:spacing w:line="276" w:lineRule="auto"/>
        <w:rPr>
          <w:sz w:val="16"/>
          <w:szCs w:val="16"/>
        </w:rPr>
      </w:pPr>
      <w:r w:rsidRPr="00A04964">
        <w:rPr>
          <w:sz w:val="16"/>
          <w:szCs w:val="16"/>
        </w:rPr>
        <w:t xml:space="preserve">Врачебная амбулатория в с. Михайловка и Митрофановская участковая больница располагаются в приспособленных зданиях 1939-1952 годов постройки. Из-за длительной эксплуатации здания находятся в предаварийном состоянии: имеются значительные повреждения фасадов, перекрытий, крыши. </w:t>
      </w:r>
    </w:p>
    <w:p w:rsidR="00FD1844" w:rsidRPr="00A04964" w:rsidRDefault="00FD1844" w:rsidP="0006719E">
      <w:pPr>
        <w:spacing w:line="276" w:lineRule="auto"/>
        <w:rPr>
          <w:sz w:val="16"/>
          <w:szCs w:val="16"/>
        </w:rPr>
      </w:pPr>
      <w:r w:rsidRPr="00A04964">
        <w:rPr>
          <w:sz w:val="16"/>
          <w:szCs w:val="16"/>
        </w:rPr>
        <w:t>На территории Кантемировского района действуют государственные  учреждения: «Писаревский Дом-интернат для престарелых и инвалидов»,  государственное учреждение «Кантемировский социально-реабилитационный центр  для несовершеннолетних», «Кантемировский комплексный центр социального обслуживания населения», а также детский оздоровительный лагерь  «Кантемировец» районной организации профсоюза работников АПК, Титаревский дом интернат для престарелых временного содержания.</w:t>
      </w:r>
    </w:p>
    <w:p w:rsidR="00FD1844" w:rsidRPr="00A04964" w:rsidRDefault="00FD1844" w:rsidP="0006719E">
      <w:pPr>
        <w:spacing w:line="276" w:lineRule="auto"/>
        <w:rPr>
          <w:sz w:val="16"/>
          <w:szCs w:val="16"/>
        </w:rPr>
      </w:pPr>
      <w:r w:rsidRPr="00A04964">
        <w:rPr>
          <w:sz w:val="16"/>
          <w:szCs w:val="16"/>
        </w:rPr>
        <w:t>По состоянию на 1.01.2010 года все лечебно-профилактические учреждения района оснащены медицинским оборудованием на 100% от табеля оснащения. Оснащение медицинским оборудованием учреждений здравоохранения позволило улучшить качество проводимых профилактических осмотров населения,  выполнение дополнительной диспансеризации (</w:t>
      </w:r>
      <w:r w:rsidRPr="00A04964">
        <w:rPr>
          <w:bCs/>
          <w:sz w:val="16"/>
          <w:szCs w:val="16"/>
        </w:rPr>
        <w:t>ДД</w:t>
      </w:r>
      <w:r w:rsidRPr="00A04964">
        <w:rPr>
          <w:sz w:val="16"/>
          <w:szCs w:val="16"/>
        </w:rPr>
        <w:t xml:space="preserve">) </w:t>
      </w:r>
      <w:r w:rsidRPr="00A04964">
        <w:rPr>
          <w:bCs/>
          <w:sz w:val="16"/>
          <w:szCs w:val="16"/>
        </w:rPr>
        <w:t>и</w:t>
      </w:r>
      <w:r w:rsidRPr="00A04964">
        <w:rPr>
          <w:sz w:val="16"/>
          <w:szCs w:val="16"/>
        </w:rPr>
        <w:t xml:space="preserve"> углубленных медицинских осмотров (</w:t>
      </w:r>
      <w:r w:rsidRPr="00A04964">
        <w:rPr>
          <w:bCs/>
          <w:sz w:val="16"/>
          <w:szCs w:val="16"/>
        </w:rPr>
        <w:t>УМО</w:t>
      </w:r>
      <w:r w:rsidRPr="00A04964">
        <w:rPr>
          <w:sz w:val="16"/>
          <w:szCs w:val="16"/>
        </w:rPr>
        <w:t xml:space="preserve">) в полном объеме, выявлять ряд заболеваний на ранних сроках. Кроме того, в связи с обновлением медицинского автотранспорта улучшилась работа скорой медицинской помощи: организована дополнительная бригада.  </w:t>
      </w:r>
    </w:p>
    <w:p w:rsidR="00FD1844" w:rsidRPr="00A04964" w:rsidRDefault="00FD1844" w:rsidP="0006719E">
      <w:pPr>
        <w:spacing w:line="276" w:lineRule="auto"/>
        <w:rPr>
          <w:sz w:val="16"/>
          <w:szCs w:val="16"/>
        </w:rPr>
      </w:pPr>
      <w:r w:rsidRPr="00A04964">
        <w:rPr>
          <w:sz w:val="16"/>
          <w:szCs w:val="16"/>
        </w:rPr>
        <w:t xml:space="preserve">Профилактическая работа – одно из главных направлений работы    учреждений  здравоохранения района. Охват взрослого населения с 18 лет профилактическими осмотрами на туберкулез в 2010 году составил  80,45%, на злокачественные новообразования – 70%. </w:t>
      </w:r>
    </w:p>
    <w:p w:rsidR="00FD1844" w:rsidRPr="00A04964" w:rsidRDefault="00FD1844" w:rsidP="0006719E">
      <w:pPr>
        <w:spacing w:line="276" w:lineRule="auto"/>
        <w:rPr>
          <w:sz w:val="16"/>
          <w:szCs w:val="16"/>
        </w:rPr>
      </w:pPr>
      <w:r w:rsidRPr="00A04964">
        <w:rPr>
          <w:sz w:val="16"/>
          <w:szCs w:val="16"/>
        </w:rPr>
        <w:t xml:space="preserve">Ежегодно проводится диспансеризация детей и подростков в рамках национального проекта «Здоровье», диспансеризация детей – сирот  и детей, находящихся в трудной жизненной ситуации, профилактическими осмотрами охвачено 98%. Ежегодно проводится диспансеризация работающего населения, за время реализации национального проекта «Здоровье» осмотрено более 5 тысяч человек. Одним из направлений улучшения профилактической и лечебной работы в районе является увеличение выездов врачей на ФАПы. В выездные бригады включаются специалисты узкого профиля: гинекологи, педиатры, эндокринолог, окулист, стоматолог. </w:t>
      </w:r>
    </w:p>
    <w:p w:rsidR="00FD1844" w:rsidRPr="00A04964" w:rsidRDefault="00FD1844" w:rsidP="0006719E">
      <w:pPr>
        <w:spacing w:line="276" w:lineRule="auto"/>
        <w:rPr>
          <w:sz w:val="16"/>
          <w:szCs w:val="16"/>
        </w:rPr>
      </w:pPr>
      <w:r w:rsidRPr="00A04964">
        <w:rPr>
          <w:sz w:val="16"/>
          <w:szCs w:val="16"/>
        </w:rPr>
        <w:t>Ведется работа по снижению смертности  взрослого населения от сердечно – сосудистых  и церебро-васкулярных заболеваний. Проводится работа по ранней диагностике гипертонической болезни при профилактических осмотрах, постановка на диспансерный учет, профилактическое лечение. Действуют профильные школы обучения больных страдающих гипертонической болезнью, сахарным диабетом, бронхиальной астмой.</w:t>
      </w:r>
    </w:p>
    <w:p w:rsidR="00FD1844" w:rsidRPr="00A04964" w:rsidRDefault="00FD1844" w:rsidP="0006719E">
      <w:pPr>
        <w:spacing w:line="276" w:lineRule="auto"/>
        <w:rPr>
          <w:sz w:val="16"/>
          <w:szCs w:val="16"/>
        </w:rPr>
      </w:pPr>
      <w:r w:rsidRPr="00A04964">
        <w:rPr>
          <w:sz w:val="16"/>
          <w:szCs w:val="16"/>
        </w:rPr>
        <w:t xml:space="preserve">С целью улучшения качества медицинской помощи пострадавшим в ДТП фельдшера скорой помощи и ФАП прошли обучение по оказанию экстренной и неотложной помощи данной категории. </w:t>
      </w:r>
    </w:p>
    <w:p w:rsidR="00FD1844" w:rsidRPr="00A04964" w:rsidRDefault="00FD1844" w:rsidP="0006719E">
      <w:pPr>
        <w:spacing w:line="276" w:lineRule="auto"/>
        <w:rPr>
          <w:sz w:val="16"/>
          <w:szCs w:val="16"/>
        </w:rPr>
      </w:pPr>
      <w:r w:rsidRPr="00A04964">
        <w:rPr>
          <w:sz w:val="16"/>
          <w:szCs w:val="16"/>
        </w:rPr>
        <w:t xml:space="preserve">С целью снижения заболеваемости и смертности от онкологических заболеваний проводится обследование населения на онкомаркеры.  </w:t>
      </w:r>
    </w:p>
    <w:p w:rsidR="00FD1844" w:rsidRPr="00A04964" w:rsidRDefault="00FD1844" w:rsidP="0006719E">
      <w:pPr>
        <w:spacing w:line="276" w:lineRule="auto"/>
        <w:rPr>
          <w:sz w:val="16"/>
          <w:szCs w:val="16"/>
        </w:rPr>
      </w:pPr>
      <w:r w:rsidRPr="00A04964">
        <w:rPr>
          <w:sz w:val="16"/>
          <w:szCs w:val="16"/>
        </w:rPr>
        <w:t>В районе постоянно ведется работа по снижению смертности детей от управляемых причин. Ежемесячно анализируются дефекты оказания медицинской помощи детям на догоспитальном этапе,  дефекты наблюдения детей первого года жизни в сельских  ЛПУ. Активизирована работа женских консультаций по 100% охвату беременных перинатальным скринингом на своевременное выявление врожденных уродств плода. Большая работа совместно с социальными службами проводится по наблюдению детей на участке в социально-неблагополучных семьях. Проводятся регулярные патронажи данных семей.</w:t>
      </w:r>
    </w:p>
    <w:p w:rsidR="00FD1844" w:rsidRPr="00A04964" w:rsidRDefault="00FD1844" w:rsidP="0006719E">
      <w:pPr>
        <w:spacing w:line="276" w:lineRule="auto"/>
        <w:rPr>
          <w:sz w:val="16"/>
          <w:szCs w:val="16"/>
        </w:rPr>
      </w:pPr>
      <w:r w:rsidRPr="00A04964">
        <w:rPr>
          <w:sz w:val="16"/>
          <w:szCs w:val="16"/>
        </w:rPr>
        <w:t xml:space="preserve">Смертность детей в возрастных группах и взрослых трудоспособного возраста возросла за счет смерти от врожденной, сердечно - сосудистой и онкологической патологии, но по нозологиям не превышает прогнозируемый уровень, материнская смертность не регистрируется в течение 20 лет. </w:t>
      </w:r>
    </w:p>
    <w:p w:rsidR="00FD1844" w:rsidRPr="00A04964" w:rsidRDefault="00FD1844" w:rsidP="0006719E">
      <w:pPr>
        <w:spacing w:line="276" w:lineRule="auto"/>
        <w:rPr>
          <w:sz w:val="16"/>
          <w:szCs w:val="16"/>
        </w:rPr>
      </w:pPr>
      <w:r w:rsidRPr="00A04964">
        <w:rPr>
          <w:sz w:val="16"/>
          <w:szCs w:val="16"/>
        </w:rPr>
        <w:t>Кантемировский муниципальный район имеет средние показатели заболеваемости и смертности по социально-значимым заболеваниям по сравнению с другими муниципальными районами области.</w:t>
      </w:r>
    </w:p>
    <w:p w:rsidR="00FD1844" w:rsidRPr="00A04964" w:rsidRDefault="00FD1844" w:rsidP="0006719E">
      <w:pPr>
        <w:spacing w:line="276" w:lineRule="auto"/>
        <w:rPr>
          <w:sz w:val="16"/>
          <w:szCs w:val="16"/>
        </w:rPr>
      </w:pPr>
      <w:r w:rsidRPr="00A04964">
        <w:rPr>
          <w:sz w:val="16"/>
          <w:szCs w:val="16"/>
        </w:rPr>
        <w:t>Исследование по такому аспекту как уровень заболеваемости злокачественными новообразованиями характеризует Кантемировский муниципальный район положительно, поскольку по этому показателю муниципальное образование относится к территории с низким количеством случаев заболеваемости.</w:t>
      </w:r>
    </w:p>
    <w:p w:rsidR="00FD1844" w:rsidRPr="00A04964" w:rsidRDefault="00FD1844" w:rsidP="0006719E">
      <w:pPr>
        <w:spacing w:line="276" w:lineRule="auto"/>
        <w:rPr>
          <w:sz w:val="16"/>
          <w:szCs w:val="16"/>
        </w:rPr>
      </w:pPr>
      <w:r w:rsidRPr="00A04964">
        <w:rPr>
          <w:sz w:val="16"/>
          <w:szCs w:val="16"/>
        </w:rPr>
        <w:t xml:space="preserve">С целью повышения доступности и улучшения качества оказания медицинской помощи населению Кантемировского муниципального района, создания оптимальных условий для работы персонала и повышения уровня комфортности для пациентов, укрепления здоровья населения, существенного снижения уровня социально- значимых заболеваний, создания условий для ведения здорового образа жизни, повышения продолжительности жизни необходимо решить следующие основные проблемы: </w:t>
      </w:r>
    </w:p>
    <w:p w:rsidR="00FD1844" w:rsidRPr="00A04964" w:rsidRDefault="00FD1844" w:rsidP="0006719E">
      <w:pPr>
        <w:spacing w:line="276" w:lineRule="auto"/>
        <w:rPr>
          <w:sz w:val="16"/>
          <w:szCs w:val="16"/>
        </w:rPr>
      </w:pPr>
      <w:r w:rsidRPr="00A04964">
        <w:rPr>
          <w:sz w:val="16"/>
          <w:szCs w:val="16"/>
        </w:rPr>
        <w:t>- острый дефицит врачебных кадров, включая первичное амбулаторное  звено и узких специалистов;</w:t>
      </w:r>
    </w:p>
    <w:p w:rsidR="00FD1844" w:rsidRPr="00A04964" w:rsidRDefault="00FD1844" w:rsidP="0006719E">
      <w:pPr>
        <w:spacing w:line="276" w:lineRule="auto"/>
        <w:rPr>
          <w:sz w:val="16"/>
          <w:szCs w:val="16"/>
        </w:rPr>
      </w:pPr>
      <w:r w:rsidRPr="00A04964">
        <w:rPr>
          <w:sz w:val="16"/>
          <w:szCs w:val="16"/>
        </w:rPr>
        <w:t>- недостаточное выделение  денежных средств на капитальный ремонт центральной районной больницы, реконструкцию или строительство  Митрофановской участковой больницы и строительство Михайловской врачебной амбулатории;</w:t>
      </w:r>
    </w:p>
    <w:p w:rsidR="00FD1844" w:rsidRPr="00A04964" w:rsidRDefault="00FD1844" w:rsidP="0006719E">
      <w:pPr>
        <w:spacing w:line="276" w:lineRule="auto"/>
        <w:rPr>
          <w:sz w:val="16"/>
          <w:szCs w:val="16"/>
        </w:rPr>
      </w:pPr>
      <w:r w:rsidRPr="00A04964">
        <w:rPr>
          <w:sz w:val="16"/>
          <w:szCs w:val="16"/>
        </w:rPr>
        <w:t>- укрепление материально-технической базы сельских лечебно-профилактических учреждений – газификация ФАПов.</w:t>
      </w:r>
    </w:p>
    <w:p w:rsidR="00FD1844" w:rsidRPr="00A04964" w:rsidRDefault="00FD1844" w:rsidP="0006719E">
      <w:pPr>
        <w:spacing w:line="276" w:lineRule="auto"/>
        <w:rPr>
          <w:sz w:val="16"/>
          <w:szCs w:val="16"/>
        </w:rPr>
      </w:pPr>
    </w:p>
    <w:p w:rsidR="00FD1844" w:rsidRPr="00A04964" w:rsidRDefault="00FD1844" w:rsidP="0006719E">
      <w:pPr>
        <w:pStyle w:val="af6"/>
        <w:spacing w:line="276" w:lineRule="auto"/>
        <w:rPr>
          <w:sz w:val="16"/>
          <w:szCs w:val="16"/>
        </w:rPr>
      </w:pPr>
      <w:bookmarkStart w:id="11" w:name="_Toc304980508"/>
      <w:r w:rsidRPr="00A04964">
        <w:rPr>
          <w:sz w:val="16"/>
          <w:szCs w:val="16"/>
        </w:rPr>
        <w:t>2.2.10. Образование</w:t>
      </w:r>
      <w:bookmarkEnd w:id="11"/>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В структуру муниципальной системы общего и дополнительного образования Кантемировского муниципального района входят 27 учреждений: 1 лицей, 17 средних общеобразовательных учреждений, 8 основных общеобразовательных  школ, 1 учреждение дополнительного образования детей - МОУ дополнительного образования "Кантемировский дом детского творчества".</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В 2010 г. снижение числа учащихся в общеобразовательных школах составило 3,6% по сравнению с 2009 г. и 15,3% по сравнению с 2006 годом, при этом в городской местности – 1,9% относительно 2009 года и 6,7% относительно 2006 года, в сельской местности – 4,5% относительно 2009 года и 19,1% относительно 2006 года.</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Основные показатели системы общего образования Кантемировского муниципального района за 2009 - 2010 годы приведены в таблице 2.14.</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Таблица 2.14 — Основные показатели системы общего образования Кантемировского муниципального района за 2006 - 2010 годы</w:t>
      </w:r>
    </w:p>
    <w:tbl>
      <w:tblPr>
        <w:tblW w:w="5000" w:type="pct"/>
        <w:tblLayout w:type="fixed"/>
        <w:tblLook w:val="0000"/>
      </w:tblPr>
      <w:tblGrid>
        <w:gridCol w:w="4619"/>
        <w:gridCol w:w="966"/>
        <w:gridCol w:w="970"/>
        <w:gridCol w:w="968"/>
        <w:gridCol w:w="960"/>
        <w:gridCol w:w="1148"/>
        <w:gridCol w:w="1224"/>
      </w:tblGrid>
      <w:tr w:rsidR="00FD1844" w:rsidRPr="00A04964" w:rsidTr="0025683D">
        <w:trPr>
          <w:trHeight w:val="510"/>
        </w:trPr>
        <w:tc>
          <w:tcPr>
            <w:tcW w:w="2127" w:type="pct"/>
            <w:tcBorders>
              <w:top w:val="single" w:sz="4" w:space="0" w:color="auto"/>
              <w:left w:val="single" w:sz="4" w:space="0" w:color="auto"/>
              <w:bottom w:val="nil"/>
              <w:right w:val="nil"/>
            </w:tcBorders>
            <w:noWrap/>
            <w:vAlign w:val="bottom"/>
          </w:tcPr>
          <w:p w:rsidR="00FD1844" w:rsidRPr="00A04964" w:rsidRDefault="00FD1844" w:rsidP="0006719E">
            <w:pPr>
              <w:spacing w:line="276" w:lineRule="auto"/>
              <w:jc w:val="center"/>
              <w:rPr>
                <w:bCs/>
                <w:sz w:val="16"/>
                <w:szCs w:val="16"/>
              </w:rPr>
            </w:pPr>
            <w:r w:rsidRPr="00A04964">
              <w:rPr>
                <w:bCs/>
                <w:sz w:val="16"/>
                <w:szCs w:val="16"/>
              </w:rPr>
              <w:t>Наименование показателя</w:t>
            </w:r>
          </w:p>
        </w:tc>
        <w:tc>
          <w:tcPr>
            <w:tcW w:w="445" w:type="pct"/>
            <w:tcBorders>
              <w:top w:val="single" w:sz="4" w:space="0" w:color="auto"/>
              <w:left w:val="single" w:sz="4" w:space="0" w:color="auto"/>
              <w:bottom w:val="nil"/>
              <w:right w:val="single" w:sz="4" w:space="0" w:color="auto"/>
            </w:tcBorders>
          </w:tcPr>
          <w:p w:rsidR="00FD1844" w:rsidRPr="00A04964" w:rsidRDefault="00FD1844" w:rsidP="0006719E">
            <w:pPr>
              <w:spacing w:line="276" w:lineRule="auto"/>
              <w:ind w:firstLine="0"/>
              <w:jc w:val="center"/>
              <w:rPr>
                <w:bCs/>
                <w:sz w:val="16"/>
                <w:szCs w:val="16"/>
              </w:rPr>
            </w:pPr>
            <w:r w:rsidRPr="00A04964">
              <w:rPr>
                <w:bCs/>
                <w:sz w:val="16"/>
                <w:szCs w:val="16"/>
              </w:rPr>
              <w:t>Ед. изм.</w:t>
            </w:r>
          </w:p>
        </w:tc>
        <w:tc>
          <w:tcPr>
            <w:tcW w:w="447" w:type="pct"/>
            <w:tcBorders>
              <w:top w:val="single" w:sz="4" w:space="0" w:color="auto"/>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2006</w:t>
            </w:r>
          </w:p>
        </w:tc>
        <w:tc>
          <w:tcPr>
            <w:tcW w:w="446" w:type="pct"/>
            <w:tcBorders>
              <w:top w:val="single" w:sz="4" w:space="0" w:color="auto"/>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2007</w:t>
            </w:r>
          </w:p>
        </w:tc>
        <w:tc>
          <w:tcPr>
            <w:tcW w:w="442" w:type="pct"/>
            <w:tcBorders>
              <w:top w:val="single" w:sz="4" w:space="0" w:color="auto"/>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2008</w:t>
            </w:r>
          </w:p>
        </w:tc>
        <w:tc>
          <w:tcPr>
            <w:tcW w:w="529" w:type="pct"/>
            <w:tcBorders>
              <w:top w:val="single" w:sz="4" w:space="0" w:color="auto"/>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2009</w:t>
            </w:r>
          </w:p>
        </w:tc>
        <w:tc>
          <w:tcPr>
            <w:tcW w:w="564" w:type="pct"/>
            <w:tcBorders>
              <w:top w:val="single" w:sz="4" w:space="0" w:color="auto"/>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2010</w:t>
            </w:r>
          </w:p>
        </w:tc>
      </w:tr>
      <w:tr w:rsidR="00FD1844" w:rsidRPr="00A04964" w:rsidTr="0025683D">
        <w:trPr>
          <w:trHeight w:val="255"/>
        </w:trPr>
        <w:tc>
          <w:tcPr>
            <w:tcW w:w="2127" w:type="pct"/>
            <w:tcBorders>
              <w:top w:val="single" w:sz="4" w:space="0" w:color="auto"/>
              <w:left w:val="single" w:sz="4" w:space="0" w:color="auto"/>
              <w:bottom w:val="single" w:sz="4" w:space="0" w:color="auto"/>
              <w:right w:val="nil"/>
            </w:tcBorders>
            <w:noWrap/>
            <w:vAlign w:val="bottom"/>
          </w:tcPr>
          <w:p w:rsidR="00FD1844" w:rsidRPr="00A04964" w:rsidRDefault="00FD1844" w:rsidP="0006719E">
            <w:pPr>
              <w:spacing w:line="276" w:lineRule="auto"/>
              <w:rPr>
                <w:sz w:val="16"/>
                <w:szCs w:val="16"/>
              </w:rPr>
            </w:pPr>
            <w:r w:rsidRPr="00A04964">
              <w:rPr>
                <w:sz w:val="16"/>
                <w:szCs w:val="16"/>
              </w:rPr>
              <w:t>Число общеобразовательных школ, всего</w:t>
            </w:r>
          </w:p>
        </w:tc>
        <w:tc>
          <w:tcPr>
            <w:tcW w:w="445" w:type="pct"/>
            <w:tcBorders>
              <w:top w:val="single" w:sz="4" w:space="0" w:color="auto"/>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36</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36</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28</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28</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26</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rPr>
                <w:sz w:val="16"/>
                <w:szCs w:val="16"/>
              </w:rPr>
            </w:pPr>
            <w:r w:rsidRPr="00A04964">
              <w:rPr>
                <w:sz w:val="16"/>
                <w:szCs w:val="16"/>
              </w:rPr>
              <w:t xml:space="preserve">   в городской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rPr>
                <w:sz w:val="16"/>
                <w:szCs w:val="16"/>
              </w:rPr>
            </w:pPr>
            <w:r w:rsidRPr="00A04964">
              <w:rPr>
                <w:sz w:val="16"/>
                <w:szCs w:val="16"/>
              </w:rPr>
              <w:t xml:space="preserve">   в сельской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32</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32</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24</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24</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23</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rPr>
                <w:sz w:val="16"/>
                <w:szCs w:val="16"/>
              </w:rPr>
            </w:pPr>
            <w:r w:rsidRPr="00A04964">
              <w:rPr>
                <w:sz w:val="16"/>
                <w:szCs w:val="16"/>
              </w:rPr>
              <w:t>Число учащихся в общеобразовательных школах, всего</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человек</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4231</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3921</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3871</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3718</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3583</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xml:space="preserve">   в городской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человек</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1294</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1216</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1274</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1230</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1207</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xml:space="preserve">   в сельской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человек</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2937</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2705</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2597</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2488</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2376</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Из общего числа общеобразовательных школ:</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xml:space="preserve">   начальные</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xml:space="preserve">   в них учащихся</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человек</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62</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40</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31</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25</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xml:space="preserve">   основные</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8</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xml:space="preserve">   в них учащихся</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человек</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569</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567</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519</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475</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442</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xml:space="preserve">   средние школы</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18</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18</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18</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18</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18</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xml:space="preserve">   в них учащихся</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человек</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3600</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3314</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3321</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3218</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3141</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Число школ, расположенных в приспособленных зданиях,</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 </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всего</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17</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17</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6</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6</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xml:space="preserve">   из них в сельской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15</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15</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5</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5</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Число школ, расположенных:</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 </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xml:space="preserve">   в ветхих и аварийных зданиях, всего</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0</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xml:space="preserve">   из них в сельской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0</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xml:space="preserve">   в зданиях, требующих капитального ремонта, всего</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5</w:t>
            </w:r>
          </w:p>
        </w:tc>
      </w:tr>
      <w:tr w:rsidR="00FD1844" w:rsidRPr="00A04964" w:rsidTr="0025683D">
        <w:trPr>
          <w:trHeight w:val="255"/>
        </w:trPr>
        <w:tc>
          <w:tcPr>
            <w:tcW w:w="2127"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xml:space="preserve">   из них в сельской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447"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w:t>
            </w:r>
          </w:p>
        </w:tc>
        <w:tc>
          <w:tcPr>
            <w:tcW w:w="446"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w:t>
            </w:r>
          </w:p>
        </w:tc>
        <w:tc>
          <w:tcPr>
            <w:tcW w:w="44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529"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w:t>
            </w:r>
          </w:p>
        </w:tc>
        <w:tc>
          <w:tcPr>
            <w:tcW w:w="564"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w:t>
            </w:r>
          </w:p>
        </w:tc>
      </w:tr>
    </w:tbl>
    <w:p w:rsidR="00FD1844" w:rsidRPr="00A04964" w:rsidRDefault="00FD1844" w:rsidP="0006719E">
      <w:pPr>
        <w:spacing w:line="276" w:lineRule="auto"/>
        <w:ind w:firstLine="708"/>
        <w:rPr>
          <w:sz w:val="16"/>
          <w:szCs w:val="16"/>
        </w:rPr>
      </w:pPr>
      <w:r w:rsidRPr="00A04964">
        <w:rPr>
          <w:sz w:val="16"/>
          <w:szCs w:val="16"/>
        </w:rPr>
        <w:t>Кроме того, в  Кантемировском муниципальном районе находится государственное  образовательное  учреждение  начального  профессионального  образования  «Профессиональное  училище  № 46», в котором на начало 2010/2011 учебного года обучалось 120 учащихся.</w:t>
      </w:r>
    </w:p>
    <w:p w:rsidR="00FD1844" w:rsidRPr="00A04964" w:rsidRDefault="00FD1844" w:rsidP="0006719E">
      <w:pPr>
        <w:spacing w:line="276" w:lineRule="auto"/>
        <w:rPr>
          <w:sz w:val="16"/>
          <w:szCs w:val="16"/>
        </w:rPr>
      </w:pPr>
      <w:r w:rsidRPr="00A04964">
        <w:rPr>
          <w:sz w:val="16"/>
          <w:szCs w:val="16"/>
        </w:rPr>
        <w:t xml:space="preserve">Обеспечение повышения качества образовательных услуг достигается путем проведения государственной (итоговой) аттестации выпускников </w:t>
      </w:r>
      <w:r w:rsidRPr="00A04964">
        <w:rPr>
          <w:sz w:val="16"/>
          <w:szCs w:val="16"/>
          <w:lang w:val="en-US"/>
        </w:rPr>
        <w:t>IX</w:t>
      </w:r>
      <w:r w:rsidRPr="00A04964">
        <w:rPr>
          <w:sz w:val="16"/>
          <w:szCs w:val="16"/>
        </w:rPr>
        <w:t xml:space="preserve"> классов в форме единого государственного экзамена. Среднегодовая численность выпускников, участвовавших в едином государственном экзамене по русскому языку и математике составила в 2010 году 268 человек, что на 79 человек больше, чем в 2009 году. Из общей численности участвовавших в ЕГЭ, количество сдавших экзамен составило 266 человек или 99,25%. </w:t>
      </w:r>
    </w:p>
    <w:p w:rsidR="00FD1844" w:rsidRPr="00A04964" w:rsidRDefault="00FD1844" w:rsidP="0006719E">
      <w:pPr>
        <w:spacing w:line="276" w:lineRule="auto"/>
        <w:rPr>
          <w:sz w:val="16"/>
          <w:szCs w:val="16"/>
        </w:rPr>
      </w:pPr>
      <w:r w:rsidRPr="00A04964">
        <w:rPr>
          <w:sz w:val="16"/>
          <w:szCs w:val="16"/>
        </w:rPr>
        <w:t xml:space="preserve">Для достижения более высоких показателей качества образовательных услуг необходим соответствующий кадровый состав общеобразовательных учреждений. Численность учителей в 2010 году составила 407 человек, что на 27 человек ниже, чем в 2009 году. Снижение численности учителей произошло в результате реорганизации двух общеобразовательных учреждений в 2010 году – это </w:t>
      </w:r>
      <w:r w:rsidRPr="003474DC">
        <w:rPr>
          <w:sz w:val="16"/>
          <w:szCs w:val="16"/>
        </w:rPr>
        <w:t>МКОУ Колещатовская ООШ и МКОУ</w:t>
      </w:r>
      <w:r w:rsidRPr="00A04964">
        <w:rPr>
          <w:sz w:val="16"/>
          <w:szCs w:val="16"/>
        </w:rPr>
        <w:t xml:space="preserve"> Кантемировская НОШ, а так же в результате оптимизации классов-комплектов при снижении численности обучающихся. </w:t>
      </w:r>
    </w:p>
    <w:p w:rsidR="00FD1844" w:rsidRPr="00A04964" w:rsidRDefault="00FD1844" w:rsidP="0006719E">
      <w:pPr>
        <w:spacing w:line="276" w:lineRule="auto"/>
        <w:rPr>
          <w:sz w:val="16"/>
          <w:szCs w:val="16"/>
        </w:rPr>
      </w:pPr>
      <w:r w:rsidRPr="00A04964">
        <w:rPr>
          <w:sz w:val="16"/>
          <w:szCs w:val="16"/>
        </w:rPr>
        <w:t xml:space="preserve">Одним из показателей эффективности деятельности органов местного самоуправления является соотношение численности учеников, приходящихся на одного учителя. В 2009 году значение этого показателя составило 8,7 человек, в 2010 году - 8,9 человек, несмотря на то, что численность учащихся и учителей уменьшается. </w:t>
      </w:r>
    </w:p>
    <w:p w:rsidR="00FD1844" w:rsidRPr="00A04964" w:rsidRDefault="00FD1844" w:rsidP="0006719E">
      <w:pPr>
        <w:spacing w:line="276" w:lineRule="auto"/>
        <w:rPr>
          <w:sz w:val="16"/>
          <w:szCs w:val="16"/>
        </w:rPr>
      </w:pPr>
      <w:r w:rsidRPr="00A04964">
        <w:rPr>
          <w:sz w:val="16"/>
          <w:szCs w:val="16"/>
        </w:rPr>
        <w:t>Показатель наполняемости классов характеризует эффективность использования кадровых ресурсов в системе общего образования. При нормативном значении наполняемости классов в городской местности – 25 человек, в сельской местности – 14 человек, в 2010 году в общеобразовательных учреждениях района среднегодовое значение данного показателя в городе - 23,1 человек, в селе – 14 человек.</w:t>
      </w:r>
    </w:p>
    <w:p w:rsidR="00FD1844" w:rsidRPr="00A04964" w:rsidRDefault="00FD1844" w:rsidP="0006719E">
      <w:pPr>
        <w:spacing w:line="276" w:lineRule="auto"/>
        <w:rPr>
          <w:sz w:val="16"/>
          <w:szCs w:val="16"/>
        </w:rPr>
      </w:pPr>
      <w:r w:rsidRPr="00A04964">
        <w:rPr>
          <w:sz w:val="16"/>
          <w:szCs w:val="16"/>
        </w:rPr>
        <w:t xml:space="preserve">Реализацию дополнительных образовательных программ в районе осуществляет </w:t>
      </w:r>
      <w:r w:rsidRPr="003474DC">
        <w:rPr>
          <w:sz w:val="16"/>
          <w:szCs w:val="16"/>
        </w:rPr>
        <w:t>муниципальное казенное образовательное</w:t>
      </w:r>
      <w:r w:rsidRPr="00A04964">
        <w:rPr>
          <w:sz w:val="16"/>
          <w:szCs w:val="16"/>
        </w:rPr>
        <w:t xml:space="preserve"> учреждение дополнительного образования детей Кантемировский дом детского творчества по следующим направлениям: научно-техническое, туристско-краеведческое, художественно-эстетическое, эколого-биологическое, социально-педагогическое, культурологическое.</w:t>
      </w:r>
    </w:p>
    <w:p w:rsidR="00FD1844" w:rsidRPr="00A04964" w:rsidRDefault="00FD1844" w:rsidP="0006719E">
      <w:pPr>
        <w:spacing w:line="276" w:lineRule="auto"/>
        <w:rPr>
          <w:sz w:val="16"/>
          <w:szCs w:val="16"/>
        </w:rPr>
      </w:pPr>
      <w:r w:rsidRPr="00A04964">
        <w:rPr>
          <w:sz w:val="16"/>
          <w:szCs w:val="16"/>
        </w:rPr>
        <w:t xml:space="preserve">В Кантемировском муниципальном районе общая численность детей в возрасте от 5 до 18 лет составила в 2010 году 4 935 человек по району, а охваченных услугами по дополнительному образованию 4 046 человек или 81,99%. В 2009 году из общей численности детей 5 112 человек дополнительным образованием охвачены 4 175 человека или 81,67 %.  По данному показателю наблюдается снижение за счет уменьшения общей численности детей данного возраста. </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Основные показатели системы детского дошкольного образования муниципального района за 2006 - 2010 годы приведены в таблице 2.15</w:t>
      </w:r>
    </w:p>
    <w:p w:rsidR="00FD1844" w:rsidRPr="00A04964" w:rsidRDefault="00FD1844" w:rsidP="0006719E">
      <w:pPr>
        <w:spacing w:line="276" w:lineRule="auto"/>
        <w:rPr>
          <w:sz w:val="16"/>
          <w:szCs w:val="16"/>
        </w:rPr>
      </w:pPr>
      <w:r w:rsidRPr="00A04964">
        <w:rPr>
          <w:sz w:val="16"/>
          <w:szCs w:val="16"/>
        </w:rPr>
        <w:t>На конец 2010 года в Кантемировском муниципальном районе насчитывалось 17 дошкольных учреждений, в которых воспитывалось 883 ребенка, что на 7,7% больше, чем в 2009 году. При этом число мест в дошкольных учреждениях увеличилось с 2006 года на 6% и в 2010 году составило 1133.</w:t>
      </w:r>
    </w:p>
    <w:p w:rsidR="00FD1844" w:rsidRPr="00A04964" w:rsidRDefault="00FD1844" w:rsidP="0006719E">
      <w:pPr>
        <w:spacing w:line="276" w:lineRule="auto"/>
        <w:rPr>
          <w:sz w:val="16"/>
          <w:szCs w:val="16"/>
        </w:rPr>
      </w:pPr>
      <w:r w:rsidRPr="00A04964">
        <w:rPr>
          <w:sz w:val="16"/>
          <w:szCs w:val="16"/>
        </w:rPr>
        <w:t>На территории Кантемировского муниципального района функционирует ГОУ "Кантемировский детский дом" на 45 мест, в котором в 2010 году насчитывалось 37 воспитанников.</w:t>
      </w:r>
    </w:p>
    <w:p w:rsidR="00FD1844" w:rsidRPr="00A04964" w:rsidRDefault="00FD1844" w:rsidP="0006719E">
      <w:pPr>
        <w:spacing w:line="276" w:lineRule="auto"/>
        <w:rPr>
          <w:sz w:val="16"/>
          <w:szCs w:val="16"/>
        </w:rPr>
      </w:pPr>
      <w:r w:rsidRPr="00A04964">
        <w:rPr>
          <w:sz w:val="16"/>
          <w:szCs w:val="16"/>
        </w:rPr>
        <w:t xml:space="preserve">Все дошкольные образовательные учреждения являются структурными подразделениями общеобразовательных учреждений. В январе 2010 года  открыта дополнительно группа детского сада в </w:t>
      </w:r>
      <w:r w:rsidRPr="003474DC">
        <w:rPr>
          <w:sz w:val="16"/>
          <w:szCs w:val="16"/>
        </w:rPr>
        <w:t>МКОУ</w:t>
      </w:r>
      <w:r w:rsidRPr="00A04964">
        <w:rPr>
          <w:sz w:val="16"/>
          <w:szCs w:val="16"/>
        </w:rPr>
        <w:t xml:space="preserve"> Смаглеевская СОШ на 15 человек, на базе </w:t>
      </w:r>
      <w:r w:rsidRPr="003474DC">
        <w:rPr>
          <w:sz w:val="16"/>
          <w:szCs w:val="16"/>
        </w:rPr>
        <w:t>МКОУ</w:t>
      </w:r>
      <w:r w:rsidRPr="00A04964">
        <w:rPr>
          <w:sz w:val="16"/>
          <w:szCs w:val="16"/>
        </w:rPr>
        <w:t xml:space="preserve"> Новобелянская СОШ с 01.04.2010 г. открыта группа детского сада на 25 человек, с 01.09.2010 г. в муниципальную собственность передан детский сад с. Новомарковка с нормативной численностью 50 человек, так же с 01.09.2010 г. открыта дополнительная группа детского сада в </w:t>
      </w:r>
      <w:r>
        <w:rPr>
          <w:sz w:val="16"/>
          <w:szCs w:val="16"/>
        </w:rPr>
        <w:t>МКДОУ Кантемировский детский сад №1</w:t>
      </w:r>
      <w:r w:rsidRPr="00A04964">
        <w:rPr>
          <w:sz w:val="16"/>
          <w:szCs w:val="16"/>
        </w:rPr>
        <w:t xml:space="preserve"> на 20 человек.</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Таблица 2.15 — Основные показатели системы детского дошкольного образования Кантемировского муниципального района за 2006 - 2010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968"/>
        <w:gridCol w:w="1122"/>
        <w:gridCol w:w="1127"/>
        <w:gridCol w:w="1131"/>
        <w:gridCol w:w="1281"/>
        <w:gridCol w:w="1086"/>
      </w:tblGrid>
      <w:tr w:rsidR="00FD1844" w:rsidRPr="00A04964" w:rsidTr="006623E1">
        <w:trPr>
          <w:trHeight w:val="510"/>
        </w:trPr>
        <w:tc>
          <w:tcPr>
            <w:tcW w:w="1907" w:type="pct"/>
            <w:noWrap/>
            <w:vAlign w:val="center"/>
          </w:tcPr>
          <w:p w:rsidR="00FD1844" w:rsidRPr="00A04964" w:rsidRDefault="00FD1844" w:rsidP="0006719E">
            <w:pPr>
              <w:spacing w:line="276" w:lineRule="auto"/>
              <w:jc w:val="center"/>
              <w:rPr>
                <w:bCs/>
                <w:sz w:val="16"/>
                <w:szCs w:val="16"/>
              </w:rPr>
            </w:pPr>
            <w:r w:rsidRPr="00A04964">
              <w:rPr>
                <w:bCs/>
                <w:sz w:val="16"/>
                <w:szCs w:val="16"/>
              </w:rPr>
              <w:t xml:space="preserve">Наименование </w:t>
            </w:r>
          </w:p>
          <w:p w:rsidR="00FD1844" w:rsidRPr="00A04964" w:rsidRDefault="00FD1844" w:rsidP="0006719E">
            <w:pPr>
              <w:spacing w:line="276" w:lineRule="auto"/>
              <w:jc w:val="center"/>
              <w:rPr>
                <w:bCs/>
                <w:sz w:val="16"/>
                <w:szCs w:val="16"/>
              </w:rPr>
            </w:pPr>
            <w:r w:rsidRPr="00A04964">
              <w:rPr>
                <w:bCs/>
                <w:sz w:val="16"/>
                <w:szCs w:val="16"/>
              </w:rPr>
              <w:t>показателя</w:t>
            </w:r>
          </w:p>
        </w:tc>
        <w:tc>
          <w:tcPr>
            <w:tcW w:w="446" w:type="pct"/>
            <w:vAlign w:val="center"/>
          </w:tcPr>
          <w:p w:rsidR="00FD1844" w:rsidRPr="00A04964" w:rsidRDefault="00FD1844" w:rsidP="0006719E">
            <w:pPr>
              <w:spacing w:line="276" w:lineRule="auto"/>
              <w:ind w:firstLine="0"/>
              <w:jc w:val="center"/>
              <w:rPr>
                <w:bCs/>
                <w:sz w:val="16"/>
                <w:szCs w:val="16"/>
              </w:rPr>
            </w:pPr>
            <w:r w:rsidRPr="00A04964">
              <w:rPr>
                <w:bCs/>
                <w:sz w:val="16"/>
                <w:szCs w:val="16"/>
              </w:rPr>
              <w:t>Ед. изм.</w:t>
            </w:r>
          </w:p>
        </w:tc>
        <w:tc>
          <w:tcPr>
            <w:tcW w:w="517"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2006г.</w:t>
            </w:r>
          </w:p>
        </w:tc>
        <w:tc>
          <w:tcPr>
            <w:tcW w:w="519"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2007г.</w:t>
            </w:r>
          </w:p>
        </w:tc>
        <w:tc>
          <w:tcPr>
            <w:tcW w:w="521"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2008г.</w:t>
            </w:r>
          </w:p>
        </w:tc>
        <w:tc>
          <w:tcPr>
            <w:tcW w:w="590"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2009г.</w:t>
            </w:r>
          </w:p>
        </w:tc>
        <w:tc>
          <w:tcPr>
            <w:tcW w:w="500" w:type="pct"/>
            <w:noWrap/>
            <w:vAlign w:val="center"/>
          </w:tcPr>
          <w:p w:rsidR="00FD1844" w:rsidRPr="00A04964" w:rsidRDefault="00FD1844" w:rsidP="0006719E">
            <w:pPr>
              <w:spacing w:line="276" w:lineRule="auto"/>
              <w:ind w:right="-143" w:firstLine="0"/>
              <w:jc w:val="center"/>
              <w:rPr>
                <w:bCs/>
                <w:sz w:val="16"/>
                <w:szCs w:val="16"/>
              </w:rPr>
            </w:pPr>
            <w:r w:rsidRPr="00A04964">
              <w:rPr>
                <w:bCs/>
                <w:sz w:val="16"/>
                <w:szCs w:val="16"/>
              </w:rPr>
              <w:t>2010г.</w:t>
            </w:r>
          </w:p>
        </w:tc>
      </w:tr>
      <w:tr w:rsidR="00FD1844" w:rsidRPr="00A04964" w:rsidTr="006623E1">
        <w:trPr>
          <w:trHeight w:val="255"/>
        </w:trPr>
        <w:tc>
          <w:tcPr>
            <w:tcW w:w="1907" w:type="pct"/>
            <w:noWrap/>
            <w:vAlign w:val="bottom"/>
          </w:tcPr>
          <w:p w:rsidR="00FD1844" w:rsidRPr="00A04964" w:rsidRDefault="00FD1844" w:rsidP="0006719E">
            <w:pPr>
              <w:spacing w:line="276" w:lineRule="auto"/>
              <w:ind w:firstLine="284"/>
              <w:rPr>
                <w:sz w:val="16"/>
                <w:szCs w:val="16"/>
              </w:rPr>
            </w:pPr>
            <w:r w:rsidRPr="00A04964">
              <w:rPr>
                <w:sz w:val="16"/>
                <w:szCs w:val="16"/>
              </w:rPr>
              <w:t>Число постоянных дошкольных учреждений, всего,</w:t>
            </w:r>
          </w:p>
          <w:p w:rsidR="00FD1844" w:rsidRPr="00A04964" w:rsidRDefault="00FD1844" w:rsidP="0006719E">
            <w:pPr>
              <w:spacing w:line="276" w:lineRule="auto"/>
              <w:ind w:firstLine="284"/>
              <w:rPr>
                <w:sz w:val="16"/>
                <w:szCs w:val="16"/>
              </w:rPr>
            </w:pPr>
            <w:r w:rsidRPr="00A04964">
              <w:rPr>
                <w:sz w:val="16"/>
                <w:szCs w:val="16"/>
              </w:rPr>
              <w:t xml:space="preserve"> в том числе:</w:t>
            </w:r>
          </w:p>
        </w:tc>
        <w:tc>
          <w:tcPr>
            <w:tcW w:w="446" w:type="pct"/>
            <w:noWrap/>
            <w:vAlign w:val="center"/>
          </w:tcPr>
          <w:p w:rsidR="00FD1844" w:rsidRPr="00A04964" w:rsidRDefault="00FD1844" w:rsidP="0006719E">
            <w:pPr>
              <w:spacing w:line="276" w:lineRule="auto"/>
              <w:ind w:firstLine="0"/>
              <w:jc w:val="center"/>
              <w:rPr>
                <w:sz w:val="16"/>
                <w:szCs w:val="16"/>
              </w:rPr>
            </w:pPr>
            <w:r w:rsidRPr="00A04964">
              <w:rPr>
                <w:sz w:val="16"/>
                <w:szCs w:val="16"/>
              </w:rPr>
              <w:t>ед.</w:t>
            </w:r>
          </w:p>
        </w:tc>
        <w:tc>
          <w:tcPr>
            <w:tcW w:w="517"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16</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16</w:t>
            </w:r>
          </w:p>
        </w:tc>
        <w:tc>
          <w:tcPr>
            <w:tcW w:w="521"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16</w:t>
            </w:r>
          </w:p>
        </w:tc>
        <w:tc>
          <w:tcPr>
            <w:tcW w:w="59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16</w:t>
            </w:r>
          </w:p>
        </w:tc>
        <w:tc>
          <w:tcPr>
            <w:tcW w:w="50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17</w:t>
            </w:r>
          </w:p>
        </w:tc>
      </w:tr>
      <w:tr w:rsidR="00FD1844" w:rsidRPr="00A04964" w:rsidTr="006623E1">
        <w:trPr>
          <w:trHeight w:val="255"/>
        </w:trPr>
        <w:tc>
          <w:tcPr>
            <w:tcW w:w="1907" w:type="pct"/>
            <w:noWrap/>
            <w:vAlign w:val="bottom"/>
          </w:tcPr>
          <w:p w:rsidR="00FD1844" w:rsidRPr="00A04964" w:rsidRDefault="00FD1844" w:rsidP="0006719E">
            <w:pPr>
              <w:spacing w:line="276" w:lineRule="auto"/>
              <w:ind w:firstLine="284"/>
              <w:rPr>
                <w:sz w:val="16"/>
                <w:szCs w:val="16"/>
              </w:rPr>
            </w:pPr>
            <w:r w:rsidRPr="00A04964">
              <w:rPr>
                <w:sz w:val="16"/>
                <w:szCs w:val="16"/>
              </w:rPr>
              <w:t>в городской местности</w:t>
            </w:r>
          </w:p>
        </w:tc>
        <w:tc>
          <w:tcPr>
            <w:tcW w:w="446" w:type="pct"/>
            <w:noWrap/>
            <w:vAlign w:val="center"/>
          </w:tcPr>
          <w:p w:rsidR="00FD1844" w:rsidRPr="00A04964" w:rsidRDefault="00FD1844" w:rsidP="0006719E">
            <w:pPr>
              <w:spacing w:line="276" w:lineRule="auto"/>
              <w:ind w:firstLine="0"/>
              <w:jc w:val="center"/>
              <w:rPr>
                <w:sz w:val="16"/>
                <w:szCs w:val="16"/>
              </w:rPr>
            </w:pPr>
            <w:r w:rsidRPr="00A04964">
              <w:rPr>
                <w:sz w:val="16"/>
                <w:szCs w:val="16"/>
              </w:rPr>
              <w:t>ед.</w:t>
            </w:r>
          </w:p>
        </w:tc>
        <w:tc>
          <w:tcPr>
            <w:tcW w:w="517"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w:t>
            </w:r>
          </w:p>
        </w:tc>
        <w:tc>
          <w:tcPr>
            <w:tcW w:w="521"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w:t>
            </w:r>
          </w:p>
        </w:tc>
        <w:tc>
          <w:tcPr>
            <w:tcW w:w="59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w:t>
            </w:r>
          </w:p>
        </w:tc>
        <w:tc>
          <w:tcPr>
            <w:tcW w:w="50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w:t>
            </w:r>
          </w:p>
        </w:tc>
      </w:tr>
      <w:tr w:rsidR="00FD1844" w:rsidRPr="00A04964" w:rsidTr="006623E1">
        <w:trPr>
          <w:trHeight w:val="255"/>
        </w:trPr>
        <w:tc>
          <w:tcPr>
            <w:tcW w:w="1907" w:type="pct"/>
            <w:noWrap/>
            <w:vAlign w:val="bottom"/>
          </w:tcPr>
          <w:p w:rsidR="00FD1844" w:rsidRPr="00A04964" w:rsidRDefault="00FD1844" w:rsidP="0006719E">
            <w:pPr>
              <w:spacing w:line="276" w:lineRule="auto"/>
              <w:ind w:firstLine="284"/>
              <w:rPr>
                <w:sz w:val="16"/>
                <w:szCs w:val="16"/>
              </w:rPr>
            </w:pPr>
            <w:r w:rsidRPr="00A04964">
              <w:rPr>
                <w:sz w:val="16"/>
                <w:szCs w:val="16"/>
              </w:rPr>
              <w:t>в сельской местности</w:t>
            </w:r>
          </w:p>
        </w:tc>
        <w:tc>
          <w:tcPr>
            <w:tcW w:w="446" w:type="pct"/>
            <w:noWrap/>
            <w:vAlign w:val="center"/>
          </w:tcPr>
          <w:p w:rsidR="00FD1844" w:rsidRPr="00A04964" w:rsidRDefault="00FD1844" w:rsidP="0006719E">
            <w:pPr>
              <w:spacing w:line="276" w:lineRule="auto"/>
              <w:ind w:firstLine="0"/>
              <w:jc w:val="center"/>
              <w:rPr>
                <w:sz w:val="16"/>
                <w:szCs w:val="16"/>
              </w:rPr>
            </w:pPr>
            <w:r w:rsidRPr="00A04964">
              <w:rPr>
                <w:sz w:val="16"/>
                <w:szCs w:val="16"/>
              </w:rPr>
              <w:t>ед.</w:t>
            </w:r>
          </w:p>
        </w:tc>
        <w:tc>
          <w:tcPr>
            <w:tcW w:w="517"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13</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13</w:t>
            </w:r>
          </w:p>
        </w:tc>
        <w:tc>
          <w:tcPr>
            <w:tcW w:w="521"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13</w:t>
            </w:r>
          </w:p>
        </w:tc>
        <w:tc>
          <w:tcPr>
            <w:tcW w:w="59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13</w:t>
            </w:r>
          </w:p>
        </w:tc>
        <w:tc>
          <w:tcPr>
            <w:tcW w:w="50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14</w:t>
            </w:r>
          </w:p>
        </w:tc>
      </w:tr>
      <w:tr w:rsidR="00FD1844" w:rsidRPr="00A04964" w:rsidTr="006623E1">
        <w:trPr>
          <w:trHeight w:val="255"/>
        </w:trPr>
        <w:tc>
          <w:tcPr>
            <w:tcW w:w="1907" w:type="pct"/>
            <w:noWrap/>
            <w:vAlign w:val="bottom"/>
          </w:tcPr>
          <w:p w:rsidR="00FD1844" w:rsidRPr="00A04964" w:rsidRDefault="00FD1844" w:rsidP="0006719E">
            <w:pPr>
              <w:spacing w:line="276" w:lineRule="auto"/>
              <w:ind w:firstLine="284"/>
              <w:rPr>
                <w:sz w:val="16"/>
                <w:szCs w:val="16"/>
              </w:rPr>
            </w:pPr>
            <w:r w:rsidRPr="00A04964">
              <w:rPr>
                <w:sz w:val="16"/>
                <w:szCs w:val="16"/>
              </w:rPr>
              <w:t>В них мест, всего,</w:t>
            </w:r>
          </w:p>
          <w:p w:rsidR="00FD1844" w:rsidRPr="00A04964" w:rsidRDefault="00FD1844" w:rsidP="0006719E">
            <w:pPr>
              <w:spacing w:line="276" w:lineRule="auto"/>
              <w:ind w:firstLine="284"/>
              <w:rPr>
                <w:sz w:val="16"/>
                <w:szCs w:val="16"/>
              </w:rPr>
            </w:pPr>
            <w:r w:rsidRPr="00A04964">
              <w:rPr>
                <w:sz w:val="16"/>
                <w:szCs w:val="16"/>
              </w:rPr>
              <w:t xml:space="preserve">   в том числе:</w:t>
            </w:r>
          </w:p>
        </w:tc>
        <w:tc>
          <w:tcPr>
            <w:tcW w:w="446" w:type="pct"/>
            <w:noWrap/>
            <w:vAlign w:val="center"/>
          </w:tcPr>
          <w:p w:rsidR="00FD1844" w:rsidRPr="00A04964" w:rsidRDefault="00FD1844" w:rsidP="0006719E">
            <w:pPr>
              <w:spacing w:line="276" w:lineRule="auto"/>
              <w:ind w:firstLine="0"/>
              <w:jc w:val="center"/>
              <w:rPr>
                <w:sz w:val="16"/>
                <w:szCs w:val="16"/>
              </w:rPr>
            </w:pPr>
            <w:r w:rsidRPr="00A04964">
              <w:rPr>
                <w:sz w:val="16"/>
                <w:szCs w:val="16"/>
              </w:rPr>
              <w:t>мест</w:t>
            </w:r>
          </w:p>
        </w:tc>
        <w:tc>
          <w:tcPr>
            <w:tcW w:w="517"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1068</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1088</w:t>
            </w:r>
          </w:p>
        </w:tc>
        <w:tc>
          <w:tcPr>
            <w:tcW w:w="521"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1088</w:t>
            </w:r>
          </w:p>
        </w:tc>
        <w:tc>
          <w:tcPr>
            <w:tcW w:w="59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1088</w:t>
            </w:r>
          </w:p>
        </w:tc>
        <w:tc>
          <w:tcPr>
            <w:tcW w:w="50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1133</w:t>
            </w:r>
          </w:p>
        </w:tc>
      </w:tr>
      <w:tr w:rsidR="00FD1844" w:rsidRPr="00A04964" w:rsidTr="006623E1">
        <w:trPr>
          <w:trHeight w:val="255"/>
        </w:trPr>
        <w:tc>
          <w:tcPr>
            <w:tcW w:w="1907" w:type="pct"/>
            <w:noWrap/>
            <w:vAlign w:val="bottom"/>
          </w:tcPr>
          <w:p w:rsidR="00FD1844" w:rsidRPr="00A04964" w:rsidRDefault="00FD1844" w:rsidP="0006719E">
            <w:pPr>
              <w:spacing w:line="276" w:lineRule="auto"/>
              <w:ind w:firstLine="284"/>
              <w:rPr>
                <w:sz w:val="16"/>
                <w:szCs w:val="16"/>
              </w:rPr>
            </w:pPr>
            <w:r w:rsidRPr="00A04964">
              <w:rPr>
                <w:sz w:val="16"/>
                <w:szCs w:val="16"/>
              </w:rPr>
              <w:t>в городской местности</w:t>
            </w:r>
          </w:p>
        </w:tc>
        <w:tc>
          <w:tcPr>
            <w:tcW w:w="446" w:type="pct"/>
            <w:noWrap/>
            <w:vAlign w:val="center"/>
          </w:tcPr>
          <w:p w:rsidR="00FD1844" w:rsidRPr="00A04964" w:rsidRDefault="00FD1844" w:rsidP="0006719E">
            <w:pPr>
              <w:spacing w:line="276" w:lineRule="auto"/>
              <w:ind w:firstLine="0"/>
              <w:jc w:val="center"/>
              <w:rPr>
                <w:sz w:val="16"/>
                <w:szCs w:val="16"/>
              </w:rPr>
            </w:pPr>
            <w:r w:rsidRPr="00A04964">
              <w:rPr>
                <w:sz w:val="16"/>
                <w:szCs w:val="16"/>
              </w:rPr>
              <w:t>мест</w:t>
            </w:r>
          </w:p>
        </w:tc>
        <w:tc>
          <w:tcPr>
            <w:tcW w:w="517"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385</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385</w:t>
            </w:r>
          </w:p>
        </w:tc>
        <w:tc>
          <w:tcPr>
            <w:tcW w:w="521"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385</w:t>
            </w:r>
          </w:p>
        </w:tc>
        <w:tc>
          <w:tcPr>
            <w:tcW w:w="59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385</w:t>
            </w:r>
          </w:p>
        </w:tc>
        <w:tc>
          <w:tcPr>
            <w:tcW w:w="50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385</w:t>
            </w:r>
          </w:p>
        </w:tc>
      </w:tr>
      <w:tr w:rsidR="00FD1844" w:rsidRPr="00A04964" w:rsidTr="006623E1">
        <w:trPr>
          <w:trHeight w:val="255"/>
        </w:trPr>
        <w:tc>
          <w:tcPr>
            <w:tcW w:w="1907" w:type="pct"/>
            <w:noWrap/>
            <w:vAlign w:val="bottom"/>
          </w:tcPr>
          <w:p w:rsidR="00FD1844" w:rsidRPr="00A04964" w:rsidRDefault="00FD1844" w:rsidP="0006719E">
            <w:pPr>
              <w:spacing w:line="276" w:lineRule="auto"/>
              <w:ind w:firstLine="284"/>
              <w:rPr>
                <w:sz w:val="16"/>
                <w:szCs w:val="16"/>
              </w:rPr>
            </w:pPr>
            <w:r w:rsidRPr="00A04964">
              <w:rPr>
                <w:sz w:val="16"/>
                <w:szCs w:val="16"/>
              </w:rPr>
              <w:t>в сельской местности</w:t>
            </w:r>
          </w:p>
        </w:tc>
        <w:tc>
          <w:tcPr>
            <w:tcW w:w="446" w:type="pct"/>
            <w:noWrap/>
            <w:vAlign w:val="center"/>
          </w:tcPr>
          <w:p w:rsidR="00FD1844" w:rsidRPr="00A04964" w:rsidRDefault="00FD1844" w:rsidP="0006719E">
            <w:pPr>
              <w:spacing w:line="276" w:lineRule="auto"/>
              <w:ind w:firstLine="0"/>
              <w:jc w:val="center"/>
              <w:rPr>
                <w:sz w:val="16"/>
                <w:szCs w:val="16"/>
              </w:rPr>
            </w:pPr>
            <w:r w:rsidRPr="00A04964">
              <w:rPr>
                <w:sz w:val="16"/>
                <w:szCs w:val="16"/>
              </w:rPr>
              <w:t>мест</w:t>
            </w:r>
          </w:p>
        </w:tc>
        <w:tc>
          <w:tcPr>
            <w:tcW w:w="517" w:type="pct"/>
            <w:noWrap/>
            <w:vAlign w:val="center"/>
          </w:tcPr>
          <w:p w:rsidR="00FD1844" w:rsidRPr="00A04964" w:rsidRDefault="00FD1844" w:rsidP="0006719E">
            <w:pPr>
              <w:spacing w:line="276" w:lineRule="auto"/>
              <w:ind w:firstLine="0"/>
              <w:jc w:val="center"/>
              <w:rPr>
                <w:sz w:val="16"/>
                <w:szCs w:val="16"/>
              </w:rPr>
            </w:pPr>
            <w:r w:rsidRPr="00A04964">
              <w:rPr>
                <w:sz w:val="16"/>
                <w:szCs w:val="16"/>
              </w:rPr>
              <w:t>683</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703</w:t>
            </w:r>
          </w:p>
        </w:tc>
        <w:tc>
          <w:tcPr>
            <w:tcW w:w="521" w:type="pct"/>
            <w:noWrap/>
            <w:vAlign w:val="center"/>
          </w:tcPr>
          <w:p w:rsidR="00FD1844" w:rsidRPr="00A04964" w:rsidRDefault="00FD1844" w:rsidP="0006719E">
            <w:pPr>
              <w:spacing w:line="276" w:lineRule="auto"/>
              <w:ind w:firstLine="0"/>
              <w:jc w:val="center"/>
              <w:rPr>
                <w:sz w:val="16"/>
                <w:szCs w:val="16"/>
              </w:rPr>
            </w:pPr>
            <w:r w:rsidRPr="00A04964">
              <w:rPr>
                <w:sz w:val="16"/>
                <w:szCs w:val="16"/>
              </w:rPr>
              <w:t>703</w:t>
            </w:r>
          </w:p>
        </w:tc>
        <w:tc>
          <w:tcPr>
            <w:tcW w:w="59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703</w:t>
            </w:r>
          </w:p>
        </w:tc>
        <w:tc>
          <w:tcPr>
            <w:tcW w:w="50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748</w:t>
            </w:r>
          </w:p>
        </w:tc>
      </w:tr>
      <w:tr w:rsidR="00FD1844" w:rsidRPr="00A04964" w:rsidTr="006623E1">
        <w:trPr>
          <w:trHeight w:val="255"/>
        </w:trPr>
        <w:tc>
          <w:tcPr>
            <w:tcW w:w="1907" w:type="pct"/>
            <w:noWrap/>
            <w:vAlign w:val="bottom"/>
          </w:tcPr>
          <w:p w:rsidR="00FD1844" w:rsidRPr="00A04964" w:rsidRDefault="00FD1844" w:rsidP="0006719E">
            <w:pPr>
              <w:spacing w:line="276" w:lineRule="auto"/>
              <w:ind w:firstLine="284"/>
              <w:rPr>
                <w:sz w:val="16"/>
                <w:szCs w:val="16"/>
              </w:rPr>
            </w:pPr>
            <w:r w:rsidRPr="00A04964">
              <w:rPr>
                <w:sz w:val="16"/>
                <w:szCs w:val="16"/>
              </w:rPr>
              <w:t>Число детей, посещающих ДДУ, всего,</w:t>
            </w:r>
          </w:p>
          <w:p w:rsidR="00FD1844" w:rsidRPr="00A04964" w:rsidRDefault="00FD1844" w:rsidP="0006719E">
            <w:pPr>
              <w:spacing w:line="276" w:lineRule="auto"/>
              <w:ind w:firstLine="284"/>
              <w:rPr>
                <w:sz w:val="16"/>
                <w:szCs w:val="16"/>
              </w:rPr>
            </w:pPr>
            <w:r w:rsidRPr="00A04964">
              <w:rPr>
                <w:sz w:val="16"/>
                <w:szCs w:val="16"/>
              </w:rPr>
              <w:t xml:space="preserve">   в том числе:</w:t>
            </w:r>
          </w:p>
        </w:tc>
        <w:tc>
          <w:tcPr>
            <w:tcW w:w="446" w:type="pct"/>
            <w:noWrap/>
            <w:vAlign w:val="center"/>
          </w:tcPr>
          <w:p w:rsidR="00FD1844" w:rsidRPr="00A04964" w:rsidRDefault="00FD1844" w:rsidP="0006719E">
            <w:pPr>
              <w:spacing w:line="276" w:lineRule="auto"/>
              <w:ind w:firstLine="0"/>
              <w:jc w:val="center"/>
              <w:rPr>
                <w:sz w:val="16"/>
                <w:szCs w:val="16"/>
              </w:rPr>
            </w:pPr>
            <w:r w:rsidRPr="00A04964">
              <w:rPr>
                <w:sz w:val="16"/>
                <w:szCs w:val="16"/>
              </w:rPr>
              <w:t>чел.</w:t>
            </w:r>
          </w:p>
        </w:tc>
        <w:tc>
          <w:tcPr>
            <w:tcW w:w="517" w:type="pct"/>
            <w:noWrap/>
            <w:vAlign w:val="center"/>
          </w:tcPr>
          <w:p w:rsidR="00FD1844" w:rsidRPr="00A04964" w:rsidRDefault="00FD1844" w:rsidP="0006719E">
            <w:pPr>
              <w:spacing w:line="276" w:lineRule="auto"/>
              <w:ind w:firstLine="0"/>
              <w:jc w:val="center"/>
              <w:rPr>
                <w:sz w:val="16"/>
                <w:szCs w:val="16"/>
              </w:rPr>
            </w:pPr>
            <w:r w:rsidRPr="00A04964">
              <w:rPr>
                <w:sz w:val="16"/>
                <w:szCs w:val="16"/>
              </w:rPr>
              <w:t>785</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181</w:t>
            </w:r>
          </w:p>
        </w:tc>
        <w:tc>
          <w:tcPr>
            <w:tcW w:w="521" w:type="pct"/>
            <w:noWrap/>
            <w:vAlign w:val="center"/>
          </w:tcPr>
          <w:p w:rsidR="00FD1844" w:rsidRPr="00A04964" w:rsidRDefault="00FD1844" w:rsidP="0006719E">
            <w:pPr>
              <w:spacing w:line="276" w:lineRule="auto"/>
              <w:ind w:firstLine="0"/>
              <w:jc w:val="center"/>
              <w:rPr>
                <w:sz w:val="16"/>
                <w:szCs w:val="16"/>
              </w:rPr>
            </w:pPr>
            <w:r w:rsidRPr="00A04964">
              <w:rPr>
                <w:sz w:val="16"/>
                <w:szCs w:val="16"/>
              </w:rPr>
              <w:t>815</w:t>
            </w:r>
          </w:p>
        </w:tc>
        <w:tc>
          <w:tcPr>
            <w:tcW w:w="59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820</w:t>
            </w:r>
          </w:p>
        </w:tc>
        <w:tc>
          <w:tcPr>
            <w:tcW w:w="50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883</w:t>
            </w:r>
          </w:p>
        </w:tc>
      </w:tr>
      <w:tr w:rsidR="00FD1844" w:rsidRPr="00A04964" w:rsidTr="006623E1">
        <w:trPr>
          <w:trHeight w:val="255"/>
        </w:trPr>
        <w:tc>
          <w:tcPr>
            <w:tcW w:w="1907" w:type="pct"/>
            <w:noWrap/>
            <w:vAlign w:val="bottom"/>
          </w:tcPr>
          <w:p w:rsidR="00FD1844" w:rsidRPr="00A04964" w:rsidRDefault="00FD1844" w:rsidP="0006719E">
            <w:pPr>
              <w:spacing w:line="276" w:lineRule="auto"/>
              <w:ind w:firstLine="284"/>
              <w:rPr>
                <w:sz w:val="16"/>
                <w:szCs w:val="16"/>
              </w:rPr>
            </w:pPr>
            <w:r w:rsidRPr="00A04964">
              <w:rPr>
                <w:sz w:val="16"/>
                <w:szCs w:val="16"/>
              </w:rPr>
              <w:t>в городской местности</w:t>
            </w:r>
          </w:p>
        </w:tc>
        <w:tc>
          <w:tcPr>
            <w:tcW w:w="446" w:type="pct"/>
            <w:noWrap/>
            <w:vAlign w:val="center"/>
          </w:tcPr>
          <w:p w:rsidR="00FD1844" w:rsidRPr="00A04964" w:rsidRDefault="00FD1844" w:rsidP="0006719E">
            <w:pPr>
              <w:spacing w:line="276" w:lineRule="auto"/>
              <w:ind w:firstLine="0"/>
              <w:jc w:val="center"/>
              <w:rPr>
                <w:sz w:val="16"/>
                <w:szCs w:val="16"/>
              </w:rPr>
            </w:pPr>
            <w:r w:rsidRPr="00A04964">
              <w:rPr>
                <w:sz w:val="16"/>
                <w:szCs w:val="16"/>
              </w:rPr>
              <w:t>чел.</w:t>
            </w:r>
          </w:p>
        </w:tc>
        <w:tc>
          <w:tcPr>
            <w:tcW w:w="517"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341</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329</w:t>
            </w:r>
          </w:p>
        </w:tc>
        <w:tc>
          <w:tcPr>
            <w:tcW w:w="521"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362</w:t>
            </w:r>
          </w:p>
        </w:tc>
        <w:tc>
          <w:tcPr>
            <w:tcW w:w="59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380</w:t>
            </w:r>
          </w:p>
        </w:tc>
        <w:tc>
          <w:tcPr>
            <w:tcW w:w="50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402</w:t>
            </w:r>
          </w:p>
        </w:tc>
      </w:tr>
      <w:tr w:rsidR="00FD1844" w:rsidRPr="00A04964" w:rsidTr="006623E1">
        <w:trPr>
          <w:trHeight w:val="255"/>
        </w:trPr>
        <w:tc>
          <w:tcPr>
            <w:tcW w:w="1907" w:type="pct"/>
            <w:noWrap/>
            <w:vAlign w:val="bottom"/>
          </w:tcPr>
          <w:p w:rsidR="00FD1844" w:rsidRPr="00A04964" w:rsidRDefault="00FD1844" w:rsidP="0006719E">
            <w:pPr>
              <w:spacing w:line="276" w:lineRule="auto"/>
              <w:ind w:firstLine="284"/>
              <w:rPr>
                <w:sz w:val="16"/>
                <w:szCs w:val="16"/>
              </w:rPr>
            </w:pPr>
            <w:r w:rsidRPr="00A04964">
              <w:rPr>
                <w:sz w:val="16"/>
                <w:szCs w:val="16"/>
              </w:rPr>
              <w:t>в сельской местности</w:t>
            </w:r>
          </w:p>
        </w:tc>
        <w:tc>
          <w:tcPr>
            <w:tcW w:w="446" w:type="pct"/>
            <w:noWrap/>
            <w:vAlign w:val="center"/>
          </w:tcPr>
          <w:p w:rsidR="00FD1844" w:rsidRPr="00A04964" w:rsidRDefault="00FD1844" w:rsidP="0006719E">
            <w:pPr>
              <w:spacing w:line="276" w:lineRule="auto"/>
              <w:ind w:firstLine="0"/>
              <w:jc w:val="center"/>
              <w:rPr>
                <w:sz w:val="16"/>
                <w:szCs w:val="16"/>
              </w:rPr>
            </w:pPr>
            <w:r w:rsidRPr="00A04964">
              <w:rPr>
                <w:sz w:val="16"/>
                <w:szCs w:val="16"/>
              </w:rPr>
              <w:t>чел.</w:t>
            </w:r>
          </w:p>
        </w:tc>
        <w:tc>
          <w:tcPr>
            <w:tcW w:w="517" w:type="pct"/>
            <w:noWrap/>
            <w:vAlign w:val="center"/>
          </w:tcPr>
          <w:p w:rsidR="00FD1844" w:rsidRPr="00A04964" w:rsidRDefault="00FD1844" w:rsidP="0006719E">
            <w:pPr>
              <w:spacing w:line="276" w:lineRule="auto"/>
              <w:ind w:firstLine="0"/>
              <w:jc w:val="center"/>
              <w:rPr>
                <w:sz w:val="16"/>
                <w:szCs w:val="16"/>
              </w:rPr>
            </w:pPr>
            <w:r w:rsidRPr="00A04964">
              <w:rPr>
                <w:sz w:val="16"/>
                <w:szCs w:val="16"/>
              </w:rPr>
              <w:t>444</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452</w:t>
            </w:r>
          </w:p>
        </w:tc>
        <w:tc>
          <w:tcPr>
            <w:tcW w:w="521" w:type="pct"/>
            <w:noWrap/>
            <w:vAlign w:val="center"/>
          </w:tcPr>
          <w:p w:rsidR="00FD1844" w:rsidRPr="00A04964" w:rsidRDefault="00FD1844" w:rsidP="0006719E">
            <w:pPr>
              <w:spacing w:line="276" w:lineRule="auto"/>
              <w:ind w:firstLine="0"/>
              <w:jc w:val="center"/>
              <w:rPr>
                <w:sz w:val="16"/>
                <w:szCs w:val="16"/>
              </w:rPr>
            </w:pPr>
            <w:r w:rsidRPr="00A04964">
              <w:rPr>
                <w:sz w:val="16"/>
                <w:szCs w:val="16"/>
              </w:rPr>
              <w:t>453</w:t>
            </w:r>
          </w:p>
        </w:tc>
        <w:tc>
          <w:tcPr>
            <w:tcW w:w="59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440</w:t>
            </w:r>
          </w:p>
        </w:tc>
        <w:tc>
          <w:tcPr>
            <w:tcW w:w="50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481</w:t>
            </w:r>
          </w:p>
        </w:tc>
      </w:tr>
      <w:tr w:rsidR="00FD1844" w:rsidRPr="00A04964" w:rsidTr="006623E1">
        <w:trPr>
          <w:trHeight w:val="255"/>
        </w:trPr>
        <w:tc>
          <w:tcPr>
            <w:tcW w:w="1907" w:type="pct"/>
            <w:noWrap/>
            <w:vAlign w:val="bottom"/>
          </w:tcPr>
          <w:p w:rsidR="00FD1844" w:rsidRPr="00A04964" w:rsidRDefault="00FD1844" w:rsidP="0006719E">
            <w:pPr>
              <w:spacing w:line="276" w:lineRule="auto"/>
              <w:ind w:firstLine="284"/>
              <w:rPr>
                <w:sz w:val="16"/>
                <w:szCs w:val="16"/>
              </w:rPr>
            </w:pPr>
            <w:r w:rsidRPr="00A04964">
              <w:rPr>
                <w:sz w:val="16"/>
                <w:szCs w:val="16"/>
              </w:rPr>
              <w:t>Приходится детей на 100 мест в ДДУ, всего,</w:t>
            </w:r>
          </w:p>
          <w:p w:rsidR="00FD1844" w:rsidRPr="00A04964" w:rsidRDefault="00FD1844" w:rsidP="0006719E">
            <w:pPr>
              <w:spacing w:line="276" w:lineRule="auto"/>
              <w:ind w:firstLine="284"/>
              <w:rPr>
                <w:sz w:val="16"/>
                <w:szCs w:val="16"/>
              </w:rPr>
            </w:pPr>
            <w:r w:rsidRPr="00A04964">
              <w:rPr>
                <w:sz w:val="16"/>
                <w:szCs w:val="16"/>
              </w:rPr>
              <w:t xml:space="preserve">   в том числе:</w:t>
            </w:r>
          </w:p>
        </w:tc>
        <w:tc>
          <w:tcPr>
            <w:tcW w:w="446" w:type="pct"/>
            <w:noWrap/>
            <w:vAlign w:val="center"/>
          </w:tcPr>
          <w:p w:rsidR="00FD1844" w:rsidRPr="00A04964" w:rsidRDefault="00FD1844" w:rsidP="0006719E">
            <w:pPr>
              <w:spacing w:line="276" w:lineRule="auto"/>
              <w:ind w:firstLine="0"/>
              <w:jc w:val="center"/>
              <w:rPr>
                <w:sz w:val="16"/>
                <w:szCs w:val="16"/>
              </w:rPr>
            </w:pPr>
            <w:r w:rsidRPr="00A04964">
              <w:rPr>
                <w:sz w:val="16"/>
                <w:szCs w:val="16"/>
              </w:rPr>
              <w:t>чел.</w:t>
            </w:r>
          </w:p>
        </w:tc>
        <w:tc>
          <w:tcPr>
            <w:tcW w:w="517" w:type="pct"/>
            <w:noWrap/>
            <w:vAlign w:val="center"/>
          </w:tcPr>
          <w:p w:rsidR="00FD1844" w:rsidRPr="00A04964" w:rsidRDefault="00FD1844" w:rsidP="0006719E">
            <w:pPr>
              <w:spacing w:line="276" w:lineRule="auto"/>
              <w:ind w:firstLine="0"/>
              <w:jc w:val="center"/>
              <w:rPr>
                <w:sz w:val="16"/>
                <w:szCs w:val="16"/>
              </w:rPr>
            </w:pPr>
            <w:r w:rsidRPr="00A04964">
              <w:rPr>
                <w:sz w:val="16"/>
                <w:szCs w:val="16"/>
              </w:rPr>
              <w:t>73,5</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72</w:t>
            </w:r>
          </w:p>
        </w:tc>
        <w:tc>
          <w:tcPr>
            <w:tcW w:w="521" w:type="pct"/>
            <w:noWrap/>
            <w:vAlign w:val="center"/>
          </w:tcPr>
          <w:p w:rsidR="00FD1844" w:rsidRPr="00A04964" w:rsidRDefault="00FD1844" w:rsidP="0006719E">
            <w:pPr>
              <w:spacing w:line="276" w:lineRule="auto"/>
              <w:ind w:firstLine="0"/>
              <w:jc w:val="center"/>
              <w:rPr>
                <w:sz w:val="16"/>
                <w:szCs w:val="16"/>
              </w:rPr>
            </w:pPr>
            <w:r w:rsidRPr="00A04964">
              <w:rPr>
                <w:sz w:val="16"/>
                <w:szCs w:val="16"/>
              </w:rPr>
              <w:t>74,9</w:t>
            </w:r>
          </w:p>
        </w:tc>
        <w:tc>
          <w:tcPr>
            <w:tcW w:w="59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75,4</w:t>
            </w:r>
          </w:p>
        </w:tc>
        <w:tc>
          <w:tcPr>
            <w:tcW w:w="50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78</w:t>
            </w:r>
          </w:p>
        </w:tc>
      </w:tr>
      <w:tr w:rsidR="00FD1844" w:rsidRPr="00A04964" w:rsidTr="006623E1">
        <w:trPr>
          <w:trHeight w:val="255"/>
        </w:trPr>
        <w:tc>
          <w:tcPr>
            <w:tcW w:w="1907" w:type="pct"/>
            <w:noWrap/>
            <w:vAlign w:val="bottom"/>
          </w:tcPr>
          <w:p w:rsidR="00FD1844" w:rsidRPr="00A04964" w:rsidRDefault="00FD1844" w:rsidP="0006719E">
            <w:pPr>
              <w:spacing w:line="276" w:lineRule="auto"/>
              <w:ind w:firstLine="284"/>
              <w:rPr>
                <w:sz w:val="16"/>
                <w:szCs w:val="16"/>
              </w:rPr>
            </w:pPr>
            <w:r w:rsidRPr="00A04964">
              <w:rPr>
                <w:sz w:val="16"/>
                <w:szCs w:val="16"/>
              </w:rPr>
              <w:t>в городской местности</w:t>
            </w:r>
          </w:p>
        </w:tc>
        <w:tc>
          <w:tcPr>
            <w:tcW w:w="446" w:type="pct"/>
            <w:noWrap/>
            <w:vAlign w:val="center"/>
          </w:tcPr>
          <w:p w:rsidR="00FD1844" w:rsidRPr="00A04964" w:rsidRDefault="00FD1844" w:rsidP="0006719E">
            <w:pPr>
              <w:spacing w:line="276" w:lineRule="auto"/>
              <w:ind w:firstLine="0"/>
              <w:jc w:val="center"/>
              <w:rPr>
                <w:sz w:val="16"/>
                <w:szCs w:val="16"/>
              </w:rPr>
            </w:pPr>
            <w:r w:rsidRPr="00A04964">
              <w:rPr>
                <w:sz w:val="16"/>
                <w:szCs w:val="16"/>
              </w:rPr>
              <w:t>чел.</w:t>
            </w:r>
          </w:p>
        </w:tc>
        <w:tc>
          <w:tcPr>
            <w:tcW w:w="517" w:type="pct"/>
            <w:noWrap/>
            <w:vAlign w:val="center"/>
          </w:tcPr>
          <w:p w:rsidR="00FD1844" w:rsidRPr="00A04964" w:rsidRDefault="00FD1844" w:rsidP="0006719E">
            <w:pPr>
              <w:spacing w:line="276" w:lineRule="auto"/>
              <w:ind w:firstLine="0"/>
              <w:jc w:val="center"/>
              <w:rPr>
                <w:sz w:val="16"/>
                <w:szCs w:val="16"/>
              </w:rPr>
            </w:pPr>
            <w:r w:rsidRPr="00A04964">
              <w:rPr>
                <w:sz w:val="16"/>
                <w:szCs w:val="16"/>
              </w:rPr>
              <w:t>88,6</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85</w:t>
            </w:r>
          </w:p>
        </w:tc>
        <w:tc>
          <w:tcPr>
            <w:tcW w:w="521" w:type="pct"/>
            <w:noWrap/>
            <w:vAlign w:val="center"/>
          </w:tcPr>
          <w:p w:rsidR="00FD1844" w:rsidRPr="00A04964" w:rsidRDefault="00FD1844" w:rsidP="0006719E">
            <w:pPr>
              <w:spacing w:line="276" w:lineRule="auto"/>
              <w:ind w:firstLine="0"/>
              <w:jc w:val="center"/>
              <w:rPr>
                <w:sz w:val="16"/>
                <w:szCs w:val="16"/>
              </w:rPr>
            </w:pPr>
            <w:r w:rsidRPr="00A04964">
              <w:rPr>
                <w:sz w:val="16"/>
                <w:szCs w:val="16"/>
              </w:rPr>
              <w:t>94</w:t>
            </w:r>
          </w:p>
        </w:tc>
        <w:tc>
          <w:tcPr>
            <w:tcW w:w="59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98,7</w:t>
            </w:r>
          </w:p>
        </w:tc>
        <w:tc>
          <w:tcPr>
            <w:tcW w:w="50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104</w:t>
            </w:r>
          </w:p>
        </w:tc>
      </w:tr>
      <w:tr w:rsidR="00FD1844" w:rsidRPr="00A04964" w:rsidTr="006623E1">
        <w:trPr>
          <w:trHeight w:val="255"/>
        </w:trPr>
        <w:tc>
          <w:tcPr>
            <w:tcW w:w="1907" w:type="pct"/>
            <w:noWrap/>
            <w:vAlign w:val="bottom"/>
          </w:tcPr>
          <w:p w:rsidR="00FD1844" w:rsidRPr="00A04964" w:rsidRDefault="00FD1844" w:rsidP="0006719E">
            <w:pPr>
              <w:spacing w:line="276" w:lineRule="auto"/>
              <w:ind w:firstLine="284"/>
              <w:rPr>
                <w:sz w:val="16"/>
                <w:szCs w:val="16"/>
              </w:rPr>
            </w:pPr>
            <w:r w:rsidRPr="00A04964">
              <w:rPr>
                <w:sz w:val="16"/>
                <w:szCs w:val="16"/>
              </w:rPr>
              <w:t>в сельской местности</w:t>
            </w:r>
          </w:p>
        </w:tc>
        <w:tc>
          <w:tcPr>
            <w:tcW w:w="446" w:type="pct"/>
            <w:noWrap/>
            <w:vAlign w:val="center"/>
          </w:tcPr>
          <w:p w:rsidR="00FD1844" w:rsidRPr="00A04964" w:rsidRDefault="00FD1844" w:rsidP="0006719E">
            <w:pPr>
              <w:spacing w:line="276" w:lineRule="auto"/>
              <w:ind w:firstLine="0"/>
              <w:jc w:val="center"/>
              <w:rPr>
                <w:sz w:val="16"/>
                <w:szCs w:val="16"/>
              </w:rPr>
            </w:pPr>
            <w:r w:rsidRPr="00A04964">
              <w:rPr>
                <w:sz w:val="16"/>
                <w:szCs w:val="16"/>
              </w:rPr>
              <w:t>чел.</w:t>
            </w:r>
          </w:p>
        </w:tc>
        <w:tc>
          <w:tcPr>
            <w:tcW w:w="517" w:type="pct"/>
            <w:noWrap/>
            <w:vAlign w:val="center"/>
          </w:tcPr>
          <w:p w:rsidR="00FD1844" w:rsidRPr="00A04964" w:rsidRDefault="00FD1844" w:rsidP="0006719E">
            <w:pPr>
              <w:spacing w:line="276" w:lineRule="auto"/>
              <w:ind w:firstLine="0"/>
              <w:jc w:val="center"/>
              <w:rPr>
                <w:sz w:val="16"/>
                <w:szCs w:val="16"/>
              </w:rPr>
            </w:pPr>
            <w:r w:rsidRPr="00A04964">
              <w:rPr>
                <w:sz w:val="16"/>
                <w:szCs w:val="16"/>
              </w:rPr>
              <w:t>65</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64</w:t>
            </w:r>
          </w:p>
        </w:tc>
        <w:tc>
          <w:tcPr>
            <w:tcW w:w="521" w:type="pct"/>
            <w:noWrap/>
            <w:vAlign w:val="center"/>
          </w:tcPr>
          <w:p w:rsidR="00FD1844" w:rsidRPr="00A04964" w:rsidRDefault="00FD1844" w:rsidP="0006719E">
            <w:pPr>
              <w:spacing w:line="276" w:lineRule="auto"/>
              <w:ind w:firstLine="0"/>
              <w:jc w:val="center"/>
              <w:rPr>
                <w:sz w:val="16"/>
                <w:szCs w:val="16"/>
              </w:rPr>
            </w:pPr>
            <w:r w:rsidRPr="00A04964">
              <w:rPr>
                <w:sz w:val="16"/>
                <w:szCs w:val="16"/>
              </w:rPr>
              <w:t>64,4</w:t>
            </w:r>
          </w:p>
        </w:tc>
        <w:tc>
          <w:tcPr>
            <w:tcW w:w="59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62,6</w:t>
            </w:r>
          </w:p>
        </w:tc>
        <w:tc>
          <w:tcPr>
            <w:tcW w:w="50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64</w:t>
            </w:r>
          </w:p>
        </w:tc>
      </w:tr>
      <w:tr w:rsidR="00FD1844" w:rsidRPr="00A04964" w:rsidTr="006623E1">
        <w:trPr>
          <w:trHeight w:val="255"/>
        </w:trPr>
        <w:tc>
          <w:tcPr>
            <w:tcW w:w="1907" w:type="pct"/>
            <w:noWrap/>
            <w:vAlign w:val="bottom"/>
          </w:tcPr>
          <w:p w:rsidR="00FD1844" w:rsidRPr="00A04964" w:rsidRDefault="00FD1844" w:rsidP="0006719E">
            <w:pPr>
              <w:spacing w:line="276" w:lineRule="auto"/>
              <w:ind w:firstLine="284"/>
              <w:rPr>
                <w:sz w:val="16"/>
                <w:szCs w:val="16"/>
              </w:rPr>
            </w:pPr>
            <w:r w:rsidRPr="00A04964">
              <w:rPr>
                <w:sz w:val="16"/>
                <w:szCs w:val="16"/>
              </w:rPr>
              <w:t>Численность педагогических работников дошкольных учреждений</w:t>
            </w:r>
          </w:p>
        </w:tc>
        <w:tc>
          <w:tcPr>
            <w:tcW w:w="446" w:type="pct"/>
            <w:noWrap/>
            <w:vAlign w:val="center"/>
          </w:tcPr>
          <w:p w:rsidR="00FD1844" w:rsidRPr="00A04964" w:rsidRDefault="00FD1844" w:rsidP="0006719E">
            <w:pPr>
              <w:spacing w:line="276" w:lineRule="auto"/>
              <w:ind w:firstLine="0"/>
              <w:jc w:val="center"/>
              <w:rPr>
                <w:sz w:val="16"/>
                <w:szCs w:val="16"/>
              </w:rPr>
            </w:pPr>
            <w:r w:rsidRPr="00A04964">
              <w:rPr>
                <w:sz w:val="16"/>
                <w:szCs w:val="16"/>
              </w:rPr>
              <w:t>чел.</w:t>
            </w:r>
          </w:p>
        </w:tc>
        <w:tc>
          <w:tcPr>
            <w:tcW w:w="517" w:type="pct"/>
            <w:noWrap/>
            <w:vAlign w:val="center"/>
          </w:tcPr>
          <w:p w:rsidR="00FD1844" w:rsidRPr="00A04964" w:rsidRDefault="00FD1844" w:rsidP="0006719E">
            <w:pPr>
              <w:spacing w:line="276" w:lineRule="auto"/>
              <w:ind w:firstLine="0"/>
              <w:jc w:val="center"/>
              <w:rPr>
                <w:sz w:val="16"/>
                <w:szCs w:val="16"/>
              </w:rPr>
            </w:pPr>
            <w:r w:rsidRPr="00A04964">
              <w:rPr>
                <w:sz w:val="16"/>
                <w:szCs w:val="16"/>
              </w:rPr>
              <w:t>99</w:t>
            </w:r>
          </w:p>
        </w:tc>
        <w:tc>
          <w:tcPr>
            <w:tcW w:w="519" w:type="pct"/>
            <w:noWrap/>
            <w:vAlign w:val="center"/>
          </w:tcPr>
          <w:p w:rsidR="00FD1844" w:rsidRPr="00A04964" w:rsidRDefault="00FD1844" w:rsidP="0006719E">
            <w:pPr>
              <w:spacing w:line="276" w:lineRule="auto"/>
              <w:ind w:firstLine="0"/>
              <w:jc w:val="center"/>
              <w:rPr>
                <w:sz w:val="16"/>
                <w:szCs w:val="16"/>
              </w:rPr>
            </w:pPr>
            <w:r w:rsidRPr="00A04964">
              <w:rPr>
                <w:sz w:val="16"/>
                <w:szCs w:val="16"/>
              </w:rPr>
              <w:t>95</w:t>
            </w:r>
          </w:p>
        </w:tc>
        <w:tc>
          <w:tcPr>
            <w:tcW w:w="521" w:type="pct"/>
            <w:noWrap/>
            <w:vAlign w:val="center"/>
          </w:tcPr>
          <w:p w:rsidR="00FD1844" w:rsidRPr="00A04964" w:rsidRDefault="00FD1844" w:rsidP="0006719E">
            <w:pPr>
              <w:spacing w:line="276" w:lineRule="auto"/>
              <w:ind w:firstLine="0"/>
              <w:jc w:val="center"/>
              <w:rPr>
                <w:sz w:val="16"/>
                <w:szCs w:val="16"/>
              </w:rPr>
            </w:pPr>
            <w:r w:rsidRPr="00A04964">
              <w:rPr>
                <w:sz w:val="16"/>
                <w:szCs w:val="16"/>
              </w:rPr>
              <w:t>98</w:t>
            </w:r>
          </w:p>
        </w:tc>
        <w:tc>
          <w:tcPr>
            <w:tcW w:w="59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87</w:t>
            </w:r>
          </w:p>
        </w:tc>
        <w:tc>
          <w:tcPr>
            <w:tcW w:w="500" w:type="pct"/>
            <w:noWrap/>
            <w:vAlign w:val="center"/>
          </w:tcPr>
          <w:p w:rsidR="00FD1844" w:rsidRPr="00A04964" w:rsidRDefault="00FD1844" w:rsidP="0006719E">
            <w:pPr>
              <w:spacing w:line="276" w:lineRule="auto"/>
              <w:ind w:firstLine="0"/>
              <w:jc w:val="center"/>
              <w:rPr>
                <w:sz w:val="16"/>
                <w:szCs w:val="16"/>
              </w:rPr>
            </w:pPr>
            <w:r w:rsidRPr="00A04964">
              <w:rPr>
                <w:sz w:val="16"/>
                <w:szCs w:val="16"/>
              </w:rPr>
              <w:t>77</w:t>
            </w:r>
          </w:p>
        </w:tc>
      </w:tr>
    </w:tbl>
    <w:p w:rsidR="00FD1844" w:rsidRPr="00A04964" w:rsidRDefault="00FD1844" w:rsidP="0006719E">
      <w:pPr>
        <w:autoSpaceDE w:val="0"/>
        <w:autoSpaceDN w:val="0"/>
        <w:adjustRightInd w:val="0"/>
        <w:spacing w:line="276" w:lineRule="auto"/>
        <w:outlineLvl w:val="3"/>
        <w:rPr>
          <w:sz w:val="16"/>
          <w:szCs w:val="16"/>
        </w:rPr>
      </w:pPr>
    </w:p>
    <w:p w:rsidR="00FD1844" w:rsidRPr="00A04964" w:rsidRDefault="00FD1844" w:rsidP="0006719E">
      <w:pPr>
        <w:spacing w:line="276" w:lineRule="auto"/>
        <w:rPr>
          <w:sz w:val="16"/>
          <w:szCs w:val="16"/>
        </w:rPr>
      </w:pPr>
      <w:r w:rsidRPr="00A04964">
        <w:rPr>
          <w:sz w:val="16"/>
          <w:szCs w:val="16"/>
        </w:rPr>
        <w:t>Численность детей в возрасте от 3 до 7 лет, получающих услуги дошкольного образования увеличилась по сравнению с 2009 годом на 27 человек.  Доля детей в возрасте от 3 до 7 лет, охваченных услугами  дошкольного образования, составила в 2010 году 58,79%, что на 4,24% больше 2009 года.</w:t>
      </w:r>
    </w:p>
    <w:p w:rsidR="00FD1844" w:rsidRPr="00A04964" w:rsidRDefault="00FD1844" w:rsidP="0006719E">
      <w:pPr>
        <w:spacing w:line="276" w:lineRule="auto"/>
        <w:rPr>
          <w:sz w:val="16"/>
          <w:szCs w:val="16"/>
        </w:rPr>
      </w:pPr>
      <w:r w:rsidRPr="00A04964">
        <w:rPr>
          <w:sz w:val="16"/>
          <w:szCs w:val="16"/>
        </w:rPr>
        <w:t xml:space="preserve">В районе существует очередность детей в возрасте от 1 года до 6 лет для определения их в дошкольные образовательные учреждения. В 2010 году численность детей, нуждающихся в устройстве в детские дошкольные учреждения, составляла 71, что на 52 человека меньше 2009 года. В 2011 году нуждаются в устройстве в дошкольные учреждения 59 детей в возрасте от 1 года до 6 лет. </w:t>
      </w:r>
    </w:p>
    <w:p w:rsidR="00FD1844" w:rsidRPr="00A04964" w:rsidRDefault="00FD1844" w:rsidP="0006719E">
      <w:pPr>
        <w:spacing w:line="276" w:lineRule="auto"/>
        <w:rPr>
          <w:sz w:val="16"/>
          <w:szCs w:val="16"/>
        </w:rPr>
      </w:pPr>
      <w:r w:rsidRPr="00A04964">
        <w:rPr>
          <w:sz w:val="16"/>
          <w:szCs w:val="16"/>
        </w:rPr>
        <w:t>Из 17 дошкольных образовательных учреждений здания 4 учреждений нуждаются в капитальном ремонте: детский сад М</w:t>
      </w:r>
      <w:r>
        <w:rPr>
          <w:sz w:val="16"/>
          <w:szCs w:val="16"/>
        </w:rPr>
        <w:t>К</w:t>
      </w:r>
      <w:r w:rsidRPr="00A04964">
        <w:rPr>
          <w:sz w:val="16"/>
          <w:szCs w:val="16"/>
        </w:rPr>
        <w:t xml:space="preserve">ОУ Кантемировской ООШ, </w:t>
      </w:r>
      <w:r>
        <w:rPr>
          <w:sz w:val="16"/>
          <w:szCs w:val="16"/>
        </w:rPr>
        <w:t>МКДОУ Кантемировский детский сад № 1</w:t>
      </w:r>
      <w:r w:rsidRPr="00A04964">
        <w:rPr>
          <w:sz w:val="16"/>
          <w:szCs w:val="16"/>
        </w:rPr>
        <w:t xml:space="preserve">, детский сад </w:t>
      </w:r>
      <w:r w:rsidRPr="003474DC">
        <w:rPr>
          <w:sz w:val="16"/>
          <w:szCs w:val="16"/>
        </w:rPr>
        <w:t>МКОУ</w:t>
      </w:r>
      <w:r w:rsidRPr="00A04964">
        <w:rPr>
          <w:sz w:val="16"/>
          <w:szCs w:val="16"/>
        </w:rPr>
        <w:t xml:space="preserve"> Новомарковской СОШ и детский сад М</w:t>
      </w:r>
      <w:r>
        <w:rPr>
          <w:sz w:val="16"/>
          <w:szCs w:val="16"/>
        </w:rPr>
        <w:t>К</w:t>
      </w:r>
      <w:r w:rsidRPr="00A04964">
        <w:rPr>
          <w:sz w:val="16"/>
          <w:szCs w:val="16"/>
        </w:rPr>
        <w:t xml:space="preserve">ОУ Писаревской СОШ. </w:t>
      </w:r>
    </w:p>
    <w:p w:rsidR="00FD1844" w:rsidRPr="00A04964" w:rsidRDefault="00FD1844" w:rsidP="0006719E">
      <w:pPr>
        <w:spacing w:line="276" w:lineRule="auto"/>
        <w:rPr>
          <w:sz w:val="16"/>
          <w:szCs w:val="16"/>
        </w:rPr>
      </w:pPr>
      <w:r w:rsidRPr="00A04964">
        <w:rPr>
          <w:sz w:val="16"/>
          <w:szCs w:val="16"/>
        </w:rPr>
        <w:t xml:space="preserve">Во всех дошкольных образовательных учреждениях работают </w:t>
      </w:r>
      <w:r w:rsidR="00DB2EEA" w:rsidRPr="00A04964">
        <w:rPr>
          <w:sz w:val="16"/>
          <w:szCs w:val="16"/>
        </w:rPr>
        <w:t>высококвалифицированные</w:t>
      </w:r>
      <w:r w:rsidRPr="00A04964">
        <w:rPr>
          <w:sz w:val="16"/>
          <w:szCs w:val="16"/>
        </w:rPr>
        <w:t xml:space="preserve"> специалисты. Из 77 педагогических работников дошкольных учреждений 22 имеют высшее профессиональное образование. Педагогические работники дошкольных образовательных учреждений своевременно проходят курсы повышения квалификации, совершенствуют свой уровень профессиональной подготовки.</w:t>
      </w:r>
    </w:p>
    <w:p w:rsidR="00FD1844" w:rsidRPr="00A04964" w:rsidRDefault="00FD1844" w:rsidP="0006719E">
      <w:pPr>
        <w:spacing w:line="276" w:lineRule="auto"/>
        <w:rPr>
          <w:b/>
          <w:sz w:val="16"/>
          <w:szCs w:val="16"/>
        </w:rPr>
      </w:pPr>
      <w:r w:rsidRPr="00A04964">
        <w:rPr>
          <w:sz w:val="16"/>
          <w:szCs w:val="16"/>
        </w:rPr>
        <w:t>Развитие дошкольного образования необходимо продолжать в направлении обеспечения детей дошкольного возраста доступным качественным дошкольным образованием, что предполагает:</w:t>
      </w:r>
    </w:p>
    <w:p w:rsidR="00FD1844" w:rsidRPr="00A04964" w:rsidRDefault="00FD1844" w:rsidP="0006719E">
      <w:pPr>
        <w:spacing w:line="276" w:lineRule="auto"/>
        <w:rPr>
          <w:sz w:val="16"/>
          <w:szCs w:val="16"/>
        </w:rPr>
      </w:pPr>
      <w:r w:rsidRPr="00A04964">
        <w:rPr>
          <w:bCs/>
          <w:sz w:val="16"/>
          <w:szCs w:val="16"/>
        </w:rPr>
        <w:t>создание системы раннего развития детей</w:t>
      </w:r>
      <w:r w:rsidRPr="00A04964">
        <w:rPr>
          <w:sz w:val="16"/>
          <w:szCs w:val="16"/>
        </w:rPr>
        <w:t xml:space="preserve"> (от 0 до 3 лет) как самостоятельного элемента современной модели образования, функционирования специальной службы педагогической поддержки раннего семейного воспитания и целевой программы сопровождения детей из семей группы риска;</w:t>
      </w:r>
    </w:p>
    <w:p w:rsidR="00FD1844" w:rsidRPr="00A04964" w:rsidRDefault="00FD1844" w:rsidP="0006719E">
      <w:pPr>
        <w:spacing w:line="276" w:lineRule="auto"/>
        <w:rPr>
          <w:sz w:val="16"/>
          <w:szCs w:val="16"/>
        </w:rPr>
      </w:pPr>
      <w:r w:rsidRPr="00A04964">
        <w:rPr>
          <w:bCs/>
          <w:sz w:val="16"/>
          <w:szCs w:val="16"/>
        </w:rPr>
        <w:t xml:space="preserve">осуществление предшкольного образования в </w:t>
      </w:r>
      <w:r w:rsidRPr="00A04964">
        <w:rPr>
          <w:sz w:val="16"/>
          <w:szCs w:val="16"/>
        </w:rPr>
        <w:t xml:space="preserve">группах дошкольного образования, группах кратковременного пребывания при образовательных учреждениях различных типов и видов, в том числе при учреждениях дополнительного образования; </w:t>
      </w:r>
    </w:p>
    <w:p w:rsidR="00FD1844" w:rsidRPr="00A04964" w:rsidRDefault="00FD1844" w:rsidP="0006719E">
      <w:pPr>
        <w:spacing w:line="276" w:lineRule="auto"/>
        <w:rPr>
          <w:sz w:val="16"/>
          <w:szCs w:val="16"/>
        </w:rPr>
      </w:pPr>
      <w:r w:rsidRPr="00A04964">
        <w:rPr>
          <w:sz w:val="16"/>
          <w:szCs w:val="16"/>
        </w:rPr>
        <w:t>разработку и внедрение инновационных развивающих программ раннего развития детей, образовательных программ дошкольного и предшкольного обучения и развития.</w:t>
      </w:r>
    </w:p>
    <w:p w:rsidR="00FD1844" w:rsidRPr="00A04964" w:rsidRDefault="00FD1844" w:rsidP="0006719E">
      <w:pPr>
        <w:spacing w:line="276" w:lineRule="auto"/>
        <w:rPr>
          <w:sz w:val="16"/>
          <w:szCs w:val="16"/>
        </w:rPr>
      </w:pPr>
      <w:r w:rsidRPr="00A04964">
        <w:rPr>
          <w:sz w:val="16"/>
          <w:szCs w:val="16"/>
        </w:rPr>
        <w:t>Имеющееся направление развития общего образования предусматривает:</w:t>
      </w:r>
    </w:p>
    <w:p w:rsidR="00FD1844" w:rsidRPr="00A04964" w:rsidRDefault="00FD1844" w:rsidP="0006719E">
      <w:pPr>
        <w:spacing w:line="276" w:lineRule="auto"/>
        <w:rPr>
          <w:sz w:val="16"/>
          <w:szCs w:val="16"/>
        </w:rPr>
      </w:pPr>
      <w:r w:rsidRPr="00A04964">
        <w:rPr>
          <w:sz w:val="16"/>
          <w:szCs w:val="16"/>
        </w:rPr>
        <w:t>- формирования системы специализированной подготовки (профильное обучение) в старших классах общеобразовательных учреждений, реализации инновационных программ профильного обучения в 10-11 классах общеобразовательных учреждений; предпрофильной подготовки в 9 классах общеобразовательных учреждений;</w:t>
      </w:r>
    </w:p>
    <w:p w:rsidR="00FD1844" w:rsidRPr="00A04964" w:rsidRDefault="00FD1844" w:rsidP="0006719E">
      <w:pPr>
        <w:spacing w:line="276" w:lineRule="auto"/>
        <w:rPr>
          <w:sz w:val="16"/>
          <w:szCs w:val="16"/>
        </w:rPr>
      </w:pPr>
      <w:r w:rsidRPr="00A04964">
        <w:rPr>
          <w:sz w:val="16"/>
          <w:szCs w:val="16"/>
        </w:rPr>
        <w:t xml:space="preserve">- оптимизации сети общеобразовательных учреждений, обеспечивающих высокий уровень знаний для школьников, и готовность к продолжению образования; </w:t>
      </w:r>
    </w:p>
    <w:p w:rsidR="00FD1844" w:rsidRPr="00A04964" w:rsidRDefault="00FD1844" w:rsidP="0006719E">
      <w:pPr>
        <w:spacing w:line="276" w:lineRule="auto"/>
        <w:rPr>
          <w:sz w:val="16"/>
          <w:szCs w:val="16"/>
        </w:rPr>
      </w:pPr>
      <w:r w:rsidRPr="00A04964">
        <w:rPr>
          <w:sz w:val="16"/>
          <w:szCs w:val="16"/>
        </w:rPr>
        <w:t>- создания образовательных учреждений, связывающих школу с учреждениями начального и среднего профессионального образования, для решения проблемы индивидуализации обучения и внедрения инновационных программ профессиональной подготовки по различным специальностям;</w:t>
      </w:r>
    </w:p>
    <w:p w:rsidR="00FD1844" w:rsidRPr="00A04964" w:rsidRDefault="00FD1844" w:rsidP="0006719E">
      <w:pPr>
        <w:spacing w:line="276" w:lineRule="auto"/>
        <w:rPr>
          <w:sz w:val="16"/>
          <w:szCs w:val="16"/>
        </w:rPr>
      </w:pPr>
      <w:r w:rsidRPr="00A04964">
        <w:rPr>
          <w:sz w:val="16"/>
          <w:szCs w:val="16"/>
        </w:rPr>
        <w:t>- решения кадровой проблемы: переподготовка педагогов;</w:t>
      </w:r>
    </w:p>
    <w:p w:rsidR="00FD1844" w:rsidRPr="00A04964" w:rsidRDefault="00FD1844" w:rsidP="0006719E">
      <w:pPr>
        <w:spacing w:line="276" w:lineRule="auto"/>
        <w:rPr>
          <w:sz w:val="16"/>
          <w:szCs w:val="16"/>
        </w:rPr>
      </w:pPr>
      <w:r w:rsidRPr="00A04964">
        <w:rPr>
          <w:sz w:val="16"/>
          <w:szCs w:val="16"/>
        </w:rPr>
        <w:t>- формирования единой образовательной информационной сети - завершения к 2015 году компьютеризации общеобразовательных учреждений.</w:t>
      </w:r>
    </w:p>
    <w:p w:rsidR="00FD1844" w:rsidRPr="00A04964" w:rsidRDefault="00FD1844" w:rsidP="0006719E">
      <w:pPr>
        <w:autoSpaceDE w:val="0"/>
        <w:autoSpaceDN w:val="0"/>
        <w:adjustRightInd w:val="0"/>
        <w:spacing w:line="276" w:lineRule="auto"/>
        <w:ind w:firstLine="0"/>
        <w:outlineLvl w:val="3"/>
        <w:rPr>
          <w:sz w:val="16"/>
          <w:szCs w:val="16"/>
        </w:rPr>
      </w:pPr>
    </w:p>
    <w:p w:rsidR="00FD1844" w:rsidRPr="00A04964" w:rsidRDefault="00FD1844" w:rsidP="0006719E">
      <w:pPr>
        <w:pStyle w:val="af6"/>
        <w:spacing w:line="276" w:lineRule="auto"/>
        <w:rPr>
          <w:sz w:val="16"/>
          <w:szCs w:val="16"/>
        </w:rPr>
      </w:pPr>
      <w:bookmarkStart w:id="12" w:name="_Toc304980509"/>
      <w:r w:rsidRPr="00A04964">
        <w:rPr>
          <w:sz w:val="16"/>
          <w:szCs w:val="16"/>
        </w:rPr>
        <w:t>2.2.11. Культура</w:t>
      </w:r>
      <w:bookmarkEnd w:id="12"/>
    </w:p>
    <w:p w:rsidR="00FD1844" w:rsidRPr="00A04964" w:rsidRDefault="00FD1844" w:rsidP="0006719E">
      <w:pPr>
        <w:spacing w:line="276" w:lineRule="auto"/>
        <w:rPr>
          <w:sz w:val="16"/>
          <w:szCs w:val="16"/>
        </w:rPr>
      </w:pPr>
      <w:r w:rsidRPr="00A04964">
        <w:rPr>
          <w:sz w:val="16"/>
          <w:szCs w:val="16"/>
        </w:rPr>
        <w:t xml:space="preserve">В Кантемировском муниципальном районе на конец 2010 года осуществляли свою деятельность 40 клубных учреждений, 18 стационарных киноустановок, 1 музей, 35 библиотек. </w:t>
      </w:r>
    </w:p>
    <w:p w:rsidR="00FD1844" w:rsidRPr="00A04964" w:rsidRDefault="00FD1844" w:rsidP="0006719E">
      <w:pPr>
        <w:spacing w:line="276" w:lineRule="auto"/>
        <w:rPr>
          <w:sz w:val="16"/>
          <w:szCs w:val="16"/>
        </w:rPr>
      </w:pPr>
      <w:r w:rsidRPr="00A04964">
        <w:rPr>
          <w:sz w:val="16"/>
          <w:szCs w:val="16"/>
        </w:rPr>
        <w:t>Основные показатели развития культуры на территории Кантемировского муниципального района за 2006 - 2010 годы приведены в таблице 2.16.</w:t>
      </w:r>
    </w:p>
    <w:p w:rsidR="00FD1844" w:rsidRPr="00A04964" w:rsidRDefault="00FD1844" w:rsidP="0006719E">
      <w:pPr>
        <w:spacing w:line="276" w:lineRule="auto"/>
        <w:rPr>
          <w:sz w:val="16"/>
          <w:szCs w:val="16"/>
        </w:rPr>
      </w:pPr>
      <w:r w:rsidRPr="00A04964">
        <w:rPr>
          <w:sz w:val="16"/>
          <w:szCs w:val="16"/>
        </w:rPr>
        <w:t>Таблица 2.16 — Основные показатели развития культуры на территории Кантемировского муниципального района за 2006 - 2010 годы</w:t>
      </w:r>
    </w:p>
    <w:tbl>
      <w:tblPr>
        <w:tblW w:w="5000" w:type="pct"/>
        <w:tblLayout w:type="fixed"/>
        <w:tblLook w:val="0000"/>
      </w:tblPr>
      <w:tblGrid>
        <w:gridCol w:w="3981"/>
        <w:gridCol w:w="966"/>
        <w:gridCol w:w="1125"/>
        <w:gridCol w:w="1125"/>
        <w:gridCol w:w="1127"/>
        <w:gridCol w:w="1287"/>
        <w:gridCol w:w="1244"/>
      </w:tblGrid>
      <w:tr w:rsidR="00FD1844" w:rsidRPr="00A04964" w:rsidTr="009A459C">
        <w:trPr>
          <w:trHeight w:val="20"/>
        </w:trPr>
        <w:tc>
          <w:tcPr>
            <w:tcW w:w="1834" w:type="pct"/>
            <w:tcBorders>
              <w:top w:val="single" w:sz="4" w:space="0" w:color="auto"/>
              <w:left w:val="single" w:sz="4" w:space="0" w:color="auto"/>
              <w:bottom w:val="nil"/>
              <w:right w:val="nil"/>
            </w:tcBorders>
            <w:noWrap/>
            <w:vAlign w:val="center"/>
          </w:tcPr>
          <w:p w:rsidR="00FD1844" w:rsidRPr="00A04964" w:rsidRDefault="00FD1844" w:rsidP="0006719E">
            <w:pPr>
              <w:spacing w:line="276" w:lineRule="auto"/>
              <w:jc w:val="center"/>
              <w:rPr>
                <w:bCs/>
                <w:sz w:val="16"/>
                <w:szCs w:val="16"/>
              </w:rPr>
            </w:pPr>
            <w:r w:rsidRPr="00A04964">
              <w:rPr>
                <w:bCs/>
                <w:sz w:val="16"/>
                <w:szCs w:val="16"/>
              </w:rPr>
              <w:t>Наименование показателя</w:t>
            </w:r>
          </w:p>
        </w:tc>
        <w:tc>
          <w:tcPr>
            <w:tcW w:w="445" w:type="pct"/>
            <w:tcBorders>
              <w:top w:val="single" w:sz="4" w:space="0" w:color="auto"/>
              <w:left w:val="single" w:sz="4" w:space="0" w:color="auto"/>
              <w:bottom w:val="nil"/>
              <w:right w:val="single" w:sz="4" w:space="0" w:color="auto"/>
            </w:tcBorders>
            <w:vAlign w:val="center"/>
          </w:tcPr>
          <w:p w:rsidR="00FD1844" w:rsidRPr="00A04964" w:rsidRDefault="00FD1844" w:rsidP="0006719E">
            <w:pPr>
              <w:spacing w:line="276" w:lineRule="auto"/>
              <w:ind w:firstLine="0"/>
              <w:jc w:val="center"/>
              <w:rPr>
                <w:bCs/>
                <w:sz w:val="16"/>
                <w:szCs w:val="16"/>
              </w:rPr>
            </w:pPr>
            <w:r w:rsidRPr="00A04964">
              <w:rPr>
                <w:bCs/>
                <w:sz w:val="16"/>
                <w:szCs w:val="16"/>
              </w:rPr>
              <w:t>Ед. изм.</w:t>
            </w:r>
          </w:p>
        </w:tc>
        <w:tc>
          <w:tcPr>
            <w:tcW w:w="518" w:type="pct"/>
            <w:tcBorders>
              <w:top w:val="single" w:sz="4" w:space="0" w:color="auto"/>
              <w:left w:val="nil"/>
              <w:bottom w:val="nil"/>
              <w:right w:val="single" w:sz="4" w:space="0" w:color="auto"/>
            </w:tcBorders>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2006г.</w:t>
            </w:r>
          </w:p>
        </w:tc>
        <w:tc>
          <w:tcPr>
            <w:tcW w:w="518" w:type="pct"/>
            <w:tcBorders>
              <w:top w:val="single" w:sz="4" w:space="0" w:color="auto"/>
              <w:left w:val="nil"/>
              <w:bottom w:val="nil"/>
              <w:right w:val="nil"/>
            </w:tcBorders>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2007г.</w:t>
            </w:r>
          </w:p>
        </w:tc>
        <w:tc>
          <w:tcPr>
            <w:tcW w:w="519" w:type="pct"/>
            <w:tcBorders>
              <w:top w:val="single" w:sz="4" w:space="0" w:color="auto"/>
              <w:left w:val="single" w:sz="4" w:space="0" w:color="auto"/>
              <w:bottom w:val="nil"/>
              <w:right w:val="nil"/>
            </w:tcBorders>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2008г.</w:t>
            </w:r>
          </w:p>
        </w:tc>
        <w:tc>
          <w:tcPr>
            <w:tcW w:w="593" w:type="pct"/>
            <w:tcBorders>
              <w:top w:val="single" w:sz="4" w:space="0" w:color="auto"/>
              <w:left w:val="single" w:sz="4" w:space="0" w:color="auto"/>
              <w:bottom w:val="nil"/>
              <w:right w:val="single" w:sz="4" w:space="0" w:color="auto"/>
            </w:tcBorders>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2009г.</w:t>
            </w:r>
          </w:p>
        </w:tc>
        <w:tc>
          <w:tcPr>
            <w:tcW w:w="573" w:type="pct"/>
            <w:tcBorders>
              <w:top w:val="single" w:sz="4" w:space="0" w:color="auto"/>
              <w:left w:val="nil"/>
              <w:bottom w:val="nil"/>
              <w:right w:val="single" w:sz="4" w:space="0" w:color="auto"/>
            </w:tcBorders>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2010г.</w:t>
            </w:r>
          </w:p>
        </w:tc>
      </w:tr>
      <w:tr w:rsidR="00FD1844" w:rsidRPr="00A04964" w:rsidTr="009A459C">
        <w:trPr>
          <w:trHeight w:val="20"/>
        </w:trPr>
        <w:tc>
          <w:tcPr>
            <w:tcW w:w="1834" w:type="pct"/>
            <w:tcBorders>
              <w:top w:val="single" w:sz="4" w:space="0" w:color="auto"/>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 xml:space="preserve">Число массовых библиотек, всего </w:t>
            </w:r>
          </w:p>
        </w:tc>
        <w:tc>
          <w:tcPr>
            <w:tcW w:w="445" w:type="pct"/>
            <w:tcBorders>
              <w:top w:val="single" w:sz="4" w:space="0" w:color="auto"/>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518" w:type="pct"/>
            <w:tcBorders>
              <w:top w:val="single" w:sz="4" w:space="0" w:color="auto"/>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35</w:t>
            </w:r>
          </w:p>
        </w:tc>
        <w:tc>
          <w:tcPr>
            <w:tcW w:w="518" w:type="pct"/>
            <w:tcBorders>
              <w:top w:val="single" w:sz="4" w:space="0" w:color="auto"/>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35</w:t>
            </w:r>
          </w:p>
        </w:tc>
        <w:tc>
          <w:tcPr>
            <w:tcW w:w="519" w:type="pct"/>
            <w:tcBorders>
              <w:top w:val="single" w:sz="4" w:space="0" w:color="auto"/>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35</w:t>
            </w:r>
          </w:p>
        </w:tc>
        <w:tc>
          <w:tcPr>
            <w:tcW w:w="592" w:type="pct"/>
            <w:tcBorders>
              <w:top w:val="single" w:sz="4" w:space="0" w:color="auto"/>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35</w:t>
            </w:r>
          </w:p>
        </w:tc>
        <w:tc>
          <w:tcPr>
            <w:tcW w:w="574" w:type="pct"/>
            <w:tcBorders>
              <w:top w:val="single" w:sz="4" w:space="0" w:color="auto"/>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35</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 городской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 сельской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33</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33</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31</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31</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31</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 них книжный фонд, всего</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экз.</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right="-107" w:firstLine="0"/>
              <w:jc w:val="center"/>
              <w:rPr>
                <w:sz w:val="16"/>
                <w:szCs w:val="16"/>
              </w:rPr>
            </w:pPr>
            <w:r w:rsidRPr="00A04964">
              <w:rPr>
                <w:sz w:val="16"/>
                <w:szCs w:val="16"/>
              </w:rPr>
              <w:t>398140</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right="-107" w:firstLine="0"/>
              <w:jc w:val="center"/>
              <w:rPr>
                <w:sz w:val="16"/>
                <w:szCs w:val="16"/>
              </w:rPr>
            </w:pPr>
            <w:r w:rsidRPr="00A04964">
              <w:rPr>
                <w:sz w:val="16"/>
                <w:szCs w:val="16"/>
              </w:rPr>
              <w:t>400023</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right="-107" w:firstLine="0"/>
              <w:jc w:val="center"/>
              <w:rPr>
                <w:sz w:val="16"/>
                <w:szCs w:val="16"/>
              </w:rPr>
            </w:pPr>
            <w:r w:rsidRPr="00A04964">
              <w:rPr>
                <w:sz w:val="16"/>
                <w:szCs w:val="16"/>
              </w:rPr>
              <w:t>401625</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402425</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402451</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 городской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73851</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75831</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76317</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76539</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76972</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 сельской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right="-107" w:firstLine="0"/>
              <w:jc w:val="center"/>
              <w:rPr>
                <w:sz w:val="16"/>
                <w:szCs w:val="16"/>
              </w:rPr>
            </w:pPr>
            <w:r w:rsidRPr="00A04964">
              <w:rPr>
                <w:sz w:val="16"/>
                <w:szCs w:val="16"/>
              </w:rPr>
              <w:t>324289</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right="-107" w:firstLine="0"/>
              <w:jc w:val="center"/>
              <w:rPr>
                <w:sz w:val="16"/>
                <w:szCs w:val="16"/>
              </w:rPr>
            </w:pPr>
            <w:r w:rsidRPr="00A04964">
              <w:rPr>
                <w:sz w:val="16"/>
                <w:szCs w:val="16"/>
              </w:rPr>
              <w:t>324192</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right="-107" w:firstLine="0"/>
              <w:jc w:val="center"/>
              <w:rPr>
                <w:sz w:val="16"/>
                <w:szCs w:val="16"/>
              </w:rPr>
            </w:pPr>
            <w:r w:rsidRPr="00A04964">
              <w:rPr>
                <w:sz w:val="16"/>
                <w:szCs w:val="16"/>
              </w:rPr>
              <w:t>325308</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325886</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325479</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Число клубных учреждений, всего</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40</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40</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40</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40</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40</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 городской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 сельской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37</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37</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37</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37</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37</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Число мест в клубных учреждениях, всего</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мест</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11330</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11330</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11330</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11030</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11030</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 городской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1250</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1250</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1250</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950</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950</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 сельской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10080</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10080</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10080</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10080</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10080</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Число стационарных киноустановок, всего</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24</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23</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23</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23</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18</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 городской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 сельской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22</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21</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21</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21</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16</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Число мест в зрительных залах стационарных киноустановок,</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9"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всего</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мест</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6615</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6459</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6459</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6359</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5754</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 городской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1250</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994</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994</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894</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894</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в сельской местности</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 </w:t>
            </w:r>
          </w:p>
        </w:tc>
        <w:tc>
          <w:tcPr>
            <w:tcW w:w="518"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5365</w:t>
            </w:r>
          </w:p>
        </w:tc>
        <w:tc>
          <w:tcPr>
            <w:tcW w:w="51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5465</w:t>
            </w:r>
          </w:p>
        </w:tc>
        <w:tc>
          <w:tcPr>
            <w:tcW w:w="51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5465</w:t>
            </w:r>
          </w:p>
        </w:tc>
        <w:tc>
          <w:tcPr>
            <w:tcW w:w="5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5465</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4860</w:t>
            </w:r>
          </w:p>
        </w:tc>
      </w:tr>
      <w:tr w:rsidR="00FD1844" w:rsidRPr="00A04964" w:rsidTr="009A459C">
        <w:trPr>
          <w:trHeight w:val="20"/>
        </w:trPr>
        <w:tc>
          <w:tcPr>
            <w:tcW w:w="1834" w:type="pct"/>
            <w:tcBorders>
              <w:top w:val="nil"/>
              <w:left w:val="single" w:sz="4" w:space="0" w:color="auto"/>
              <w:bottom w:val="single" w:sz="4" w:space="0" w:color="auto"/>
              <w:right w:val="nil"/>
            </w:tcBorders>
            <w:noWrap/>
            <w:vAlign w:val="bottom"/>
          </w:tcPr>
          <w:p w:rsidR="00FD1844" w:rsidRPr="00A04964" w:rsidRDefault="00FD1844" w:rsidP="0006719E">
            <w:pPr>
              <w:spacing w:line="276" w:lineRule="auto"/>
              <w:ind w:firstLine="284"/>
              <w:rPr>
                <w:sz w:val="16"/>
                <w:szCs w:val="16"/>
              </w:rPr>
            </w:pPr>
            <w:r w:rsidRPr="00A04964">
              <w:rPr>
                <w:sz w:val="16"/>
                <w:szCs w:val="16"/>
              </w:rPr>
              <w:t>Число музеев</w:t>
            </w:r>
          </w:p>
        </w:tc>
        <w:tc>
          <w:tcPr>
            <w:tcW w:w="445"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51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w:t>
            </w:r>
          </w:p>
        </w:tc>
        <w:tc>
          <w:tcPr>
            <w:tcW w:w="51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w:t>
            </w:r>
          </w:p>
        </w:tc>
        <w:tc>
          <w:tcPr>
            <w:tcW w:w="519" w:type="pct"/>
            <w:tcBorders>
              <w:top w:val="nil"/>
              <w:left w:val="nil"/>
              <w:bottom w:val="single" w:sz="4" w:space="0" w:color="auto"/>
              <w:right w:val="nil"/>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1</w:t>
            </w:r>
          </w:p>
        </w:tc>
        <w:tc>
          <w:tcPr>
            <w:tcW w:w="592"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1</w:t>
            </w:r>
          </w:p>
        </w:tc>
        <w:tc>
          <w:tcPr>
            <w:tcW w:w="574"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1</w:t>
            </w:r>
          </w:p>
        </w:tc>
      </w:tr>
    </w:tbl>
    <w:p w:rsidR="00FD1844" w:rsidRPr="00A04964" w:rsidRDefault="00FD1844" w:rsidP="0006719E">
      <w:pPr>
        <w:spacing w:line="276" w:lineRule="auto"/>
        <w:rPr>
          <w:sz w:val="16"/>
          <w:szCs w:val="16"/>
        </w:rPr>
      </w:pPr>
    </w:p>
    <w:p w:rsidR="00FD1844" w:rsidRPr="00A04964" w:rsidRDefault="00FD1844" w:rsidP="0006719E">
      <w:pPr>
        <w:spacing w:line="276" w:lineRule="auto"/>
        <w:rPr>
          <w:iCs/>
          <w:sz w:val="16"/>
          <w:szCs w:val="16"/>
        </w:rPr>
      </w:pPr>
      <w:r w:rsidRPr="00A04964">
        <w:rPr>
          <w:iCs/>
          <w:sz w:val="16"/>
          <w:szCs w:val="16"/>
        </w:rPr>
        <w:t xml:space="preserve">На территории Кантемировского муниципального района находятся районный дом культуры, 15 сельских домов культуры и 24 сельских клуба. </w:t>
      </w:r>
    </w:p>
    <w:p w:rsidR="00FD1844" w:rsidRPr="00A04964" w:rsidRDefault="00FD1844" w:rsidP="0006719E">
      <w:pPr>
        <w:spacing w:line="276" w:lineRule="auto"/>
        <w:rPr>
          <w:iCs/>
          <w:sz w:val="16"/>
          <w:szCs w:val="16"/>
        </w:rPr>
      </w:pPr>
      <w:r w:rsidRPr="00A04964">
        <w:rPr>
          <w:iCs/>
          <w:sz w:val="16"/>
          <w:szCs w:val="16"/>
        </w:rPr>
        <w:t xml:space="preserve">Из общего количества клубных учреждений, 15 находятся в приспособленных зданиях, а 2 СДК в селах Бугаевка и Новопавловка находятся в зданиях требующих реконструкции. Кроме того, требует капитального ремонта здание Районного дома культуры. </w:t>
      </w:r>
    </w:p>
    <w:p w:rsidR="00FD1844" w:rsidRPr="00A04964" w:rsidRDefault="00FD1844" w:rsidP="0006719E">
      <w:pPr>
        <w:spacing w:line="276" w:lineRule="auto"/>
        <w:rPr>
          <w:sz w:val="16"/>
          <w:szCs w:val="16"/>
        </w:rPr>
      </w:pPr>
      <w:r w:rsidRPr="00A04964">
        <w:rPr>
          <w:sz w:val="16"/>
          <w:szCs w:val="16"/>
        </w:rPr>
        <w:t xml:space="preserve">За 2010 год учреждениями культуры района проведено 6380 культурно-досуговых мероприятий, из них на платной основе 1247 мероприятий. Доля населения, участвующего в платных культурно-досуговых мероприятиях, организованных органами местного самоуправления составила 269% и сохранилась на уровне  2009 года.  </w:t>
      </w:r>
    </w:p>
    <w:p w:rsidR="00FD1844" w:rsidRPr="00A04964" w:rsidRDefault="00FD1844" w:rsidP="0006719E">
      <w:pPr>
        <w:spacing w:line="276" w:lineRule="auto"/>
        <w:rPr>
          <w:iCs/>
          <w:sz w:val="16"/>
          <w:szCs w:val="16"/>
        </w:rPr>
      </w:pPr>
      <w:r w:rsidRPr="00A04964">
        <w:rPr>
          <w:sz w:val="16"/>
          <w:szCs w:val="16"/>
        </w:rPr>
        <w:t>В районе функционируют более 330 клубных формирований.</w:t>
      </w:r>
      <w:r w:rsidRPr="00A04964">
        <w:rPr>
          <w:iCs/>
          <w:sz w:val="16"/>
          <w:szCs w:val="16"/>
        </w:rPr>
        <w:t xml:space="preserve"> Также неотъемлемой частью работы учреждений является организация районных и областных фестивалей и конкурсов. На сохранение и возрождение народных традиций и обычаев направлена работа творческого коллектива М</w:t>
      </w:r>
      <w:r w:rsidR="00DB2EEA">
        <w:rPr>
          <w:iCs/>
          <w:sz w:val="16"/>
          <w:szCs w:val="16"/>
        </w:rPr>
        <w:t>К</w:t>
      </w:r>
      <w:r w:rsidRPr="00A04964">
        <w:rPr>
          <w:iCs/>
          <w:sz w:val="16"/>
          <w:szCs w:val="16"/>
        </w:rPr>
        <w:t>УК «Митрофановский СДК «Авторемонтник».</w:t>
      </w:r>
    </w:p>
    <w:p w:rsidR="00FD1844" w:rsidRPr="00A04964" w:rsidRDefault="00FD1844" w:rsidP="0006719E">
      <w:pPr>
        <w:spacing w:line="276" w:lineRule="auto"/>
        <w:rPr>
          <w:iCs/>
          <w:sz w:val="16"/>
          <w:szCs w:val="16"/>
        </w:rPr>
      </w:pPr>
      <w:r w:rsidRPr="00A04964">
        <w:rPr>
          <w:iCs/>
          <w:sz w:val="16"/>
          <w:szCs w:val="16"/>
        </w:rPr>
        <w:t>В Кантемировском муниципальном районе осуществляют творческую деятельность пять народных коллективов: вокальный ансамбль «Родные напевы», народный ансамбль «Славяночка», народный вокально-хореографический ансамбль «Узоры», хореографический ансамбль «Бондаряночка», народный ансамбль русской песни «Яутлица».</w:t>
      </w:r>
    </w:p>
    <w:p w:rsidR="00FD1844" w:rsidRPr="00A04964" w:rsidRDefault="00FD1844" w:rsidP="0006719E">
      <w:pPr>
        <w:spacing w:line="276" w:lineRule="auto"/>
        <w:rPr>
          <w:iCs/>
          <w:sz w:val="16"/>
          <w:szCs w:val="16"/>
        </w:rPr>
      </w:pPr>
      <w:r w:rsidRPr="00A04964">
        <w:rPr>
          <w:iCs/>
          <w:sz w:val="16"/>
          <w:szCs w:val="16"/>
        </w:rPr>
        <w:t>Библиотечная система Кантемировского муниципального района включает МУК «Кантемировская центральная библиотечная система», которое состоит из 31 сельской и 4 муниципальных библиотек. В 2010 году объём библиотечных фондов составил 402451 экземпляров, количество посещений – 163139, количество читателей – 21870 человек, книговыдача – 468827 единиц.</w:t>
      </w:r>
    </w:p>
    <w:p w:rsidR="00FD1844" w:rsidRPr="00A04964" w:rsidRDefault="00FD1844" w:rsidP="0006719E">
      <w:pPr>
        <w:spacing w:line="276" w:lineRule="auto"/>
        <w:rPr>
          <w:iCs/>
          <w:sz w:val="16"/>
          <w:szCs w:val="16"/>
        </w:rPr>
      </w:pPr>
      <w:r w:rsidRPr="00A04964">
        <w:rPr>
          <w:iCs/>
          <w:sz w:val="16"/>
          <w:szCs w:val="16"/>
        </w:rPr>
        <w:t>В последние годы в библиотечной сети района были организованы: семейная библиотека «Очаг», библиотека краеведческого направления «Истоки», отдел для инвалидов и трудных подростков «Парус Надежды» при ЦРДБ, сектор украинской литературы «Украинка».</w:t>
      </w:r>
    </w:p>
    <w:p w:rsidR="00FD1844" w:rsidRPr="00A04964" w:rsidRDefault="00FD1844" w:rsidP="0006719E">
      <w:pPr>
        <w:spacing w:line="276" w:lineRule="auto"/>
        <w:rPr>
          <w:iCs/>
          <w:sz w:val="16"/>
          <w:szCs w:val="16"/>
        </w:rPr>
      </w:pPr>
      <w:r w:rsidRPr="00A04964">
        <w:rPr>
          <w:sz w:val="16"/>
          <w:szCs w:val="16"/>
        </w:rPr>
        <w:t>Приоритетными направлениями в деятельности библиотек  Кантемировского муниципального района  являются: комплектование и сохранность библиотечных фондов, информатизация библиотек, модернизация системы информационно-библиотечного обслуживания, повышение квалификации библиотечных работников, поддержка и развитие чтения.</w:t>
      </w:r>
    </w:p>
    <w:p w:rsidR="00FD1844" w:rsidRPr="00A04964" w:rsidRDefault="00FD1844" w:rsidP="0006719E">
      <w:pPr>
        <w:spacing w:line="276" w:lineRule="auto"/>
        <w:rPr>
          <w:iCs/>
          <w:sz w:val="16"/>
          <w:szCs w:val="16"/>
        </w:rPr>
      </w:pPr>
      <w:r w:rsidRPr="00A04964">
        <w:rPr>
          <w:iCs/>
          <w:sz w:val="16"/>
          <w:szCs w:val="16"/>
        </w:rPr>
        <w:t>Книжный фонд библиотечной системы Кантемировского муниципального района с 2006 по 2010 год вырос на 1,1%.</w:t>
      </w:r>
    </w:p>
    <w:p w:rsidR="00FD1844" w:rsidRPr="00A04964" w:rsidRDefault="00FD1844" w:rsidP="0006719E">
      <w:pPr>
        <w:spacing w:line="276" w:lineRule="auto"/>
        <w:rPr>
          <w:iCs/>
          <w:sz w:val="16"/>
          <w:szCs w:val="16"/>
        </w:rPr>
      </w:pPr>
      <w:r w:rsidRPr="00A04964">
        <w:rPr>
          <w:iCs/>
          <w:sz w:val="16"/>
          <w:szCs w:val="16"/>
        </w:rPr>
        <w:t>Непрерывное воспроизводство творческого потенциала района, развитие системы художественного образования осуществляется в МОУ ДОД «Кантемировская детская школа искусств», в которой обучается 259 учащихся (9% от общего числа детей) из Кантемировки, Митрофановки, Писаревки, Охрозавода и других сёл муниципального района.</w:t>
      </w:r>
    </w:p>
    <w:p w:rsidR="00FD1844" w:rsidRPr="00A04964" w:rsidRDefault="00FD1844" w:rsidP="0006719E">
      <w:pPr>
        <w:spacing w:line="276" w:lineRule="auto"/>
        <w:rPr>
          <w:iCs/>
          <w:sz w:val="16"/>
          <w:szCs w:val="16"/>
        </w:rPr>
      </w:pPr>
      <w:r w:rsidRPr="00A04964">
        <w:rPr>
          <w:iCs/>
          <w:sz w:val="16"/>
          <w:szCs w:val="16"/>
        </w:rPr>
        <w:t>Успешно развиваются музыкальное, художественное и хореографическое отделения. У каждого ребёнка имеется возможность выбрать тот вид творчества, к которому есть определённые способности и интерес. При школе работают коллективы ДШИ – «Терпсихора», «Мгновение», «Сюрприз», оркестр народных инструментов «Русские узоры», вокальные группы «Почемучки», «Флер».</w:t>
      </w:r>
    </w:p>
    <w:p w:rsidR="00FD1844" w:rsidRPr="00A04964" w:rsidRDefault="00FD1844" w:rsidP="0006719E">
      <w:pPr>
        <w:spacing w:line="276" w:lineRule="auto"/>
        <w:rPr>
          <w:iCs/>
          <w:sz w:val="16"/>
          <w:szCs w:val="16"/>
        </w:rPr>
      </w:pPr>
      <w:r w:rsidRPr="00A04964">
        <w:rPr>
          <w:iCs/>
          <w:sz w:val="16"/>
          <w:szCs w:val="16"/>
        </w:rPr>
        <w:t>На территории Кантемировского муниципального района для оказания услуг кинопоказа работают 1 кинотеатр и 17 стационарных киноустановок. Практически в каждом сельском клубном учреждении созданы условия для демонстрации фильмов. Ежегодно проводится более 4100 сеансов, обслуживается более 64700 зрителей, в том числе детей – 32278 человек. Средняя посещаемость составляет 1,6 раза.</w:t>
      </w:r>
    </w:p>
    <w:p w:rsidR="00FD1844" w:rsidRPr="00A04964" w:rsidRDefault="00FD1844" w:rsidP="0006719E">
      <w:pPr>
        <w:spacing w:line="276" w:lineRule="auto"/>
        <w:rPr>
          <w:iCs/>
          <w:sz w:val="16"/>
          <w:szCs w:val="16"/>
        </w:rPr>
      </w:pPr>
      <w:r w:rsidRPr="00A04964">
        <w:rPr>
          <w:iCs/>
          <w:sz w:val="16"/>
          <w:szCs w:val="16"/>
        </w:rPr>
        <w:t>Районный краеведческий музей, как важное звено культуры района, призван воспитывать у населения чувство патриотизма и нравственности, уважительное отношение к истории своей малой родины. Экспозиция музея располагается в четырёх залах: «Археологический», «Быт и культура», «Зал боевой славы Кантемировской танковой дивизии» и выставочный зал.</w:t>
      </w:r>
    </w:p>
    <w:p w:rsidR="00FD1844" w:rsidRPr="00A04964" w:rsidRDefault="00FD1844" w:rsidP="0006719E">
      <w:pPr>
        <w:spacing w:line="276" w:lineRule="auto"/>
        <w:rPr>
          <w:iCs/>
          <w:sz w:val="16"/>
          <w:szCs w:val="16"/>
        </w:rPr>
      </w:pPr>
      <w:r w:rsidRPr="00A04964">
        <w:rPr>
          <w:iCs/>
          <w:sz w:val="16"/>
          <w:szCs w:val="16"/>
        </w:rPr>
        <w:t xml:space="preserve">В настоящее время главной проблемой развития сферы культуры является несбалансированность между массовой, коммерческой культурой, ориентированной на потребности населения в развлечениях, и государственной, некоммерческой культурой, направленной на реализацию целей государственной политики в сфере формирования  общественной культуры. </w:t>
      </w:r>
    </w:p>
    <w:p w:rsidR="00FD1844" w:rsidRPr="00A04964" w:rsidRDefault="00FD1844" w:rsidP="0006719E">
      <w:pPr>
        <w:pStyle w:val="ae"/>
        <w:spacing w:line="276" w:lineRule="auto"/>
        <w:ind w:firstLine="709"/>
        <w:rPr>
          <w:sz w:val="16"/>
          <w:szCs w:val="16"/>
        </w:rPr>
      </w:pPr>
      <w:r w:rsidRPr="00A04964">
        <w:rPr>
          <w:sz w:val="16"/>
          <w:szCs w:val="16"/>
        </w:rPr>
        <w:t xml:space="preserve">Таким образом, управление сферой культуры является важным направлением социальной политики, во многом определяющим комфортность проживания населения на территории района. </w:t>
      </w:r>
    </w:p>
    <w:p w:rsidR="00FD1844" w:rsidRPr="00A04964" w:rsidRDefault="00FD1844" w:rsidP="0006719E">
      <w:pPr>
        <w:spacing w:line="276" w:lineRule="auto"/>
        <w:rPr>
          <w:iCs/>
          <w:sz w:val="16"/>
          <w:szCs w:val="16"/>
        </w:rPr>
      </w:pPr>
      <w:r w:rsidRPr="00A04964">
        <w:rPr>
          <w:iCs/>
          <w:sz w:val="16"/>
          <w:szCs w:val="16"/>
        </w:rPr>
        <w:t>Для дальнейшего повышения уровня массовой культуры в муниципальном районе необходимо придерживаться следующих направлений:</w:t>
      </w:r>
    </w:p>
    <w:p w:rsidR="00FD1844" w:rsidRPr="00A04964" w:rsidRDefault="00FD1844" w:rsidP="0006719E">
      <w:pPr>
        <w:spacing w:line="276" w:lineRule="auto"/>
        <w:rPr>
          <w:iCs/>
          <w:sz w:val="16"/>
          <w:szCs w:val="16"/>
        </w:rPr>
      </w:pPr>
      <w:r w:rsidRPr="00A04964">
        <w:rPr>
          <w:iCs/>
          <w:sz w:val="16"/>
          <w:szCs w:val="16"/>
        </w:rPr>
        <w:t>- сокращение разрыва между потребителями массовой культуры и профессиональной культуры;</w:t>
      </w:r>
    </w:p>
    <w:p w:rsidR="00FD1844" w:rsidRPr="00A04964" w:rsidRDefault="00FD1844" w:rsidP="0006719E">
      <w:pPr>
        <w:spacing w:line="276" w:lineRule="auto"/>
        <w:rPr>
          <w:iCs/>
          <w:sz w:val="16"/>
          <w:szCs w:val="16"/>
        </w:rPr>
      </w:pPr>
      <w:r w:rsidRPr="00A04964">
        <w:rPr>
          <w:iCs/>
          <w:sz w:val="16"/>
          <w:szCs w:val="16"/>
        </w:rPr>
        <w:t>- обеспечение маркетингового продвижения культурных ценностей массовому потребителю;</w:t>
      </w:r>
    </w:p>
    <w:p w:rsidR="00FD1844" w:rsidRPr="00A04964" w:rsidRDefault="00FD1844" w:rsidP="0006719E">
      <w:pPr>
        <w:spacing w:line="276" w:lineRule="auto"/>
        <w:rPr>
          <w:iCs/>
          <w:sz w:val="16"/>
          <w:szCs w:val="16"/>
        </w:rPr>
      </w:pPr>
      <w:r w:rsidRPr="00A04964">
        <w:rPr>
          <w:iCs/>
          <w:sz w:val="16"/>
          <w:szCs w:val="16"/>
        </w:rPr>
        <w:t>- обеспечение качественного конечного продукта в сфере массовой культуры: повышение общего уровня культуры населения.</w:t>
      </w:r>
    </w:p>
    <w:p w:rsidR="00FD1844" w:rsidRPr="00A04964" w:rsidRDefault="00FD1844" w:rsidP="0006719E">
      <w:pPr>
        <w:spacing w:line="276" w:lineRule="auto"/>
        <w:rPr>
          <w:iCs/>
          <w:sz w:val="16"/>
          <w:szCs w:val="16"/>
        </w:rPr>
      </w:pPr>
    </w:p>
    <w:p w:rsidR="00FD1844" w:rsidRPr="00A04964" w:rsidRDefault="00FD1844" w:rsidP="0006719E">
      <w:pPr>
        <w:pStyle w:val="af6"/>
        <w:spacing w:line="276" w:lineRule="auto"/>
        <w:rPr>
          <w:sz w:val="16"/>
          <w:szCs w:val="16"/>
        </w:rPr>
      </w:pPr>
      <w:bookmarkStart w:id="13" w:name="_Toc304980510"/>
      <w:r w:rsidRPr="00A04964">
        <w:rPr>
          <w:sz w:val="16"/>
          <w:szCs w:val="16"/>
        </w:rPr>
        <w:t>2.2.12. Физическая культура, спорт и туризм</w:t>
      </w:r>
      <w:bookmarkEnd w:id="13"/>
    </w:p>
    <w:p w:rsidR="00FD1844" w:rsidRPr="00A04964" w:rsidRDefault="00FD1844" w:rsidP="0006719E">
      <w:pPr>
        <w:spacing w:line="276" w:lineRule="auto"/>
        <w:rPr>
          <w:iCs/>
          <w:sz w:val="16"/>
          <w:szCs w:val="16"/>
        </w:rPr>
      </w:pPr>
      <w:r w:rsidRPr="00A04964">
        <w:rPr>
          <w:sz w:val="16"/>
          <w:szCs w:val="16"/>
        </w:rPr>
        <w:t xml:space="preserve">По состоянию на 01.01.2011 года в Кантемировском муниципальном районе физкультурно-оздоровительную работу проводят </w:t>
      </w:r>
      <w:r w:rsidRPr="00A04964">
        <w:rPr>
          <w:iCs/>
          <w:sz w:val="16"/>
          <w:szCs w:val="16"/>
        </w:rPr>
        <w:t>65</w:t>
      </w:r>
      <w:r w:rsidRPr="00A04964">
        <w:rPr>
          <w:sz w:val="16"/>
          <w:szCs w:val="16"/>
        </w:rPr>
        <w:t xml:space="preserve"> учреждений и предприятий,</w:t>
      </w:r>
      <w:r w:rsidRPr="00A04964">
        <w:rPr>
          <w:iCs/>
          <w:sz w:val="16"/>
          <w:szCs w:val="16"/>
        </w:rPr>
        <w:t xml:space="preserve"> проводящих занятия по комплексным программам в области физкультуры и спорта. Спортивно-массовую и физкультурно-оздоровительную работу с детьми, подростками и молодежью осуществляют 17 дошкольных образовательных учреждений, 26 общеобразовательных учреждений, одно образовательное учреждение начального профессионального образования ПУ-46, два учреждения дополнительного образования и 18 предприятий, учреждений и организаций, проводящих занятия с работающей молодежью.</w:t>
      </w:r>
    </w:p>
    <w:p w:rsidR="00FD1844" w:rsidRPr="00A04964" w:rsidRDefault="00FD1844" w:rsidP="0006719E">
      <w:pPr>
        <w:spacing w:line="276" w:lineRule="auto"/>
        <w:rPr>
          <w:iCs/>
          <w:sz w:val="16"/>
          <w:szCs w:val="16"/>
        </w:rPr>
      </w:pPr>
      <w:r w:rsidRPr="00A04964">
        <w:rPr>
          <w:iCs/>
          <w:sz w:val="16"/>
          <w:szCs w:val="16"/>
        </w:rPr>
        <w:t>Число спортивных сооружений в 2010 году составило 160 единиц, из них 26 спортивных залов общей площадью 5654 кв.м. Уровень фактической обеспеченности спортивными залами 41,14% от нормативной потребности. По итогам 2011 года данный показатель увеличится до 46%, за счет ввода в действие двух спортивных залов в новом здании  Митрофановской СОШ.</w:t>
      </w:r>
    </w:p>
    <w:p w:rsidR="00FD1844" w:rsidRPr="00A04964" w:rsidRDefault="00FD1844" w:rsidP="0006719E">
      <w:pPr>
        <w:spacing w:line="276" w:lineRule="auto"/>
        <w:rPr>
          <w:iCs/>
          <w:sz w:val="16"/>
          <w:szCs w:val="16"/>
        </w:rPr>
      </w:pPr>
      <w:r w:rsidRPr="00A04964">
        <w:rPr>
          <w:iCs/>
          <w:sz w:val="16"/>
          <w:szCs w:val="16"/>
        </w:rPr>
        <w:t>По состоянию на 01.01.2011 года количество плоскостных спортивных сооружений составило 130 единиц, в том числе стадион «Юбилейный» в р.п. Кантемировка. Общая площадь плоскостных сооружений составляет 191258 кв. м., или 236,76% обеспеченности от нормативной потребности. В 2010 году введены две открытые спортивные площадки на территории Митрофановской СОШ.</w:t>
      </w:r>
    </w:p>
    <w:p w:rsidR="00FD1844" w:rsidRPr="00A04964" w:rsidRDefault="00FD1844" w:rsidP="0006719E">
      <w:pPr>
        <w:spacing w:line="276" w:lineRule="auto"/>
        <w:rPr>
          <w:iCs/>
          <w:sz w:val="16"/>
          <w:szCs w:val="16"/>
        </w:rPr>
      </w:pPr>
      <w:r w:rsidRPr="00A04964">
        <w:rPr>
          <w:iCs/>
          <w:sz w:val="16"/>
          <w:szCs w:val="16"/>
        </w:rPr>
        <w:t>Общий уровень фактической обеспеченности учреждениями физической культуры и спорта от нормативной потребности в 2010 году по муниципальному району составил 92,63%.</w:t>
      </w:r>
    </w:p>
    <w:p w:rsidR="00FD1844" w:rsidRPr="00A04964" w:rsidRDefault="00FD1844" w:rsidP="0006719E">
      <w:pPr>
        <w:spacing w:line="276" w:lineRule="auto"/>
        <w:rPr>
          <w:iCs/>
          <w:sz w:val="16"/>
          <w:szCs w:val="16"/>
        </w:rPr>
      </w:pPr>
      <w:r w:rsidRPr="00A04964">
        <w:rPr>
          <w:iCs/>
          <w:sz w:val="16"/>
          <w:szCs w:val="16"/>
        </w:rPr>
        <w:t>Численность лиц, систематически занимающихся физической культурой и спортом, ежегодно увеличивается. В 2009 году численность занимающихся составляла 7002 человека или 17,7% от общей численности жителей района, в 2010 году – 7167 человек (18,3%). В последующие годы планируется увеличить долю занимающихся за счет строительства многофункциональных спортивных площадок.</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Основные показатели развития физической культуры и спорта на территории Кантемировского муниципального района за 2009 - 2010 годы приведены в таблице 2.17.</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Таблица 2.17 — Основные показатели физической культуры и спорта на территории Кантемировского муниципального района за 2009 - 2010 годы</w:t>
      </w:r>
    </w:p>
    <w:tbl>
      <w:tblPr>
        <w:tblW w:w="9498" w:type="dxa"/>
        <w:tblInd w:w="70" w:type="dxa"/>
        <w:tblLayout w:type="fixed"/>
        <w:tblCellMar>
          <w:left w:w="70" w:type="dxa"/>
          <w:right w:w="70" w:type="dxa"/>
        </w:tblCellMar>
        <w:tblLook w:val="0000"/>
      </w:tblPr>
      <w:tblGrid>
        <w:gridCol w:w="5529"/>
        <w:gridCol w:w="992"/>
        <w:gridCol w:w="992"/>
        <w:gridCol w:w="992"/>
        <w:gridCol w:w="993"/>
      </w:tblGrid>
      <w:tr w:rsidR="00FD1844" w:rsidRPr="00A04964" w:rsidTr="007402C5">
        <w:trPr>
          <w:cantSplit/>
          <w:trHeight w:val="240"/>
        </w:trPr>
        <w:tc>
          <w:tcPr>
            <w:tcW w:w="5529"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jc w:val="center"/>
              <w:rPr>
                <w:sz w:val="16"/>
                <w:szCs w:val="16"/>
              </w:rPr>
            </w:pPr>
            <w:r w:rsidRPr="00A04964">
              <w:rPr>
                <w:sz w:val="16"/>
                <w:szCs w:val="16"/>
              </w:rPr>
              <w:t>Наименование показателя</w:t>
            </w:r>
          </w:p>
        </w:tc>
        <w:tc>
          <w:tcPr>
            <w:tcW w:w="992" w:type="dxa"/>
            <w:tcBorders>
              <w:top w:val="single" w:sz="6" w:space="0" w:color="auto"/>
              <w:left w:val="single" w:sz="6" w:space="0" w:color="auto"/>
              <w:bottom w:val="single" w:sz="6" w:space="0" w:color="auto"/>
              <w:right w:val="single" w:sz="4"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2007г.</w:t>
            </w:r>
          </w:p>
        </w:tc>
        <w:tc>
          <w:tcPr>
            <w:tcW w:w="992" w:type="dxa"/>
            <w:tcBorders>
              <w:top w:val="single" w:sz="6" w:space="0" w:color="auto"/>
              <w:left w:val="single" w:sz="4" w:space="0" w:color="auto"/>
              <w:bottom w:val="single" w:sz="6" w:space="0" w:color="auto"/>
              <w:right w:val="single" w:sz="4" w:space="0" w:color="auto"/>
            </w:tcBorders>
          </w:tcPr>
          <w:p w:rsidR="00FD1844" w:rsidRPr="00A04964" w:rsidRDefault="00FD1844" w:rsidP="0006719E">
            <w:pPr>
              <w:autoSpaceDE w:val="0"/>
              <w:autoSpaceDN w:val="0"/>
              <w:adjustRightInd w:val="0"/>
              <w:spacing w:line="276" w:lineRule="auto"/>
              <w:ind w:firstLine="0"/>
              <w:jc w:val="right"/>
              <w:rPr>
                <w:sz w:val="16"/>
                <w:szCs w:val="16"/>
              </w:rPr>
            </w:pPr>
            <w:r w:rsidRPr="00A04964">
              <w:rPr>
                <w:sz w:val="16"/>
                <w:szCs w:val="16"/>
              </w:rPr>
              <w:t>2008г.</w:t>
            </w:r>
          </w:p>
        </w:tc>
        <w:tc>
          <w:tcPr>
            <w:tcW w:w="992" w:type="dxa"/>
            <w:tcBorders>
              <w:top w:val="single" w:sz="6" w:space="0" w:color="auto"/>
              <w:left w:val="single" w:sz="4"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rPr>
                <w:sz w:val="16"/>
                <w:szCs w:val="16"/>
              </w:rPr>
            </w:pPr>
            <w:r w:rsidRPr="00A04964">
              <w:rPr>
                <w:sz w:val="16"/>
                <w:szCs w:val="16"/>
              </w:rPr>
              <w:t>2009г.</w:t>
            </w:r>
          </w:p>
        </w:tc>
        <w:tc>
          <w:tcPr>
            <w:tcW w:w="993"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2010г.</w:t>
            </w:r>
          </w:p>
        </w:tc>
      </w:tr>
      <w:tr w:rsidR="00FD1844" w:rsidRPr="00A04964" w:rsidTr="007402C5">
        <w:trPr>
          <w:cantSplit/>
          <w:trHeight w:val="600"/>
        </w:trPr>
        <w:tc>
          <w:tcPr>
            <w:tcW w:w="5529"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rPr>
                <w:sz w:val="16"/>
                <w:szCs w:val="16"/>
              </w:rPr>
            </w:pPr>
            <w:r w:rsidRPr="00A04964">
              <w:rPr>
                <w:sz w:val="16"/>
                <w:szCs w:val="16"/>
              </w:rPr>
              <w:t>Численность лиц, занимающихся в секциях и группах по видам спорта, клубах и группах физкультурно-оздоровительной  направленности, человек</w:t>
            </w:r>
          </w:p>
        </w:tc>
        <w:tc>
          <w:tcPr>
            <w:tcW w:w="992" w:type="dxa"/>
            <w:tcBorders>
              <w:top w:val="single" w:sz="6" w:space="0" w:color="auto"/>
              <w:left w:val="single" w:sz="6" w:space="0" w:color="auto"/>
              <w:bottom w:val="single" w:sz="6" w:space="0" w:color="auto"/>
              <w:right w:val="single" w:sz="4"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6588</w:t>
            </w:r>
          </w:p>
        </w:tc>
        <w:tc>
          <w:tcPr>
            <w:tcW w:w="992" w:type="dxa"/>
            <w:tcBorders>
              <w:top w:val="single" w:sz="6" w:space="0" w:color="auto"/>
              <w:left w:val="single" w:sz="4" w:space="0" w:color="auto"/>
              <w:bottom w:val="single" w:sz="6" w:space="0" w:color="auto"/>
              <w:right w:val="single" w:sz="4"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6792</w:t>
            </w:r>
          </w:p>
        </w:tc>
        <w:tc>
          <w:tcPr>
            <w:tcW w:w="992" w:type="dxa"/>
            <w:tcBorders>
              <w:top w:val="single" w:sz="6" w:space="0" w:color="auto"/>
              <w:left w:val="single" w:sz="4" w:space="0" w:color="auto"/>
              <w:bottom w:val="single" w:sz="6" w:space="0" w:color="auto"/>
              <w:right w:val="single" w:sz="6"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7002</w:t>
            </w:r>
          </w:p>
        </w:tc>
        <w:tc>
          <w:tcPr>
            <w:tcW w:w="993" w:type="dxa"/>
            <w:tcBorders>
              <w:top w:val="single" w:sz="6" w:space="0" w:color="auto"/>
              <w:left w:val="single" w:sz="6" w:space="0" w:color="auto"/>
              <w:bottom w:val="single" w:sz="6" w:space="0" w:color="auto"/>
              <w:right w:val="single" w:sz="6"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7167</w:t>
            </w:r>
          </w:p>
        </w:tc>
      </w:tr>
      <w:tr w:rsidR="00FD1844" w:rsidRPr="00A04964" w:rsidTr="007402C5">
        <w:trPr>
          <w:cantSplit/>
          <w:trHeight w:val="240"/>
        </w:trPr>
        <w:tc>
          <w:tcPr>
            <w:tcW w:w="5529"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rPr>
                <w:sz w:val="16"/>
                <w:szCs w:val="16"/>
              </w:rPr>
            </w:pPr>
            <w:r w:rsidRPr="00A04964">
              <w:rPr>
                <w:sz w:val="16"/>
                <w:szCs w:val="16"/>
              </w:rPr>
              <w:t>Число спортивных сооружений - всего, единиц</w:t>
            </w:r>
          </w:p>
        </w:tc>
        <w:tc>
          <w:tcPr>
            <w:tcW w:w="992" w:type="dxa"/>
            <w:tcBorders>
              <w:top w:val="single" w:sz="6" w:space="0" w:color="auto"/>
              <w:left w:val="single" w:sz="6" w:space="0" w:color="auto"/>
              <w:bottom w:val="single" w:sz="6" w:space="0" w:color="auto"/>
              <w:right w:val="single" w:sz="4"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154</w:t>
            </w:r>
          </w:p>
        </w:tc>
        <w:tc>
          <w:tcPr>
            <w:tcW w:w="992" w:type="dxa"/>
            <w:tcBorders>
              <w:top w:val="single" w:sz="6" w:space="0" w:color="auto"/>
              <w:left w:val="single" w:sz="4" w:space="0" w:color="auto"/>
              <w:bottom w:val="single" w:sz="6" w:space="0" w:color="auto"/>
              <w:right w:val="single" w:sz="4"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154</w:t>
            </w:r>
          </w:p>
        </w:tc>
        <w:tc>
          <w:tcPr>
            <w:tcW w:w="992" w:type="dxa"/>
            <w:tcBorders>
              <w:top w:val="single" w:sz="6" w:space="0" w:color="auto"/>
              <w:left w:val="single" w:sz="4" w:space="0" w:color="auto"/>
              <w:bottom w:val="single" w:sz="6" w:space="0" w:color="auto"/>
              <w:right w:val="single" w:sz="6"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158</w:t>
            </w:r>
          </w:p>
        </w:tc>
        <w:tc>
          <w:tcPr>
            <w:tcW w:w="993" w:type="dxa"/>
            <w:tcBorders>
              <w:top w:val="single" w:sz="6" w:space="0" w:color="auto"/>
              <w:left w:val="single" w:sz="6" w:space="0" w:color="auto"/>
              <w:bottom w:val="single" w:sz="6" w:space="0" w:color="auto"/>
              <w:right w:val="single" w:sz="6"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160</w:t>
            </w:r>
          </w:p>
        </w:tc>
      </w:tr>
      <w:tr w:rsidR="00FD1844" w:rsidRPr="00A04964" w:rsidTr="007402C5">
        <w:trPr>
          <w:cantSplit/>
          <w:trHeight w:val="240"/>
        </w:trPr>
        <w:tc>
          <w:tcPr>
            <w:tcW w:w="5529"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rPr>
                <w:sz w:val="16"/>
                <w:szCs w:val="16"/>
              </w:rPr>
            </w:pPr>
            <w:r w:rsidRPr="00A04964">
              <w:rPr>
                <w:sz w:val="16"/>
                <w:szCs w:val="16"/>
              </w:rPr>
              <w:t xml:space="preserve">в том числе:                               </w:t>
            </w:r>
          </w:p>
        </w:tc>
        <w:tc>
          <w:tcPr>
            <w:tcW w:w="992" w:type="dxa"/>
            <w:tcBorders>
              <w:top w:val="single" w:sz="6" w:space="0" w:color="auto"/>
              <w:left w:val="single" w:sz="6" w:space="0" w:color="auto"/>
              <w:bottom w:val="single" w:sz="6" w:space="0" w:color="auto"/>
              <w:right w:val="single" w:sz="4"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p>
        </w:tc>
        <w:tc>
          <w:tcPr>
            <w:tcW w:w="992" w:type="dxa"/>
            <w:tcBorders>
              <w:top w:val="single" w:sz="6" w:space="0" w:color="auto"/>
              <w:left w:val="single" w:sz="4" w:space="0" w:color="auto"/>
              <w:bottom w:val="single" w:sz="6" w:space="0" w:color="auto"/>
              <w:right w:val="single" w:sz="6"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p>
        </w:tc>
      </w:tr>
      <w:tr w:rsidR="00FD1844" w:rsidRPr="00A04964" w:rsidTr="007402C5">
        <w:trPr>
          <w:cantSplit/>
          <w:trHeight w:val="240"/>
        </w:trPr>
        <w:tc>
          <w:tcPr>
            <w:tcW w:w="5529"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rPr>
                <w:sz w:val="16"/>
                <w:szCs w:val="16"/>
              </w:rPr>
            </w:pPr>
            <w:r w:rsidRPr="00A04964">
              <w:rPr>
                <w:sz w:val="16"/>
                <w:szCs w:val="16"/>
              </w:rPr>
              <w:t xml:space="preserve">стадионы                                </w:t>
            </w:r>
          </w:p>
        </w:tc>
        <w:tc>
          <w:tcPr>
            <w:tcW w:w="992" w:type="dxa"/>
            <w:tcBorders>
              <w:top w:val="single" w:sz="6" w:space="0" w:color="auto"/>
              <w:left w:val="single" w:sz="6" w:space="0" w:color="auto"/>
              <w:bottom w:val="single" w:sz="6" w:space="0" w:color="auto"/>
              <w:right w:val="single" w:sz="4"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1</w:t>
            </w:r>
          </w:p>
        </w:tc>
        <w:tc>
          <w:tcPr>
            <w:tcW w:w="992" w:type="dxa"/>
            <w:tcBorders>
              <w:top w:val="single" w:sz="6" w:space="0" w:color="auto"/>
              <w:left w:val="single" w:sz="4" w:space="0" w:color="auto"/>
              <w:bottom w:val="single" w:sz="6" w:space="0" w:color="auto"/>
              <w:right w:val="single" w:sz="4"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1</w:t>
            </w:r>
          </w:p>
        </w:tc>
        <w:tc>
          <w:tcPr>
            <w:tcW w:w="992" w:type="dxa"/>
            <w:tcBorders>
              <w:top w:val="single" w:sz="6" w:space="0" w:color="auto"/>
              <w:left w:val="single" w:sz="4" w:space="0" w:color="auto"/>
              <w:bottom w:val="single" w:sz="6" w:space="0" w:color="auto"/>
              <w:right w:val="single" w:sz="6" w:space="0" w:color="auto"/>
            </w:tcBorders>
            <w:vAlign w:val="center"/>
          </w:tcPr>
          <w:p w:rsidR="00FD1844" w:rsidRPr="00A04964" w:rsidRDefault="00FD1844" w:rsidP="0006719E">
            <w:pPr>
              <w:autoSpaceDE w:val="0"/>
              <w:autoSpaceDN w:val="0"/>
              <w:adjustRightInd w:val="0"/>
              <w:spacing w:line="276" w:lineRule="auto"/>
              <w:ind w:firstLine="0"/>
              <w:jc w:val="left"/>
              <w:rPr>
                <w:sz w:val="16"/>
                <w:szCs w:val="16"/>
              </w:rPr>
            </w:pPr>
            <w:r w:rsidRPr="00A04964">
              <w:rPr>
                <w:sz w:val="16"/>
                <w:szCs w:val="16"/>
              </w:rPr>
              <w:t xml:space="preserve">     1</w:t>
            </w:r>
          </w:p>
        </w:tc>
        <w:tc>
          <w:tcPr>
            <w:tcW w:w="993" w:type="dxa"/>
            <w:tcBorders>
              <w:top w:val="single" w:sz="6" w:space="0" w:color="auto"/>
              <w:left w:val="single" w:sz="6" w:space="0" w:color="auto"/>
              <w:bottom w:val="single" w:sz="6" w:space="0" w:color="auto"/>
              <w:right w:val="single" w:sz="6"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1</w:t>
            </w:r>
          </w:p>
        </w:tc>
      </w:tr>
      <w:tr w:rsidR="00FD1844" w:rsidRPr="00A04964" w:rsidTr="007402C5">
        <w:trPr>
          <w:cantSplit/>
          <w:trHeight w:val="240"/>
        </w:trPr>
        <w:tc>
          <w:tcPr>
            <w:tcW w:w="5529" w:type="dxa"/>
            <w:tcBorders>
              <w:top w:val="single" w:sz="6" w:space="0" w:color="auto"/>
              <w:left w:val="single" w:sz="6" w:space="0" w:color="auto"/>
              <w:bottom w:val="single" w:sz="6" w:space="0" w:color="auto"/>
              <w:right w:val="single" w:sz="6" w:space="0" w:color="auto"/>
            </w:tcBorders>
          </w:tcPr>
          <w:p w:rsidR="00FD1844" w:rsidRPr="00A04964" w:rsidRDefault="00FD1844" w:rsidP="0006719E">
            <w:pPr>
              <w:autoSpaceDE w:val="0"/>
              <w:autoSpaceDN w:val="0"/>
              <w:adjustRightInd w:val="0"/>
              <w:spacing w:line="276" w:lineRule="auto"/>
              <w:rPr>
                <w:sz w:val="16"/>
                <w:szCs w:val="16"/>
              </w:rPr>
            </w:pPr>
            <w:r w:rsidRPr="00A04964">
              <w:rPr>
                <w:sz w:val="16"/>
                <w:szCs w:val="16"/>
              </w:rPr>
              <w:t xml:space="preserve">спортивные залы                         </w:t>
            </w:r>
          </w:p>
        </w:tc>
        <w:tc>
          <w:tcPr>
            <w:tcW w:w="992" w:type="dxa"/>
            <w:tcBorders>
              <w:top w:val="single" w:sz="6" w:space="0" w:color="auto"/>
              <w:left w:val="single" w:sz="6" w:space="0" w:color="auto"/>
              <w:bottom w:val="single" w:sz="6" w:space="0" w:color="auto"/>
              <w:right w:val="single" w:sz="4"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24</w:t>
            </w:r>
          </w:p>
        </w:tc>
        <w:tc>
          <w:tcPr>
            <w:tcW w:w="992" w:type="dxa"/>
            <w:tcBorders>
              <w:top w:val="single" w:sz="6" w:space="0" w:color="auto"/>
              <w:left w:val="single" w:sz="4" w:space="0" w:color="auto"/>
              <w:bottom w:val="single" w:sz="6" w:space="0" w:color="auto"/>
              <w:right w:val="single" w:sz="4"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24</w:t>
            </w:r>
          </w:p>
        </w:tc>
        <w:tc>
          <w:tcPr>
            <w:tcW w:w="992" w:type="dxa"/>
            <w:tcBorders>
              <w:top w:val="single" w:sz="6" w:space="0" w:color="auto"/>
              <w:left w:val="single" w:sz="4" w:space="0" w:color="auto"/>
              <w:bottom w:val="single" w:sz="6" w:space="0" w:color="auto"/>
              <w:right w:val="single" w:sz="6"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24</w:t>
            </w:r>
          </w:p>
        </w:tc>
        <w:tc>
          <w:tcPr>
            <w:tcW w:w="993" w:type="dxa"/>
            <w:tcBorders>
              <w:top w:val="single" w:sz="6" w:space="0" w:color="auto"/>
              <w:left w:val="single" w:sz="6" w:space="0" w:color="auto"/>
              <w:bottom w:val="single" w:sz="6" w:space="0" w:color="auto"/>
              <w:right w:val="single" w:sz="6" w:space="0" w:color="auto"/>
            </w:tcBorders>
            <w:vAlign w:val="center"/>
          </w:tcPr>
          <w:p w:rsidR="00FD1844" w:rsidRPr="00A04964" w:rsidRDefault="00FD1844" w:rsidP="0006719E">
            <w:pPr>
              <w:autoSpaceDE w:val="0"/>
              <w:autoSpaceDN w:val="0"/>
              <w:adjustRightInd w:val="0"/>
              <w:spacing w:line="276" w:lineRule="auto"/>
              <w:ind w:firstLine="0"/>
              <w:jc w:val="center"/>
              <w:rPr>
                <w:sz w:val="16"/>
                <w:szCs w:val="16"/>
              </w:rPr>
            </w:pPr>
            <w:r w:rsidRPr="00A04964">
              <w:rPr>
                <w:sz w:val="16"/>
                <w:szCs w:val="16"/>
              </w:rPr>
              <w:t>26</w:t>
            </w:r>
          </w:p>
        </w:tc>
      </w:tr>
    </w:tbl>
    <w:p w:rsidR="00FD1844" w:rsidRPr="00A04964" w:rsidRDefault="00FD1844" w:rsidP="0006719E">
      <w:pPr>
        <w:spacing w:line="276" w:lineRule="auto"/>
        <w:rPr>
          <w:iCs/>
          <w:sz w:val="16"/>
          <w:szCs w:val="16"/>
        </w:rPr>
      </w:pPr>
    </w:p>
    <w:p w:rsidR="00FD1844" w:rsidRPr="00A04964" w:rsidRDefault="00FD1844" w:rsidP="0006719E">
      <w:pPr>
        <w:spacing w:line="276" w:lineRule="auto"/>
        <w:rPr>
          <w:iCs/>
          <w:sz w:val="16"/>
          <w:szCs w:val="16"/>
        </w:rPr>
      </w:pPr>
      <w:r w:rsidRPr="00A04964">
        <w:rPr>
          <w:iCs/>
          <w:sz w:val="16"/>
          <w:szCs w:val="16"/>
        </w:rPr>
        <w:t>В детской юношеской спортивной школе проводятся занятия по 9 видам спорта: тяжелая и легкая атлетика, футбол, баскетбол, волейбол, настольный теннис, шахматы, гиревой спорт, стилевое Ашихара-каратэ, в Доме детского творчества культивируется спортивный туризм и фитнес. Для учащихся проводится спартакиада по 14 спортивным видам, для взрослого населения по 19, а также открытые районные чемпионаты и соревнования. Кроме того, сборные команды района принимают участие в областных соревнованиях, а воспитанники спортивной школы достойно выступают на чемпионатах и турнирах Всероссийского и международного уровня по Ашихара-каратэ, тяжелой и легкой атлетике.</w:t>
      </w:r>
    </w:p>
    <w:p w:rsidR="00FD1844" w:rsidRPr="00A04964" w:rsidRDefault="00FD1844" w:rsidP="0006719E">
      <w:pPr>
        <w:spacing w:line="276" w:lineRule="auto"/>
        <w:rPr>
          <w:iCs/>
          <w:sz w:val="16"/>
          <w:szCs w:val="16"/>
        </w:rPr>
      </w:pPr>
      <w:r w:rsidRPr="00A04964">
        <w:rPr>
          <w:iCs/>
          <w:sz w:val="16"/>
          <w:szCs w:val="16"/>
        </w:rPr>
        <w:t>Общий объем расходов консолидированного бюджета на физическую культуру и спорт в 2010 году составил 1767,3 тыс. рублей.</w:t>
      </w:r>
    </w:p>
    <w:p w:rsidR="00FD1844" w:rsidRPr="00A04964" w:rsidRDefault="00FD1844" w:rsidP="0006719E">
      <w:pPr>
        <w:spacing w:line="276" w:lineRule="auto"/>
        <w:rPr>
          <w:iCs/>
          <w:sz w:val="16"/>
          <w:szCs w:val="16"/>
        </w:rPr>
      </w:pPr>
      <w:r w:rsidRPr="00A04964">
        <w:rPr>
          <w:iCs/>
          <w:sz w:val="16"/>
          <w:szCs w:val="16"/>
        </w:rPr>
        <w:t>В целях дальнейшего развития на территории Кантемировского муниципального района физической культуры и спорта изготовлена проектно-сметная документация и определена площадка для строительства спортивно-оздоровительного комплекса в р.п. Кантемировка с плавательным бассейном и двумя залами.</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Особенно острыми проблемами, сдерживающими развитие физической культуры и спорта в Кантемировском муниципальном районе и требующими неотложного решения, являются:</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 несоответствие уровня материальной базы и инфраструктуры физической культуры и спорта задачам развития физической культуры и спорта;</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 нехватка профессиональных тренерских кадров;</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 отсутствие потребности в активных занятиях физической культурой и спортом и осознанной необходимости здорового образа жизни.</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 xml:space="preserve">Спортивная база, имеющаяся в муниципальном районе, не в полном объеме отвечает современным требованиям. С момента ввода ряда зданий в эксплуатацию капитальный ремонт в них не проводился, в настоящее время они пришли в негодность и требуют ремонта. Дальнейшая эксплуатация некоторых сооружений небезопасна. Технические возможности многих спортсооружений не удовлетворяют потребностям по своей мощности. </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Еще одна из проблем в отрасли - проблема нехватки физкультурно-спортивных кадров. У специалистов высокой квалификации нет устойчивой мотивации для работы со спортивным резервом и спортсменами высокого класса. Например, в связи с установленными незначительными размерами выплат стимулирующего характера не производится доплата тренерам за результаты, достигнутые их воспитанниками.</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Большинство тренеров и штатных физкультурных работников в детско-юношеских школах находятся в пенсионном и предпенсионном возрасте. В ближайшие годы количество тренеров-преподавателей сократится больше чем наполовину.</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Не менее сложная ситуация сложилась в сфере пропаганды физической культуры и спорта. Недостаточное количество людей, ведущих здоровый образ жизни, обусловлено практически полным отсутствием пропаганды здорового образа жизни в средствах массовой информации,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 и активно популяризировать самостоятельные занятия с широким использованием природных факторов.</w:t>
      </w:r>
    </w:p>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Спортивные передачи и трансляции, являющиеся самым мощным рычагом формирования общественного мнения о ценностях физической культуры и спорта, занимают все меньше места в телерадиопрограммах.</w:t>
      </w:r>
    </w:p>
    <w:p w:rsidR="00FD1844" w:rsidRPr="00A04964" w:rsidRDefault="00FD1844" w:rsidP="0006719E">
      <w:pPr>
        <w:spacing w:line="276" w:lineRule="auto"/>
        <w:rPr>
          <w:sz w:val="16"/>
          <w:szCs w:val="16"/>
        </w:rPr>
      </w:pPr>
      <w:r w:rsidRPr="00A04964">
        <w:rPr>
          <w:bCs/>
          <w:iCs/>
          <w:sz w:val="16"/>
          <w:szCs w:val="16"/>
        </w:rPr>
        <w:t xml:space="preserve">Туризм выступает в качестве одного из направлений развития экономики муниципального района. </w:t>
      </w:r>
      <w:r w:rsidRPr="00A04964">
        <w:rPr>
          <w:sz w:val="16"/>
          <w:szCs w:val="16"/>
        </w:rPr>
        <w:t>Кантемировский район обладает достаточно богатыми и разнообразными рекреационными ресурсами для оздоровительного туризма и отдыха, спортивного и познавательного туризма, что во многом предопределено своеобразием природы и историей заселения и освоения края.</w:t>
      </w:r>
    </w:p>
    <w:p w:rsidR="00FD1844" w:rsidRPr="00A04964" w:rsidRDefault="00FD1844" w:rsidP="0006719E">
      <w:pPr>
        <w:spacing w:line="276" w:lineRule="auto"/>
        <w:rPr>
          <w:sz w:val="16"/>
          <w:szCs w:val="16"/>
        </w:rPr>
      </w:pPr>
      <w:r w:rsidRPr="00A04964">
        <w:rPr>
          <w:sz w:val="16"/>
          <w:szCs w:val="16"/>
        </w:rPr>
        <w:t>Природные рекреационные ресурсы района базируются на благоприятных комфортных природных условиях. В соответствии с оценкой комфортности природных условий и ландшафтов, выполненной применительно к Воронежской области, Кантемировский район относится к наиболее комфортной территории. По обилию солнечного сияния район не уступает многим известным курортам (Пятигорску, Железноводску, Юрмале). Комфортность района существенно дополняют живописные ландшафты пойменных лугов, чистые реки, пруды, тенистые дубравы. Рекреационный потенциал расширяют особо охраняемые природные территории: заказник «Степной» и пять памятников природы, в которых сосредоточена богатая коллекция реликтовых растений, имеющих огромное значение. Помимо этого на лугах возле сёл Волоконовка и Новобелая сосредоточена самая полная в Воронежской области коллекция пустынных солелюбов, а в районе с. Писаревка обитают редкие виды животных, часть из которых занесена в «Красную книгу».</w:t>
      </w:r>
    </w:p>
    <w:p w:rsidR="00FD1844" w:rsidRPr="00A04964" w:rsidRDefault="00FD1844" w:rsidP="0006719E">
      <w:pPr>
        <w:pStyle w:val="ae"/>
        <w:spacing w:line="276" w:lineRule="auto"/>
        <w:ind w:firstLine="709"/>
        <w:rPr>
          <w:sz w:val="16"/>
          <w:szCs w:val="16"/>
        </w:rPr>
      </w:pPr>
      <w:r w:rsidRPr="00A04964">
        <w:rPr>
          <w:sz w:val="16"/>
          <w:szCs w:val="16"/>
        </w:rPr>
        <w:t>Привлекательны для туристских маршрутов последние непаханые остатки целинных степей с колониями сурков, образец ландшафтно-экологического земледелия колхоз «Дружба» Кантемировского муниципального района.</w:t>
      </w:r>
    </w:p>
    <w:p w:rsidR="00FD1844" w:rsidRPr="00A04964" w:rsidRDefault="00FD1844" w:rsidP="0006719E">
      <w:pPr>
        <w:spacing w:line="276" w:lineRule="auto"/>
        <w:rPr>
          <w:sz w:val="16"/>
          <w:szCs w:val="16"/>
        </w:rPr>
      </w:pPr>
      <w:r w:rsidRPr="00A04964">
        <w:rPr>
          <w:sz w:val="16"/>
          <w:szCs w:val="16"/>
        </w:rPr>
        <w:t>Несмотря на имеющийся значительный рекреационный потенциал территории Кантемировского района, он требует дополнительного развития. В частности, некоторые реки района сильно обмелели, на отдельных участках пересыхают и не могут служить полноценными объектами отдыха местного населения. Хотя на территории района имеются лесные массивы, пригодные для отдыха, площадь их незначительна – 15,2 тыс. га. Ощущается необходимость создания специализированных рекреационных объектов: баз отдыха, детских и спортивных лагерей  и других организаций, способных обслуживать отдыхающих.</w:t>
      </w:r>
    </w:p>
    <w:p w:rsidR="00FD1844" w:rsidRPr="00A04964" w:rsidRDefault="00FD1844" w:rsidP="0006719E">
      <w:pPr>
        <w:spacing w:line="276" w:lineRule="auto"/>
        <w:rPr>
          <w:iCs/>
          <w:sz w:val="16"/>
          <w:szCs w:val="16"/>
        </w:rPr>
      </w:pPr>
      <w:r w:rsidRPr="00A04964">
        <w:rPr>
          <w:iCs/>
          <w:sz w:val="16"/>
          <w:szCs w:val="16"/>
        </w:rPr>
        <w:t>Приоритетами развития туристско-рекреационного кластера на территории Кантемировского муниципального района должно стать развитие внутреннего и въездного туризма следующих видов:</w:t>
      </w:r>
    </w:p>
    <w:p w:rsidR="00FD1844" w:rsidRPr="00A04964" w:rsidRDefault="00FD1844" w:rsidP="0006719E">
      <w:pPr>
        <w:spacing w:line="276" w:lineRule="auto"/>
        <w:rPr>
          <w:iCs/>
          <w:sz w:val="16"/>
          <w:szCs w:val="16"/>
        </w:rPr>
      </w:pPr>
      <w:r w:rsidRPr="00A04964">
        <w:rPr>
          <w:iCs/>
          <w:sz w:val="16"/>
          <w:szCs w:val="16"/>
        </w:rPr>
        <w:t>- спортивный туризм (летний и зимний);</w:t>
      </w:r>
    </w:p>
    <w:p w:rsidR="00FD1844" w:rsidRPr="00A04964" w:rsidRDefault="00FD1844" w:rsidP="0006719E">
      <w:pPr>
        <w:spacing w:line="276" w:lineRule="auto"/>
        <w:rPr>
          <w:iCs/>
          <w:sz w:val="16"/>
          <w:szCs w:val="16"/>
        </w:rPr>
      </w:pPr>
      <w:r w:rsidRPr="00A04964">
        <w:rPr>
          <w:iCs/>
          <w:sz w:val="16"/>
          <w:szCs w:val="16"/>
        </w:rPr>
        <w:t>- туризм с целью отдыха (охота, рыбалка).</w:t>
      </w:r>
    </w:p>
    <w:p w:rsidR="00FD1844" w:rsidRPr="00A04964" w:rsidRDefault="00FD1844" w:rsidP="0006719E">
      <w:pPr>
        <w:spacing w:line="276" w:lineRule="auto"/>
        <w:rPr>
          <w:sz w:val="16"/>
          <w:szCs w:val="16"/>
        </w:rPr>
      </w:pPr>
    </w:p>
    <w:p w:rsidR="00FD1844" w:rsidRPr="00A04964" w:rsidRDefault="00FD1844" w:rsidP="0006719E">
      <w:pPr>
        <w:pStyle w:val="af6"/>
        <w:spacing w:line="276" w:lineRule="auto"/>
        <w:rPr>
          <w:sz w:val="16"/>
          <w:szCs w:val="16"/>
        </w:rPr>
      </w:pPr>
      <w:bookmarkStart w:id="14" w:name="_Toc304980511"/>
      <w:r w:rsidRPr="00A04964">
        <w:rPr>
          <w:sz w:val="16"/>
          <w:szCs w:val="16"/>
        </w:rPr>
        <w:t>2.2.13.  Жилье, жилищное строительство и жилищно-коммунальное хозяйство</w:t>
      </w:r>
      <w:bookmarkEnd w:id="14"/>
    </w:p>
    <w:p w:rsidR="00FD1844" w:rsidRPr="00A04964" w:rsidRDefault="00FD1844" w:rsidP="0006719E">
      <w:pPr>
        <w:suppressAutoHyphens/>
        <w:spacing w:line="276" w:lineRule="auto"/>
        <w:rPr>
          <w:sz w:val="16"/>
          <w:szCs w:val="16"/>
        </w:rPr>
      </w:pPr>
      <w:r w:rsidRPr="00A04964">
        <w:rPr>
          <w:sz w:val="16"/>
          <w:szCs w:val="16"/>
        </w:rPr>
        <w:t>Жилищный фонд района в 2010 г. был  представлен 16591 домовладениями общей площадью 800,8 тыс.кв.м., из них находится в ветхом и аварийном состоянии или требующем капитального ремонта 24,7 тыс. кв. м  (3,1%), в том числе в городе – 3,7 тыс. кв. м (0,5%), в селе- 21 тыс. кв. м. (2,6%).</w:t>
      </w:r>
    </w:p>
    <w:p w:rsidR="00FD1844" w:rsidRPr="00A04964" w:rsidRDefault="00FD1844" w:rsidP="0006719E">
      <w:pPr>
        <w:spacing w:line="276" w:lineRule="auto"/>
        <w:rPr>
          <w:sz w:val="16"/>
          <w:szCs w:val="16"/>
        </w:rPr>
      </w:pPr>
      <w:r w:rsidRPr="00A04964">
        <w:rPr>
          <w:sz w:val="16"/>
          <w:szCs w:val="16"/>
        </w:rPr>
        <w:t>В структуре жилищного фонда наибольший удельный вес занимает жилищный фонд граждан – 96,4%, муниципальный жилищный фонд – 2,2%. Государственный жилищный фонд представлен общежитием образовательного учреждения начального профессионального образования ПУ-46 (2,4 тыс.кв.м), а 8,3 тыс.кв.м принадлежит на праве собственности хозяйствующим субъектам района.</w:t>
      </w:r>
    </w:p>
    <w:p w:rsidR="00FD1844" w:rsidRPr="00A04964" w:rsidRDefault="00FD1844" w:rsidP="0006719E">
      <w:pPr>
        <w:spacing w:line="276" w:lineRule="auto"/>
        <w:rPr>
          <w:sz w:val="16"/>
          <w:szCs w:val="16"/>
        </w:rPr>
      </w:pPr>
      <w:r w:rsidRPr="00A04964">
        <w:rPr>
          <w:sz w:val="16"/>
          <w:szCs w:val="16"/>
        </w:rPr>
        <w:t>В расчете на одного жителя муниципального района в 2009 году приходилось 20,34 кв.м</w:t>
      </w:r>
      <w:r w:rsidR="00191EAF">
        <w:rPr>
          <w:sz w:val="16"/>
          <w:szCs w:val="16"/>
        </w:rPr>
        <w:t>.</w:t>
      </w:r>
      <w:r w:rsidRPr="00A04964">
        <w:rPr>
          <w:sz w:val="16"/>
          <w:szCs w:val="16"/>
        </w:rPr>
        <w:t xml:space="preserve"> общей площади жилых помещений, в 2010 году – 20,56 кв.м.</w:t>
      </w:r>
    </w:p>
    <w:p w:rsidR="00FD1844" w:rsidRPr="00A04964" w:rsidRDefault="00FD1844" w:rsidP="0006719E">
      <w:pPr>
        <w:spacing w:line="276" w:lineRule="auto"/>
        <w:rPr>
          <w:sz w:val="16"/>
          <w:szCs w:val="16"/>
        </w:rPr>
      </w:pPr>
      <w:r w:rsidRPr="00A04964">
        <w:rPr>
          <w:sz w:val="16"/>
          <w:szCs w:val="16"/>
        </w:rPr>
        <w:t>Всего в районе имеется 1184 многоквартирных жилых дома, общая площадь которых 198,3 тыс.кв. м, из них 29 жилых домов являются ветхими, 427 жилых домов подлежит списанию.</w:t>
      </w:r>
    </w:p>
    <w:p w:rsidR="00FD1844" w:rsidRPr="00A04964" w:rsidRDefault="00FD1844" w:rsidP="0006719E">
      <w:pPr>
        <w:spacing w:line="276" w:lineRule="auto"/>
        <w:rPr>
          <w:sz w:val="16"/>
          <w:szCs w:val="16"/>
        </w:rPr>
      </w:pPr>
      <w:r w:rsidRPr="00A04964">
        <w:rPr>
          <w:sz w:val="16"/>
          <w:szCs w:val="16"/>
        </w:rPr>
        <w:t xml:space="preserve">Начиная с 2008 года район принимает участие в реализации областной целевой программы «Проведение капитального ремонта многоквартирных жилых домов в муниципальных образованиях Воронежской области на 2008-2011 годы». Всего за три года отремонтировано 51 многоквартирный жилой дом. Общий объем финансирования составил 46 726 тыс. рублей. В текущем году на реализацию мероприятия выделено 2 999 тыс. рублей. </w:t>
      </w:r>
    </w:p>
    <w:p w:rsidR="00FD1844" w:rsidRPr="00A04964" w:rsidRDefault="00FD1844" w:rsidP="0006719E">
      <w:pPr>
        <w:spacing w:line="276" w:lineRule="auto"/>
        <w:rPr>
          <w:sz w:val="16"/>
          <w:szCs w:val="16"/>
        </w:rPr>
      </w:pPr>
      <w:r w:rsidRPr="00A04964">
        <w:rPr>
          <w:sz w:val="16"/>
          <w:szCs w:val="16"/>
        </w:rPr>
        <w:t>Благоустройство жилищного фонда Кантемировского муниципального района представлено в таблице 2.18.</w:t>
      </w:r>
    </w:p>
    <w:p w:rsidR="00FD1844" w:rsidRDefault="00FD1844" w:rsidP="0006719E">
      <w:pPr>
        <w:spacing w:line="276" w:lineRule="auto"/>
        <w:rPr>
          <w:sz w:val="16"/>
          <w:szCs w:val="16"/>
        </w:rPr>
      </w:pPr>
      <w:r w:rsidRPr="00A04964">
        <w:rPr>
          <w:sz w:val="16"/>
          <w:szCs w:val="16"/>
        </w:rPr>
        <w:t>Таблица 2.18 — Оборудование жилищного фонда (в % к размеру общей площади)</w:t>
      </w:r>
    </w:p>
    <w:p w:rsidR="00191EAF" w:rsidRPr="00A04964" w:rsidRDefault="00191EAF" w:rsidP="0006719E">
      <w:pPr>
        <w:spacing w:line="276"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5"/>
        <w:gridCol w:w="1127"/>
        <w:gridCol w:w="1125"/>
        <w:gridCol w:w="1125"/>
        <w:gridCol w:w="1127"/>
        <w:gridCol w:w="1246"/>
      </w:tblGrid>
      <w:tr w:rsidR="00FD1844" w:rsidRPr="00A04964" w:rsidTr="00232C47">
        <w:trPr>
          <w:trHeight w:val="20"/>
        </w:trPr>
        <w:tc>
          <w:tcPr>
            <w:tcW w:w="2352" w:type="pct"/>
            <w:noWrap/>
            <w:vAlign w:val="bottom"/>
          </w:tcPr>
          <w:p w:rsidR="00FD1844" w:rsidRPr="00A04964" w:rsidRDefault="00FD1844" w:rsidP="0006719E">
            <w:pPr>
              <w:spacing w:line="276" w:lineRule="auto"/>
              <w:ind w:firstLine="284"/>
              <w:jc w:val="center"/>
              <w:rPr>
                <w:bCs/>
                <w:sz w:val="16"/>
                <w:szCs w:val="16"/>
              </w:rPr>
            </w:pPr>
            <w:r w:rsidRPr="00A04964">
              <w:rPr>
                <w:bCs/>
                <w:sz w:val="16"/>
                <w:szCs w:val="16"/>
              </w:rPr>
              <w:t>Наименование показателя</w:t>
            </w:r>
          </w:p>
        </w:tc>
        <w:tc>
          <w:tcPr>
            <w:tcW w:w="519" w:type="pct"/>
            <w:noWrap/>
            <w:vAlign w:val="bottom"/>
          </w:tcPr>
          <w:p w:rsidR="00FD1844" w:rsidRPr="00A04964" w:rsidRDefault="00FD1844" w:rsidP="0006719E">
            <w:pPr>
              <w:spacing w:line="276" w:lineRule="auto"/>
              <w:ind w:firstLine="0"/>
              <w:rPr>
                <w:bCs/>
                <w:sz w:val="16"/>
                <w:szCs w:val="16"/>
              </w:rPr>
            </w:pPr>
            <w:r w:rsidRPr="00A04964">
              <w:rPr>
                <w:bCs/>
                <w:sz w:val="16"/>
                <w:szCs w:val="16"/>
              </w:rPr>
              <w:t>2006г.</w:t>
            </w:r>
          </w:p>
        </w:tc>
        <w:tc>
          <w:tcPr>
            <w:tcW w:w="518" w:type="pct"/>
            <w:noWrap/>
            <w:vAlign w:val="bottom"/>
          </w:tcPr>
          <w:p w:rsidR="00FD1844" w:rsidRPr="00A04964" w:rsidRDefault="00FD1844" w:rsidP="0006719E">
            <w:pPr>
              <w:spacing w:line="276" w:lineRule="auto"/>
              <w:ind w:firstLine="0"/>
              <w:rPr>
                <w:bCs/>
                <w:sz w:val="16"/>
                <w:szCs w:val="16"/>
              </w:rPr>
            </w:pPr>
            <w:r w:rsidRPr="00A04964">
              <w:rPr>
                <w:bCs/>
                <w:sz w:val="16"/>
                <w:szCs w:val="16"/>
              </w:rPr>
              <w:t>2007г.</w:t>
            </w:r>
          </w:p>
        </w:tc>
        <w:tc>
          <w:tcPr>
            <w:tcW w:w="518" w:type="pct"/>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2008г.</w:t>
            </w:r>
          </w:p>
        </w:tc>
        <w:tc>
          <w:tcPr>
            <w:tcW w:w="519" w:type="pct"/>
            <w:noWrap/>
            <w:vAlign w:val="bottom"/>
          </w:tcPr>
          <w:p w:rsidR="00FD1844" w:rsidRPr="00A04964" w:rsidRDefault="00FD1844" w:rsidP="0006719E">
            <w:pPr>
              <w:spacing w:line="276" w:lineRule="auto"/>
              <w:ind w:firstLine="0"/>
              <w:rPr>
                <w:bCs/>
                <w:sz w:val="16"/>
                <w:szCs w:val="16"/>
              </w:rPr>
            </w:pPr>
            <w:r w:rsidRPr="00A04964">
              <w:rPr>
                <w:bCs/>
                <w:sz w:val="16"/>
                <w:szCs w:val="16"/>
              </w:rPr>
              <w:t>2009г.</w:t>
            </w:r>
          </w:p>
        </w:tc>
        <w:tc>
          <w:tcPr>
            <w:tcW w:w="574" w:type="pct"/>
            <w:noWrap/>
            <w:vAlign w:val="bottom"/>
          </w:tcPr>
          <w:p w:rsidR="00FD1844" w:rsidRPr="00A04964" w:rsidRDefault="00FD1844" w:rsidP="0006719E">
            <w:pPr>
              <w:spacing w:line="276" w:lineRule="auto"/>
              <w:ind w:firstLine="0"/>
              <w:rPr>
                <w:bCs/>
                <w:sz w:val="16"/>
                <w:szCs w:val="16"/>
              </w:rPr>
            </w:pPr>
            <w:r w:rsidRPr="00A04964">
              <w:rPr>
                <w:bCs/>
                <w:sz w:val="16"/>
                <w:szCs w:val="16"/>
              </w:rPr>
              <w:t>2010г.</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Оборудование водопроводом, всего</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33,3</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33,5</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39,0</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40,6</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47</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 xml:space="preserve">   город</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36,7</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36,8</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36,8</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36,8</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37,4</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 xml:space="preserve">   село</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32</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32,5</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39,9</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42</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50,5</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Оборудование канализацией, всего</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31,3</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31,5</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37,4</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39,1</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45,1</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 xml:space="preserve">   город</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36,2</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36,2</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36,2</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36,8</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37,4</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 xml:space="preserve">   село</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29,1</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29,7</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37,9</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39,9</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47,9</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Оборудование горячим водоснабжением, всего</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21,7</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21,8</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24,8</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29,7</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41,5</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 xml:space="preserve">   город</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17</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17,7</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25,6</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36,8</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37</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 xml:space="preserve">   село</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23,9</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23,9</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24</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27</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43,2</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Оборудование газоснабжением, всего</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94,7</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94,9</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95,2</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97,5</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98,1</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 xml:space="preserve">   город</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86,7</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86,8</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87</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94,9</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95,3</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 xml:space="preserve">   село</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97,5</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97,5</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97,7</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97,7</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98,8</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Оборудование ваннами и душем, всего</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21,5</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21,7</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28</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30,3</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42</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 xml:space="preserve">   город</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34</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34</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34,3</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36,7</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37,3</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 xml:space="preserve">   село</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16,5</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17,6</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19,1</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27,9</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43,8</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Оборудование центральным отоплением, всего</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34,4</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34,6</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47</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67,2</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72,3</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 xml:space="preserve">   город</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37,2</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37,6</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38</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56,3</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60,6</w:t>
            </w:r>
          </w:p>
        </w:tc>
      </w:tr>
      <w:tr w:rsidR="00FD1844" w:rsidRPr="00A04964" w:rsidTr="00232C47">
        <w:trPr>
          <w:trHeight w:val="20"/>
        </w:trPr>
        <w:tc>
          <w:tcPr>
            <w:tcW w:w="2352" w:type="pct"/>
            <w:noWrap/>
            <w:vAlign w:val="bottom"/>
          </w:tcPr>
          <w:p w:rsidR="00FD1844" w:rsidRPr="00A04964" w:rsidRDefault="00FD1844" w:rsidP="0006719E">
            <w:pPr>
              <w:spacing w:line="276" w:lineRule="auto"/>
              <w:ind w:firstLine="284"/>
              <w:rPr>
                <w:sz w:val="16"/>
                <w:szCs w:val="16"/>
              </w:rPr>
            </w:pPr>
            <w:r w:rsidRPr="00A04964">
              <w:rPr>
                <w:sz w:val="16"/>
                <w:szCs w:val="16"/>
              </w:rPr>
              <w:t xml:space="preserve">   село</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23,4</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23,5</w:t>
            </w:r>
          </w:p>
        </w:tc>
        <w:tc>
          <w:tcPr>
            <w:tcW w:w="518" w:type="pct"/>
            <w:noWrap/>
            <w:vAlign w:val="bottom"/>
          </w:tcPr>
          <w:p w:rsidR="00FD1844" w:rsidRPr="00A04964" w:rsidRDefault="00FD1844" w:rsidP="0006719E">
            <w:pPr>
              <w:spacing w:line="276" w:lineRule="auto"/>
              <w:ind w:firstLine="0"/>
              <w:jc w:val="right"/>
              <w:rPr>
                <w:sz w:val="16"/>
                <w:szCs w:val="16"/>
              </w:rPr>
            </w:pPr>
            <w:r w:rsidRPr="00A04964">
              <w:rPr>
                <w:sz w:val="16"/>
                <w:szCs w:val="16"/>
              </w:rPr>
              <w:t>50,3</w:t>
            </w:r>
          </w:p>
        </w:tc>
        <w:tc>
          <w:tcPr>
            <w:tcW w:w="519" w:type="pct"/>
            <w:noWrap/>
            <w:vAlign w:val="bottom"/>
          </w:tcPr>
          <w:p w:rsidR="00FD1844" w:rsidRPr="00A04964" w:rsidRDefault="00FD1844" w:rsidP="0006719E">
            <w:pPr>
              <w:spacing w:line="276" w:lineRule="auto"/>
              <w:ind w:firstLine="0"/>
              <w:jc w:val="right"/>
              <w:rPr>
                <w:sz w:val="16"/>
                <w:szCs w:val="16"/>
              </w:rPr>
            </w:pPr>
            <w:r w:rsidRPr="00A04964">
              <w:rPr>
                <w:sz w:val="16"/>
                <w:szCs w:val="16"/>
              </w:rPr>
              <w:t>69,9</w:t>
            </w:r>
          </w:p>
        </w:tc>
        <w:tc>
          <w:tcPr>
            <w:tcW w:w="574" w:type="pct"/>
            <w:noWrap/>
            <w:vAlign w:val="bottom"/>
          </w:tcPr>
          <w:p w:rsidR="00FD1844" w:rsidRPr="00A04964" w:rsidRDefault="00FD1844" w:rsidP="0006719E">
            <w:pPr>
              <w:spacing w:line="276" w:lineRule="auto"/>
              <w:ind w:firstLine="0"/>
              <w:jc w:val="right"/>
              <w:rPr>
                <w:sz w:val="16"/>
                <w:szCs w:val="16"/>
              </w:rPr>
            </w:pPr>
            <w:r w:rsidRPr="00A04964">
              <w:rPr>
                <w:sz w:val="16"/>
                <w:szCs w:val="16"/>
              </w:rPr>
              <w:t>75,2</w:t>
            </w:r>
          </w:p>
        </w:tc>
      </w:tr>
    </w:tbl>
    <w:p w:rsidR="00FD1844" w:rsidRPr="00A04964" w:rsidRDefault="00FD1844" w:rsidP="0006719E">
      <w:pPr>
        <w:spacing w:line="276" w:lineRule="auto"/>
        <w:rPr>
          <w:sz w:val="16"/>
          <w:szCs w:val="16"/>
        </w:rPr>
      </w:pP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Анализ использования энергоресурсов в жилищно-коммунальном хозяйстве муниципального района, выявил недостаточно эффективное их использование. Слабо налажен учет энергоресурсов у потребителей (в ряде домов отсутствуют приборы учета коммунальных ресурсов). Договоры на поставку энергоресурсов на основе расчетов по нормативам отражают объемы реализации, которые значительно отличаются от фактического потребления. Сложившаяся система взаимоотношений между поставщиками и потребителями приводит к неэффективному использованию ресурсов всех видов как со стороны энергоснабжающих организаций, так и со стороны бытовых потребителей.</w:t>
      </w:r>
    </w:p>
    <w:p w:rsidR="00FD1844" w:rsidRPr="00A04964" w:rsidRDefault="00FD1844" w:rsidP="0006719E">
      <w:pPr>
        <w:spacing w:line="276" w:lineRule="auto"/>
        <w:rPr>
          <w:sz w:val="16"/>
          <w:szCs w:val="16"/>
        </w:rPr>
      </w:pPr>
      <w:r w:rsidRPr="00A04964">
        <w:rPr>
          <w:sz w:val="16"/>
          <w:szCs w:val="16"/>
        </w:rPr>
        <w:t xml:space="preserve">Большая часть систем водоснабжения из-за длительной эксплуатации, отсутствия надлежащей службы технического обслуживания и ремонта находится в крайне неудовлетворительном состоянии. Существует проблема перебоев подачи горячей и холодной воды, низкого качества питьевой воды.  Решение вопроса центрального водоснабжения – это одна из самых важных задач, поскольку эта проблема является актуальной для большинства жителей района. </w:t>
      </w:r>
    </w:p>
    <w:p w:rsidR="00FD1844" w:rsidRPr="00A04964" w:rsidRDefault="00FD1844" w:rsidP="0006719E">
      <w:pPr>
        <w:spacing w:line="276" w:lineRule="auto"/>
        <w:rPr>
          <w:sz w:val="16"/>
          <w:szCs w:val="16"/>
        </w:rPr>
      </w:pPr>
      <w:r w:rsidRPr="00A04964">
        <w:rPr>
          <w:sz w:val="16"/>
          <w:szCs w:val="16"/>
        </w:rPr>
        <w:t>В связи с недостатком финансовых средств у предприятий и организаций района, дефицитом консолидированного бюджета, строительство жилья, на протяжении ряда лет, осуществляется за счет личных средств граждан, а также за счет субсидий, полученных в рамках реализации подпрограммы «Обеспечение жильем молодых семей» ФЦП «Жилище» и в рамках ФЦП «Социальное развитие села до 2012 года». Всего в 2010 году социальные выплаты получили 10 молодых семей по свидетельствам, выданным в 2008-2010 годах. Общая сумма социальных выплат составила 3600,0 тыс. рублей, в том числе 578,5 тыс. рублей – средства районного бюджета. Кроме того, во исполнение мероприятий программы «Социальное развитие села до 2012 года» социальные выплаты в сумме 3551,8 тыс. рублей произведены 7 семьям.</w:t>
      </w:r>
    </w:p>
    <w:p w:rsidR="00FD1844" w:rsidRPr="00A04964" w:rsidRDefault="00FD1844" w:rsidP="0006719E">
      <w:pPr>
        <w:spacing w:line="276" w:lineRule="auto"/>
        <w:rPr>
          <w:sz w:val="16"/>
          <w:szCs w:val="16"/>
        </w:rPr>
      </w:pPr>
      <w:r w:rsidRPr="00A04964">
        <w:rPr>
          <w:sz w:val="16"/>
          <w:szCs w:val="16"/>
        </w:rPr>
        <w:t>В соответствии с количеством граждан, получивших в 2010 году разрешения на строительство жилых зданий, объем жилищного строительства составил 3162 кв.м. В 2011-2013 годах значительных изменений данного показателя не ожидается, так как жилищное строительство за счет бюджетных средств и средств предприятий не планируется.</w:t>
      </w:r>
    </w:p>
    <w:p w:rsidR="00FD1844" w:rsidRPr="00A04964" w:rsidRDefault="00FD1844" w:rsidP="0006719E">
      <w:pPr>
        <w:spacing w:line="276" w:lineRule="auto"/>
        <w:ind w:firstLine="0"/>
        <w:rPr>
          <w:sz w:val="16"/>
          <w:szCs w:val="16"/>
        </w:rPr>
      </w:pPr>
    </w:p>
    <w:p w:rsidR="00FD1844" w:rsidRPr="00A04964" w:rsidRDefault="00FD1844" w:rsidP="0006719E">
      <w:pPr>
        <w:pStyle w:val="af6"/>
        <w:spacing w:line="276" w:lineRule="auto"/>
        <w:rPr>
          <w:sz w:val="16"/>
          <w:szCs w:val="16"/>
        </w:rPr>
      </w:pPr>
      <w:bookmarkStart w:id="15" w:name="_Toc304980512"/>
      <w:r w:rsidRPr="00A04964">
        <w:rPr>
          <w:sz w:val="16"/>
          <w:szCs w:val="16"/>
        </w:rPr>
        <w:t>2.2.14. Общественная безопасность</w:t>
      </w:r>
      <w:bookmarkEnd w:id="15"/>
    </w:p>
    <w:p w:rsidR="00FD1844" w:rsidRPr="00A04964" w:rsidRDefault="00FD1844" w:rsidP="0006719E">
      <w:pPr>
        <w:tabs>
          <w:tab w:val="left" w:pos="360"/>
        </w:tabs>
        <w:spacing w:line="276" w:lineRule="auto"/>
        <w:rPr>
          <w:color w:val="000000"/>
          <w:sz w:val="16"/>
          <w:szCs w:val="16"/>
        </w:rPr>
      </w:pPr>
      <w:r w:rsidRPr="00A04964">
        <w:rPr>
          <w:color w:val="000000"/>
          <w:sz w:val="16"/>
          <w:szCs w:val="16"/>
        </w:rPr>
        <w:t>Одной из важнейших задач муниципального развития в сфере законности и правопорядка является повышение общественной и личной безопасности граждан. В Кантемировском муниципальном районе уделяется большое внимание снижению уровня преступности. По интегральному показателю уровня преступности в 2010 г. район занял 10 место против 21 в 2009 году. Данные об уровне  преступности в районе приведены в таблице 2.19.</w:t>
      </w:r>
    </w:p>
    <w:p w:rsidR="00FD1844" w:rsidRPr="00A04964" w:rsidRDefault="00FD1844" w:rsidP="0006719E">
      <w:pPr>
        <w:tabs>
          <w:tab w:val="left" w:pos="360"/>
        </w:tabs>
        <w:spacing w:line="276" w:lineRule="auto"/>
        <w:rPr>
          <w:color w:val="000000"/>
          <w:sz w:val="16"/>
          <w:szCs w:val="16"/>
        </w:rPr>
      </w:pPr>
      <w:r w:rsidRPr="00A04964">
        <w:rPr>
          <w:color w:val="000000"/>
          <w:sz w:val="16"/>
          <w:szCs w:val="16"/>
        </w:rPr>
        <w:t>Таблица 2.19 — Показатели, характеризующие уровень преступности Кантемировского муниципального района за период с 2005 по 2009 гг.</w:t>
      </w:r>
    </w:p>
    <w:tbl>
      <w:tblPr>
        <w:tblW w:w="5000" w:type="pct"/>
        <w:tblLayout w:type="fixed"/>
        <w:tblLook w:val="0000"/>
      </w:tblPr>
      <w:tblGrid>
        <w:gridCol w:w="4141"/>
        <w:gridCol w:w="966"/>
        <w:gridCol w:w="1125"/>
        <w:gridCol w:w="1125"/>
        <w:gridCol w:w="1125"/>
        <w:gridCol w:w="1127"/>
        <w:gridCol w:w="1246"/>
      </w:tblGrid>
      <w:tr w:rsidR="00FD1844" w:rsidRPr="00A04964" w:rsidTr="00156163">
        <w:trPr>
          <w:trHeight w:val="735"/>
        </w:trPr>
        <w:tc>
          <w:tcPr>
            <w:tcW w:w="1907" w:type="pct"/>
            <w:tcBorders>
              <w:top w:val="single" w:sz="4" w:space="0" w:color="auto"/>
              <w:left w:val="single" w:sz="4" w:space="0" w:color="auto"/>
              <w:bottom w:val="single" w:sz="4" w:space="0" w:color="auto"/>
              <w:right w:val="single" w:sz="4" w:space="0" w:color="auto"/>
            </w:tcBorders>
          </w:tcPr>
          <w:p w:rsidR="00FD1844" w:rsidRPr="00A04964" w:rsidRDefault="00FD1844" w:rsidP="0006719E">
            <w:pPr>
              <w:spacing w:line="276" w:lineRule="auto"/>
              <w:ind w:firstLine="284"/>
              <w:jc w:val="center"/>
              <w:rPr>
                <w:sz w:val="16"/>
                <w:szCs w:val="16"/>
              </w:rPr>
            </w:pPr>
            <w:r w:rsidRPr="00A04964">
              <w:rPr>
                <w:sz w:val="16"/>
                <w:szCs w:val="16"/>
              </w:rPr>
              <w:t>Наименование показателя</w:t>
            </w:r>
          </w:p>
        </w:tc>
        <w:tc>
          <w:tcPr>
            <w:tcW w:w="445" w:type="pct"/>
            <w:tcBorders>
              <w:top w:val="single" w:sz="4" w:space="0" w:color="auto"/>
              <w:left w:val="nil"/>
              <w:bottom w:val="single" w:sz="4" w:space="0" w:color="auto"/>
              <w:right w:val="single" w:sz="4" w:space="0" w:color="auto"/>
            </w:tcBorders>
          </w:tcPr>
          <w:p w:rsidR="00FD1844" w:rsidRPr="00A04964" w:rsidRDefault="00FD1844" w:rsidP="0006719E">
            <w:pPr>
              <w:spacing w:line="276" w:lineRule="auto"/>
              <w:ind w:firstLine="0"/>
              <w:jc w:val="center"/>
              <w:rPr>
                <w:sz w:val="16"/>
                <w:szCs w:val="16"/>
              </w:rPr>
            </w:pPr>
            <w:r w:rsidRPr="00A04964">
              <w:rPr>
                <w:sz w:val="16"/>
                <w:szCs w:val="16"/>
              </w:rPr>
              <w:t>Ед. изм.</w:t>
            </w:r>
          </w:p>
        </w:tc>
        <w:tc>
          <w:tcPr>
            <w:tcW w:w="518" w:type="pct"/>
            <w:tcBorders>
              <w:top w:val="single" w:sz="4" w:space="0" w:color="auto"/>
              <w:left w:val="nil"/>
              <w:bottom w:val="single" w:sz="4" w:space="0" w:color="auto"/>
              <w:right w:val="single" w:sz="4" w:space="0" w:color="auto"/>
            </w:tcBorders>
          </w:tcPr>
          <w:p w:rsidR="00FD1844" w:rsidRPr="00A04964" w:rsidRDefault="00FD1844" w:rsidP="0006719E">
            <w:pPr>
              <w:spacing w:line="276" w:lineRule="auto"/>
              <w:ind w:firstLine="0"/>
              <w:jc w:val="center"/>
              <w:rPr>
                <w:sz w:val="16"/>
                <w:szCs w:val="16"/>
              </w:rPr>
            </w:pPr>
            <w:r w:rsidRPr="00A04964">
              <w:rPr>
                <w:sz w:val="16"/>
                <w:szCs w:val="16"/>
              </w:rPr>
              <w:t>2005г.</w:t>
            </w:r>
          </w:p>
        </w:tc>
        <w:tc>
          <w:tcPr>
            <w:tcW w:w="518" w:type="pct"/>
            <w:tcBorders>
              <w:top w:val="single" w:sz="4" w:space="0" w:color="auto"/>
              <w:left w:val="nil"/>
              <w:bottom w:val="single" w:sz="4" w:space="0" w:color="auto"/>
              <w:right w:val="single" w:sz="4" w:space="0" w:color="auto"/>
            </w:tcBorders>
          </w:tcPr>
          <w:p w:rsidR="00FD1844" w:rsidRPr="00A04964" w:rsidRDefault="00FD1844" w:rsidP="0006719E">
            <w:pPr>
              <w:spacing w:line="276" w:lineRule="auto"/>
              <w:ind w:firstLine="0"/>
              <w:jc w:val="center"/>
              <w:rPr>
                <w:sz w:val="16"/>
                <w:szCs w:val="16"/>
              </w:rPr>
            </w:pPr>
            <w:r w:rsidRPr="00A04964">
              <w:rPr>
                <w:sz w:val="16"/>
                <w:szCs w:val="16"/>
              </w:rPr>
              <w:t>2006г.</w:t>
            </w:r>
          </w:p>
        </w:tc>
        <w:tc>
          <w:tcPr>
            <w:tcW w:w="518" w:type="pct"/>
            <w:tcBorders>
              <w:top w:val="single" w:sz="4" w:space="0" w:color="auto"/>
              <w:left w:val="nil"/>
              <w:bottom w:val="single" w:sz="4" w:space="0" w:color="auto"/>
              <w:right w:val="single" w:sz="4" w:space="0" w:color="auto"/>
            </w:tcBorders>
          </w:tcPr>
          <w:p w:rsidR="00FD1844" w:rsidRPr="00A04964" w:rsidRDefault="00FD1844" w:rsidP="0006719E">
            <w:pPr>
              <w:spacing w:line="276" w:lineRule="auto"/>
              <w:ind w:firstLine="0"/>
              <w:jc w:val="center"/>
              <w:rPr>
                <w:sz w:val="16"/>
                <w:szCs w:val="16"/>
              </w:rPr>
            </w:pPr>
            <w:r w:rsidRPr="00A04964">
              <w:rPr>
                <w:sz w:val="16"/>
                <w:szCs w:val="16"/>
              </w:rPr>
              <w:t>2007г.</w:t>
            </w:r>
          </w:p>
        </w:tc>
        <w:tc>
          <w:tcPr>
            <w:tcW w:w="519" w:type="pct"/>
            <w:tcBorders>
              <w:top w:val="single" w:sz="4" w:space="0" w:color="auto"/>
              <w:left w:val="nil"/>
              <w:bottom w:val="single" w:sz="4" w:space="0" w:color="auto"/>
              <w:right w:val="single" w:sz="4" w:space="0" w:color="auto"/>
            </w:tcBorders>
          </w:tcPr>
          <w:p w:rsidR="00FD1844" w:rsidRPr="00A04964" w:rsidRDefault="00FD1844" w:rsidP="0006719E">
            <w:pPr>
              <w:spacing w:line="276" w:lineRule="auto"/>
              <w:ind w:firstLine="0"/>
              <w:jc w:val="center"/>
              <w:rPr>
                <w:sz w:val="16"/>
                <w:szCs w:val="16"/>
              </w:rPr>
            </w:pPr>
            <w:r w:rsidRPr="00A04964">
              <w:rPr>
                <w:sz w:val="16"/>
                <w:szCs w:val="16"/>
              </w:rPr>
              <w:t>2008г.</w:t>
            </w:r>
          </w:p>
        </w:tc>
        <w:tc>
          <w:tcPr>
            <w:tcW w:w="574" w:type="pct"/>
            <w:tcBorders>
              <w:top w:val="single" w:sz="4" w:space="0" w:color="auto"/>
              <w:left w:val="nil"/>
              <w:bottom w:val="single" w:sz="4" w:space="0" w:color="auto"/>
              <w:right w:val="single" w:sz="4" w:space="0" w:color="auto"/>
            </w:tcBorders>
          </w:tcPr>
          <w:p w:rsidR="00FD1844" w:rsidRPr="00A04964" w:rsidRDefault="00FD1844" w:rsidP="0006719E">
            <w:pPr>
              <w:spacing w:line="276" w:lineRule="auto"/>
              <w:ind w:firstLine="0"/>
              <w:jc w:val="center"/>
              <w:rPr>
                <w:sz w:val="16"/>
                <w:szCs w:val="16"/>
              </w:rPr>
            </w:pPr>
            <w:r w:rsidRPr="00A04964">
              <w:rPr>
                <w:sz w:val="16"/>
                <w:szCs w:val="16"/>
              </w:rPr>
              <w:t>2009г.</w:t>
            </w:r>
          </w:p>
        </w:tc>
      </w:tr>
      <w:tr w:rsidR="00FD1844" w:rsidRPr="00A04964" w:rsidTr="00156163">
        <w:trPr>
          <w:trHeight w:val="315"/>
        </w:trPr>
        <w:tc>
          <w:tcPr>
            <w:tcW w:w="1907"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Число зарегистрированных преступлений</w:t>
            </w:r>
          </w:p>
        </w:tc>
        <w:tc>
          <w:tcPr>
            <w:tcW w:w="44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rPr>
              <w:t>594</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rPr>
              <w:t>529</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rPr>
              <w:t>522</w:t>
            </w:r>
          </w:p>
        </w:tc>
        <w:tc>
          <w:tcPr>
            <w:tcW w:w="519"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rPr>
              <w:t>510</w:t>
            </w:r>
          </w:p>
        </w:tc>
        <w:tc>
          <w:tcPr>
            <w:tcW w:w="574"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rPr>
              <w:t>392</w:t>
            </w:r>
          </w:p>
        </w:tc>
      </w:tr>
      <w:tr w:rsidR="00FD1844" w:rsidRPr="00A04964" w:rsidTr="00156163">
        <w:trPr>
          <w:trHeight w:val="630"/>
        </w:trPr>
        <w:tc>
          <w:tcPr>
            <w:tcW w:w="1907"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Число раскрытых преступлений, совершенных несовершеннолетними или при их соучастии</w:t>
            </w:r>
          </w:p>
        </w:tc>
        <w:tc>
          <w:tcPr>
            <w:tcW w:w="44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rPr>
              <w:t>23</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rPr>
              <w:t>27</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lang w:val="en-US"/>
              </w:rPr>
              <w:t>45</w:t>
            </w:r>
          </w:p>
        </w:tc>
        <w:tc>
          <w:tcPr>
            <w:tcW w:w="519"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lang w:val="en-US"/>
              </w:rPr>
              <w:t>41</w:t>
            </w:r>
          </w:p>
        </w:tc>
        <w:tc>
          <w:tcPr>
            <w:tcW w:w="574"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lang w:val="en-US"/>
              </w:rPr>
              <w:t>31</w:t>
            </w:r>
          </w:p>
        </w:tc>
      </w:tr>
      <w:tr w:rsidR="00FD1844" w:rsidRPr="00A04964" w:rsidTr="00156163">
        <w:trPr>
          <w:trHeight w:val="630"/>
        </w:trPr>
        <w:tc>
          <w:tcPr>
            <w:tcW w:w="1907"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Число зарегистрированных преступлений на 100000 человек населения</w:t>
            </w:r>
          </w:p>
        </w:tc>
        <w:tc>
          <w:tcPr>
            <w:tcW w:w="44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ед.</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1469</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1318</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lang w:val="en-US"/>
              </w:rPr>
              <w:t>1304</w:t>
            </w:r>
          </w:p>
        </w:tc>
        <w:tc>
          <w:tcPr>
            <w:tcW w:w="519"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lang w:val="en-US"/>
              </w:rPr>
              <w:t>1278</w:t>
            </w:r>
          </w:p>
        </w:tc>
        <w:tc>
          <w:tcPr>
            <w:tcW w:w="574"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lang w:val="en-US"/>
              </w:rPr>
              <w:t>991</w:t>
            </w:r>
          </w:p>
        </w:tc>
      </w:tr>
      <w:tr w:rsidR="00FD1844" w:rsidRPr="00A04964" w:rsidTr="00156163">
        <w:trPr>
          <w:trHeight w:val="720"/>
        </w:trPr>
        <w:tc>
          <w:tcPr>
            <w:tcW w:w="1907"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Место, занимаемое в области по числу зарегистрированных преступлений на 100000 человек населения</w:t>
            </w:r>
          </w:p>
        </w:tc>
        <w:tc>
          <w:tcPr>
            <w:tcW w:w="44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 </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rPr>
              <w:t>18</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19</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19</w:t>
            </w:r>
          </w:p>
        </w:tc>
        <w:tc>
          <w:tcPr>
            <w:tcW w:w="519"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lang w:val="en-US"/>
              </w:rPr>
              <w:t>12</w:t>
            </w:r>
          </w:p>
        </w:tc>
        <w:tc>
          <w:tcPr>
            <w:tcW w:w="574"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rPr>
              <w:t>23</w:t>
            </w:r>
          </w:p>
        </w:tc>
      </w:tr>
      <w:tr w:rsidR="00FD1844" w:rsidRPr="00A04964" w:rsidTr="00156163">
        <w:trPr>
          <w:trHeight w:val="315"/>
        </w:trPr>
        <w:tc>
          <w:tcPr>
            <w:tcW w:w="1907"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Число лиц, совершивших преступления</w:t>
            </w:r>
          </w:p>
        </w:tc>
        <w:tc>
          <w:tcPr>
            <w:tcW w:w="44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чел.</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rPr>
              <w:t>283</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rPr>
              <w:t>254</w:t>
            </w:r>
          </w:p>
        </w:tc>
        <w:tc>
          <w:tcPr>
            <w:tcW w:w="518"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lang w:val="en-US"/>
              </w:rPr>
              <w:t>259</w:t>
            </w:r>
          </w:p>
        </w:tc>
        <w:tc>
          <w:tcPr>
            <w:tcW w:w="519"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lang w:val="en-US"/>
              </w:rPr>
              <w:t>292</w:t>
            </w:r>
          </w:p>
        </w:tc>
        <w:tc>
          <w:tcPr>
            <w:tcW w:w="574"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color w:val="000000"/>
                <w:sz w:val="16"/>
                <w:szCs w:val="16"/>
              </w:rPr>
            </w:pPr>
            <w:r w:rsidRPr="00A04964">
              <w:rPr>
                <w:color w:val="000000"/>
                <w:sz w:val="16"/>
                <w:szCs w:val="16"/>
                <w:lang w:val="en-US"/>
              </w:rPr>
              <w:t>270</w:t>
            </w:r>
          </w:p>
        </w:tc>
      </w:tr>
    </w:tbl>
    <w:p w:rsidR="00FD1844" w:rsidRPr="00A04964" w:rsidRDefault="00FD1844" w:rsidP="0006719E">
      <w:pPr>
        <w:tabs>
          <w:tab w:val="left" w:pos="360"/>
        </w:tabs>
        <w:spacing w:line="276" w:lineRule="auto"/>
        <w:rPr>
          <w:color w:val="000000"/>
          <w:sz w:val="16"/>
          <w:szCs w:val="16"/>
        </w:rPr>
      </w:pPr>
    </w:p>
    <w:p w:rsidR="00FD1844" w:rsidRPr="00A04964" w:rsidRDefault="00FD1844" w:rsidP="0006719E">
      <w:pPr>
        <w:tabs>
          <w:tab w:val="left" w:pos="360"/>
        </w:tabs>
        <w:spacing w:line="276" w:lineRule="auto"/>
        <w:rPr>
          <w:color w:val="000000"/>
          <w:sz w:val="16"/>
          <w:szCs w:val="16"/>
        </w:rPr>
      </w:pPr>
      <w:r w:rsidRPr="00A04964">
        <w:rPr>
          <w:color w:val="000000"/>
          <w:sz w:val="16"/>
          <w:szCs w:val="16"/>
        </w:rPr>
        <w:t>Число зарегистрированных преступлений в Кантемировском муниципальном районе в 2009 году снизилось  на 34% по сравнению с 2005 годом.</w:t>
      </w:r>
    </w:p>
    <w:p w:rsidR="00FD1844" w:rsidRPr="00A04964" w:rsidRDefault="00FD1844" w:rsidP="0006719E">
      <w:pPr>
        <w:tabs>
          <w:tab w:val="left" w:pos="360"/>
        </w:tabs>
        <w:spacing w:line="276" w:lineRule="auto"/>
        <w:rPr>
          <w:color w:val="000000"/>
          <w:sz w:val="16"/>
          <w:szCs w:val="16"/>
        </w:rPr>
      </w:pPr>
      <w:r w:rsidRPr="00A04964">
        <w:rPr>
          <w:color w:val="000000"/>
          <w:sz w:val="16"/>
          <w:szCs w:val="16"/>
        </w:rPr>
        <w:t xml:space="preserve">Преступность, существуя в обществе, угрожает общественной и личной безопасности, препятствует эффективному проведению социально-экономических преобразований. </w:t>
      </w:r>
    </w:p>
    <w:p w:rsidR="00FD1844" w:rsidRPr="00A04964" w:rsidRDefault="00FD1844" w:rsidP="0006719E">
      <w:pPr>
        <w:tabs>
          <w:tab w:val="left" w:pos="360"/>
        </w:tabs>
        <w:spacing w:line="276" w:lineRule="auto"/>
        <w:rPr>
          <w:color w:val="000000"/>
          <w:sz w:val="16"/>
          <w:szCs w:val="16"/>
        </w:rPr>
      </w:pPr>
      <w:r w:rsidRPr="00A04964">
        <w:rPr>
          <w:color w:val="000000"/>
          <w:sz w:val="16"/>
          <w:szCs w:val="16"/>
        </w:rPr>
        <w:t>Поэтому в настоящее время особое значение приобретает система профилактики правонарушений, которая предусматривает консолидацию усилий органов государственной власти и местного самоуправления района, правоохранительных органов и населения в противодействии преступности, терроризму, экстремизму и иным противоправным деяниям.</w:t>
      </w:r>
    </w:p>
    <w:p w:rsidR="00FD1844" w:rsidRPr="00A04964" w:rsidRDefault="00FD1844" w:rsidP="0006719E">
      <w:pPr>
        <w:tabs>
          <w:tab w:val="left" w:pos="360"/>
        </w:tabs>
        <w:spacing w:line="276" w:lineRule="auto"/>
        <w:rPr>
          <w:color w:val="000000"/>
          <w:sz w:val="16"/>
          <w:szCs w:val="16"/>
        </w:rPr>
      </w:pPr>
      <w:r w:rsidRPr="00A04964">
        <w:rPr>
          <w:color w:val="000000"/>
          <w:sz w:val="16"/>
          <w:szCs w:val="16"/>
        </w:rPr>
        <w:t>С целью снижения роста коррупционных проявлений в области действует закон № 43-ОЗ «О профилактике коррупции в Воронежской области» от 12.05.2009 г. Законом предусмотрено создание системы противодействия коррупции как в целом в области, так и в Кантемировском муниципальном районе, обеспечение защиты прав и законных интересов граждан, общества и государства от проявлений коррупции, а также противодействие и профилактика коррупции в экономической и социальной сферах и формирование антикоррупционного общественного сознания, нетерпимости к проявлениям коррупции.</w:t>
      </w:r>
    </w:p>
    <w:p w:rsidR="00FD1844" w:rsidRPr="00A04964" w:rsidRDefault="00FD1844" w:rsidP="0006719E">
      <w:pPr>
        <w:tabs>
          <w:tab w:val="left" w:pos="360"/>
        </w:tabs>
        <w:spacing w:line="276" w:lineRule="auto"/>
        <w:rPr>
          <w:color w:val="000000"/>
          <w:sz w:val="16"/>
          <w:szCs w:val="16"/>
        </w:rPr>
      </w:pPr>
      <w:r w:rsidRPr="00A04964">
        <w:rPr>
          <w:color w:val="000000"/>
          <w:sz w:val="16"/>
          <w:szCs w:val="16"/>
        </w:rPr>
        <w:t>Дальнейшее совершенствование деятельности по борьбе с коррупцией требует широкого общесоциального подхода, применения не только правовых, но и экономических, политических, организационно-управленческих, культурно-воспитательных и иных мер, предусмотренных программой, реализация которых позволит создать серьезные предпосылки для качественного изменения ситуации в сфере противодействия коррупционным проявлениям.</w:t>
      </w:r>
    </w:p>
    <w:p w:rsidR="00FD1844" w:rsidRPr="00A04964" w:rsidRDefault="00FD1844" w:rsidP="0006719E">
      <w:pPr>
        <w:tabs>
          <w:tab w:val="left" w:pos="360"/>
        </w:tabs>
        <w:spacing w:line="276" w:lineRule="auto"/>
        <w:rPr>
          <w:color w:val="000000"/>
          <w:sz w:val="16"/>
          <w:szCs w:val="16"/>
        </w:rPr>
      </w:pPr>
      <w:r w:rsidRPr="00A04964">
        <w:rPr>
          <w:color w:val="000000"/>
          <w:sz w:val="16"/>
          <w:szCs w:val="16"/>
        </w:rPr>
        <w:t>Предполагаемые направления профилактической деятельности в сфере личной безопасности будут способствовать локализации проблем преступности и направлены на повышение качества и эффективности профилактики преступлений и иных правонарушений, повышение общественной и личной безопасности на территории как всей области, так и муниципального района. Необходима социальная адаптация лиц, освобождающихся из мест отбывания наказаний и лиц без определенного места жительства и рода занятий. Крайне важно развитие института добровольных общественных объединений правоохранительной направленности, а также различных форм участия общественных формирований, граждан и негосударственных организаций в охране общественного порядка, профилактике правонарушений в сфере миграции, профилактики правонарушений среди несовершеннолетних.</w:t>
      </w:r>
    </w:p>
    <w:p w:rsidR="00FD1844" w:rsidRPr="00A04964" w:rsidRDefault="00FD1844" w:rsidP="0006719E">
      <w:pPr>
        <w:spacing w:line="276" w:lineRule="auto"/>
        <w:ind w:firstLine="0"/>
        <w:rPr>
          <w:sz w:val="16"/>
          <w:szCs w:val="16"/>
        </w:rPr>
      </w:pPr>
    </w:p>
    <w:p w:rsidR="00FD1844" w:rsidRPr="00A04964" w:rsidRDefault="00FD1844" w:rsidP="0006719E">
      <w:pPr>
        <w:pStyle w:val="af6"/>
        <w:spacing w:line="276" w:lineRule="auto"/>
        <w:rPr>
          <w:sz w:val="16"/>
          <w:szCs w:val="16"/>
        </w:rPr>
      </w:pPr>
      <w:bookmarkStart w:id="16" w:name="_Toc304980513"/>
      <w:r w:rsidRPr="00A04964">
        <w:rPr>
          <w:sz w:val="16"/>
          <w:szCs w:val="16"/>
        </w:rPr>
        <w:t>2.2.15. Состояние окружающей среды и природных ресурсов</w:t>
      </w:r>
      <w:bookmarkEnd w:id="16"/>
    </w:p>
    <w:p w:rsidR="00FD1844" w:rsidRPr="00A04964" w:rsidRDefault="00FD1844" w:rsidP="0006719E">
      <w:pPr>
        <w:pStyle w:val="ae"/>
        <w:spacing w:line="276" w:lineRule="auto"/>
        <w:ind w:firstLine="709"/>
        <w:rPr>
          <w:sz w:val="16"/>
          <w:szCs w:val="16"/>
        </w:rPr>
      </w:pPr>
      <w:r w:rsidRPr="00A04964">
        <w:rPr>
          <w:sz w:val="16"/>
          <w:szCs w:val="16"/>
        </w:rPr>
        <w:t>Анализируя экологическую обстановку на территории района, можно сделать вывод, что в целом она благоприятная и лишь на отдельных участках носит явно негативный характер. Особенно это характерно для наиболее освоенных территорий, подверженных антропогенному прессу – в местах размещения автомагистралей, промышленных объектов, населенных пунктов, несанкционированных свалок бытового мусора.</w:t>
      </w:r>
    </w:p>
    <w:p w:rsidR="00FD1844" w:rsidRPr="00A04964" w:rsidRDefault="00FD1844" w:rsidP="0006719E">
      <w:pPr>
        <w:tabs>
          <w:tab w:val="left" w:pos="686"/>
        </w:tabs>
        <w:spacing w:line="276" w:lineRule="auto"/>
        <w:rPr>
          <w:sz w:val="16"/>
          <w:szCs w:val="16"/>
        </w:rPr>
      </w:pPr>
      <w:bookmarkStart w:id="17" w:name="_Toc217286668"/>
      <w:r w:rsidRPr="00A04964">
        <w:rPr>
          <w:sz w:val="16"/>
          <w:szCs w:val="16"/>
        </w:rPr>
        <w:t>Водоснабжение населения (хозяйственно-питьевое), промышленных и сельскохозяйственных предприятий, орошение основано на использовании подземных и поверхностных вод. Подземные воды эксплуатируются буровыми скважинами, колодцами, родниками. В конце 80-х годов прошлого века в районе эксплуатировалось свыше 200 артезианских скважин, в том числе по р.п. Кантемировка – 49. В настоящее время в эксплуатации находятся менее половины этих скважин, не ведется строительство новых водозаборов. Наибольшую добычу подземных вод осуществляет ООО ЖКПП «Коммунальник»,  МУП «Комбинат благоустройства «Митрофановский».</w:t>
      </w:r>
      <w:r w:rsidRPr="00A04964">
        <w:rPr>
          <w:sz w:val="16"/>
          <w:szCs w:val="16"/>
        </w:rPr>
        <w:tab/>
      </w:r>
    </w:p>
    <w:p w:rsidR="00FD1844" w:rsidRPr="00A04964" w:rsidRDefault="00FD1844" w:rsidP="0006719E">
      <w:pPr>
        <w:tabs>
          <w:tab w:val="left" w:pos="686"/>
        </w:tabs>
        <w:spacing w:line="276" w:lineRule="auto"/>
        <w:rPr>
          <w:sz w:val="16"/>
          <w:szCs w:val="16"/>
        </w:rPr>
      </w:pPr>
      <w:r w:rsidRPr="00A04964">
        <w:rPr>
          <w:sz w:val="16"/>
          <w:szCs w:val="16"/>
        </w:rPr>
        <w:t>По итогам 2010 года суммарный объем воды, забираемой потребителями из подземных и поверхностных источников водоснабжения составил 490 тыс. куб. метров, из них 480 тыс. куб. метров поднято из артезианских скважин. В целях налаживания учета и более экономного расходования воды, на предприятиях, в организациях и в жилом секторе ведется работа по установке приборов учета забираемой воды. На конец 2010 года 44,3 % потребителей производили расчеты по показателям приборов учета.</w:t>
      </w:r>
    </w:p>
    <w:p w:rsidR="00FD1844" w:rsidRPr="00A04964" w:rsidRDefault="00FD1844" w:rsidP="0006719E">
      <w:pPr>
        <w:tabs>
          <w:tab w:val="left" w:pos="686"/>
        </w:tabs>
        <w:spacing w:line="276" w:lineRule="auto"/>
        <w:rPr>
          <w:sz w:val="16"/>
          <w:szCs w:val="16"/>
        </w:rPr>
      </w:pPr>
      <w:r w:rsidRPr="00A04964">
        <w:rPr>
          <w:sz w:val="16"/>
          <w:szCs w:val="16"/>
        </w:rPr>
        <w:t>В 2010 году объем сброса сточных вод в природные объекты составил 100 тыс. куб метров, все 100 % объема составили загрязненные сточные воды. Начиная с 2011 года, сброс  сточных вод будет возрастать и в 2012 году оценочно составит 122 тыс. куб. метров, а в 2014 году – 130 тыс. куб. метров. Данная ситуация обусловлена налаживанием учета сброса загрязненных сточных вод. В целях улучшения качественных показателей отведенных сточных вод требуется проведение реконструкции полковых очистных сооружений.</w:t>
      </w:r>
    </w:p>
    <w:p w:rsidR="00FD1844" w:rsidRPr="00A04964" w:rsidRDefault="00FD1844" w:rsidP="0006719E">
      <w:pPr>
        <w:tabs>
          <w:tab w:val="left" w:pos="686"/>
        </w:tabs>
        <w:spacing w:line="276" w:lineRule="auto"/>
        <w:rPr>
          <w:sz w:val="16"/>
          <w:szCs w:val="16"/>
        </w:rPr>
      </w:pPr>
      <w:r w:rsidRPr="00A04964">
        <w:rPr>
          <w:sz w:val="16"/>
          <w:szCs w:val="16"/>
        </w:rPr>
        <w:t>Основными факторами, формирующими качество воздушного бассейна на территории района, являются компоненты выбросов передвижных и стационарных источников. По итогам 2010 года наблюдается незначительный рост объема выбросов вредных веществ в атмосферный воздух стационарными источниками предприятий района с 8,53 до 8,56 тыс.т. Доля выбросов загрязняющих веществ Писаревским ЛПУ МГ ежегодно составляет свыше 90% от общего количества выбросов стационарными источниками. На этом предприятии в атмосферу выброшено 8,3 тыс. тонн загрязняющих веществ, что превышает  показатель 2009 года на 300 тонн. В тоже время, положительно сказывается на снижении выбросов ЗВ газификация населенных пунктов, установка котельных на газообразном топливе.</w:t>
      </w:r>
    </w:p>
    <w:p w:rsidR="00FD1844" w:rsidRPr="00A04964" w:rsidRDefault="00FD1844" w:rsidP="0006719E">
      <w:pPr>
        <w:tabs>
          <w:tab w:val="left" w:pos="686"/>
        </w:tabs>
        <w:spacing w:line="276" w:lineRule="auto"/>
        <w:rPr>
          <w:sz w:val="16"/>
          <w:szCs w:val="16"/>
        </w:rPr>
      </w:pPr>
      <w:r w:rsidRPr="00A04964">
        <w:rPr>
          <w:sz w:val="16"/>
          <w:szCs w:val="16"/>
        </w:rPr>
        <w:t>Снизить объем выбросов позволит проведение мероприятий по снижению объемов вредных веществ, выбрасываемых в атмосферу, в том числе перевод котельных на газовое топливо.</w:t>
      </w:r>
    </w:p>
    <w:p w:rsidR="00FD1844" w:rsidRPr="00A04964" w:rsidRDefault="00FD1844" w:rsidP="0006719E">
      <w:pPr>
        <w:tabs>
          <w:tab w:val="left" w:pos="686"/>
        </w:tabs>
        <w:spacing w:line="276" w:lineRule="auto"/>
        <w:rPr>
          <w:sz w:val="16"/>
          <w:szCs w:val="16"/>
        </w:rPr>
      </w:pPr>
      <w:r w:rsidRPr="00A04964">
        <w:rPr>
          <w:sz w:val="16"/>
          <w:szCs w:val="16"/>
        </w:rPr>
        <w:t>Ежегодно в районе проводятся мероприятия по пропуску паводковых вод. Особое внимание при этом  уделяется состоянию ГТС 24 прудов, имеющих общий объем свыше 15 млн. куб. метров и площадь зеркала около 500 га.</w:t>
      </w:r>
    </w:p>
    <w:p w:rsidR="00FD1844" w:rsidRPr="00A04964" w:rsidRDefault="00FD1844" w:rsidP="0006719E">
      <w:pPr>
        <w:tabs>
          <w:tab w:val="left" w:pos="686"/>
        </w:tabs>
        <w:spacing w:line="276" w:lineRule="auto"/>
        <w:rPr>
          <w:sz w:val="16"/>
          <w:szCs w:val="16"/>
        </w:rPr>
      </w:pPr>
      <w:r w:rsidRPr="00A04964">
        <w:rPr>
          <w:sz w:val="16"/>
          <w:szCs w:val="16"/>
        </w:rPr>
        <w:t xml:space="preserve">Кантемировский район относится к числу лесодефицитных  районов Воронежской области, о чем свидетельствует средняя лесистость по лесопокрытой площади, равная 7%. Площадь лесов лесного фонда района составляет 6337 гектаров, площадь лесных полос и лесов бывших колхозов и сельскохозяйственных артелей составляет 8457 гектаров. В настоящее время в государственной собственности находятся леса лесного фонда и бывшие леса сельхозформирования. Поставлены на кадастровый учет овражно-балочные лесные полосы. </w:t>
      </w:r>
    </w:p>
    <w:bookmarkEnd w:id="17"/>
    <w:p w:rsidR="00FD1844" w:rsidRPr="00A04964" w:rsidRDefault="00FD1844" w:rsidP="0006719E">
      <w:pPr>
        <w:spacing w:line="276" w:lineRule="auto"/>
        <w:rPr>
          <w:sz w:val="16"/>
          <w:szCs w:val="16"/>
        </w:rPr>
      </w:pPr>
      <w:r w:rsidRPr="00A04964">
        <w:rPr>
          <w:sz w:val="16"/>
          <w:szCs w:val="16"/>
        </w:rPr>
        <w:t xml:space="preserve">Превалирующую роль в осложнении экологической обстановки играют  естественные факторы (линейная и ветровая эрозия, периодически повторяющиеся засухи, поздневесенние и раннеосенние заморозки, малоснежные зимы, пыльные бури, зимние оттепели). </w:t>
      </w:r>
    </w:p>
    <w:p w:rsidR="00FD1844" w:rsidRPr="00A04964" w:rsidRDefault="00FD1844" w:rsidP="0006719E">
      <w:pPr>
        <w:spacing w:line="276" w:lineRule="auto"/>
        <w:rPr>
          <w:sz w:val="16"/>
          <w:szCs w:val="16"/>
        </w:rPr>
      </w:pPr>
      <w:r w:rsidRPr="00A04964">
        <w:rPr>
          <w:sz w:val="16"/>
          <w:szCs w:val="16"/>
        </w:rPr>
        <w:t xml:space="preserve">Уровень загрязнения приземных слоев воздуха незначителен и не требует проведения особых мероприятий по охране воздушного бассейна района. Качество подземных вод, используемых для водоснабжения, удовлетворительное, за исключением верхних горизонтов вод, используемых для хозяйственных и питьевых нужд. Они пополняются за счет инфильтрации поверхностного стока и требуют дополнительной очистки. Получившие в районе распространение преимущественно гидрокарбонатные кальциевые, гидрокарбонатно-хлоридные кальциевые и кальциево-магниевые воды характеризуются повышенным содержанием железа и высокой жесткостью. Воды рек достаточно чистые. Локальные загрязнения наблюдаются в местах водопоя скота и сброса бытовых отходов. </w:t>
      </w:r>
    </w:p>
    <w:p w:rsidR="00FD1844" w:rsidRPr="00A04964" w:rsidRDefault="00FD1844" w:rsidP="0006719E">
      <w:pPr>
        <w:spacing w:line="276" w:lineRule="auto"/>
        <w:rPr>
          <w:sz w:val="16"/>
          <w:szCs w:val="16"/>
        </w:rPr>
      </w:pPr>
      <w:r w:rsidRPr="00A04964">
        <w:rPr>
          <w:sz w:val="16"/>
          <w:szCs w:val="16"/>
        </w:rPr>
        <w:t xml:space="preserve">Пахотные угодья во многих местах подвержены плоскостной эрозии. Степень загрязнения почв уменьшается в результате сокращения, а в ряде мест и полного изъятия из сферы сельскохозяйственного производства минеральных удобрений и пестицидов. Экологическое состояние лесов удовлетворительное. В составе их доминируют порослевые дубравы III – IV класса бонитета. </w:t>
      </w:r>
    </w:p>
    <w:p w:rsidR="00FD1844" w:rsidRPr="00A04964" w:rsidRDefault="00FD1844" w:rsidP="0006719E">
      <w:pPr>
        <w:spacing w:line="276" w:lineRule="auto"/>
        <w:rPr>
          <w:sz w:val="16"/>
          <w:szCs w:val="16"/>
        </w:rPr>
      </w:pPr>
      <w:r w:rsidRPr="00A04964">
        <w:rPr>
          <w:sz w:val="16"/>
          <w:szCs w:val="16"/>
        </w:rPr>
        <w:t>Проблема утилизации бытовых отходов стоит сегодня особенно остро в связи с постоянным ухудшением экологической обстановки, постоянным увеличением объемов бытовых отходов, а также потерей значительных площадей пригородной земли, используемых под полигоны.</w:t>
      </w:r>
    </w:p>
    <w:p w:rsidR="00FD1844" w:rsidRPr="00A04964" w:rsidRDefault="00FD1844" w:rsidP="0006719E">
      <w:pPr>
        <w:spacing w:line="276" w:lineRule="auto"/>
        <w:rPr>
          <w:sz w:val="16"/>
          <w:szCs w:val="16"/>
        </w:rPr>
      </w:pPr>
      <w:r w:rsidRPr="00A04964">
        <w:rPr>
          <w:sz w:val="16"/>
          <w:szCs w:val="16"/>
        </w:rPr>
        <w:t>Предприятия-природопользователи, расположенные на территории района, проводят природоохранные мероприятия, направленные на улучшение экологической обстановки в районе. На эти цели в 2010 году было выделено бюджетных средств и средств предприятий 1,7 млн.рублей,  в том числе на охрану атмосферного воздуха – 952 тыс. рублей, охрану водных ресурсов – 60 тыс.  рублей , охрану земельных и лесных ресурсов – 536 тыс.рублей.</w:t>
      </w:r>
    </w:p>
    <w:p w:rsidR="00FD1844" w:rsidRPr="00A04964" w:rsidRDefault="00FD1844" w:rsidP="0006719E">
      <w:pPr>
        <w:spacing w:line="276" w:lineRule="auto"/>
        <w:rPr>
          <w:sz w:val="16"/>
          <w:szCs w:val="16"/>
        </w:rPr>
      </w:pPr>
      <w:r w:rsidRPr="00A04964">
        <w:rPr>
          <w:sz w:val="16"/>
          <w:szCs w:val="16"/>
        </w:rPr>
        <w:t xml:space="preserve">В районе проводятся мероприятия по реализации долгосрочной областной целевой программы «Экология и природные ресурсы Воронежской области на 2010-2014 годы». В 2010 году разработана генеральная схема санитарной очистки территорий населенных пунктов района. В 2011 году выделен земельный участок площадью 5 гектаров под строительство комплексного полигона твердых бытовых отходов. </w:t>
      </w:r>
    </w:p>
    <w:p w:rsidR="00FD1844" w:rsidRPr="00A04964" w:rsidRDefault="00FD1844" w:rsidP="0006719E">
      <w:pPr>
        <w:spacing w:line="276" w:lineRule="auto"/>
        <w:rPr>
          <w:sz w:val="16"/>
          <w:szCs w:val="16"/>
        </w:rPr>
      </w:pPr>
      <w:r w:rsidRPr="00A04964">
        <w:rPr>
          <w:sz w:val="16"/>
          <w:szCs w:val="16"/>
        </w:rPr>
        <w:t>В Кантемировском муниципальном районе планируется проведение  следующих работ: проектирование и строительство контейнерных площадок для сбора и временного накопления  отходов потребления, сроки строительства - 2012, 2014 гг.; проектирование и строительство комплексных полигонов  размещения ТБО - 2011 - 2013 гг.; расчистка русла   р. Федоровка – 2010г.; расчистка русла р. Богучарка у с. Писаревка (в том числе разработка  проектной документации и проведение государственной экспертизы) - 2012 – 2014.</w:t>
      </w:r>
    </w:p>
    <w:p w:rsidR="00FD1844" w:rsidRPr="00A04964" w:rsidRDefault="00FD1844" w:rsidP="0006719E">
      <w:pPr>
        <w:spacing w:line="276" w:lineRule="auto"/>
        <w:rPr>
          <w:sz w:val="16"/>
          <w:szCs w:val="16"/>
        </w:rPr>
      </w:pPr>
      <w:r w:rsidRPr="00A04964">
        <w:rPr>
          <w:sz w:val="16"/>
          <w:szCs w:val="16"/>
        </w:rPr>
        <w:t>Для сбора и транспортировки твердых бытовых отходов в поселениях функционируют 3 коммунальных предприятия. Данными предприятиями на проведение мероприятий по обращению с отходами в 2010 году затрачено свыше 1,2 млн. рублей.</w:t>
      </w:r>
    </w:p>
    <w:p w:rsidR="00FD1844" w:rsidRPr="00A04964" w:rsidRDefault="00FD1844" w:rsidP="0006719E">
      <w:pPr>
        <w:spacing w:line="276" w:lineRule="auto"/>
        <w:rPr>
          <w:sz w:val="16"/>
          <w:szCs w:val="16"/>
        </w:rPr>
      </w:pPr>
      <w:r w:rsidRPr="00A04964">
        <w:rPr>
          <w:sz w:val="16"/>
          <w:szCs w:val="16"/>
        </w:rPr>
        <w:t>За последние годы значительно увеличилось количество вносимых минеральных удобрений, продолжаются работы по посадке лесных насаждений и уход за ними, применяются химические средства по борьбе с вредителями и болезнями сельскохозяйственных культур, гербициды.</w:t>
      </w:r>
    </w:p>
    <w:p w:rsidR="00FD1844" w:rsidRPr="00A04964" w:rsidRDefault="00FD1844" w:rsidP="0006719E">
      <w:pPr>
        <w:spacing w:line="276" w:lineRule="auto"/>
        <w:rPr>
          <w:sz w:val="16"/>
          <w:szCs w:val="16"/>
        </w:rPr>
      </w:pPr>
      <w:r w:rsidRPr="00A04964">
        <w:rPr>
          <w:sz w:val="16"/>
          <w:szCs w:val="16"/>
        </w:rPr>
        <w:t>Становится актуальной необходимость проведения мониторинговых работ в сфере охраны атмосферного воздуха, загрязнения земель, водных объектов, а также ликвидации чрезвычайных ситуаций экологического характера.</w:t>
      </w:r>
    </w:p>
    <w:p w:rsidR="00FD1844" w:rsidRPr="00A04964" w:rsidRDefault="00FD1844" w:rsidP="0006719E">
      <w:pPr>
        <w:spacing w:line="276" w:lineRule="auto"/>
        <w:ind w:firstLine="0"/>
        <w:rPr>
          <w:sz w:val="16"/>
          <w:szCs w:val="16"/>
        </w:rPr>
      </w:pPr>
    </w:p>
    <w:p w:rsidR="00FD1844" w:rsidRPr="00A04964" w:rsidRDefault="00FD1844" w:rsidP="0006719E">
      <w:pPr>
        <w:pStyle w:val="af6"/>
        <w:spacing w:line="276" w:lineRule="auto"/>
        <w:rPr>
          <w:sz w:val="16"/>
          <w:szCs w:val="16"/>
        </w:rPr>
      </w:pPr>
      <w:bookmarkStart w:id="18" w:name="_Toc304980514"/>
      <w:r w:rsidRPr="00A04964">
        <w:rPr>
          <w:sz w:val="16"/>
          <w:szCs w:val="16"/>
        </w:rPr>
        <w:t>2.2.16. Финансы организаций</w:t>
      </w:r>
      <w:bookmarkEnd w:id="18"/>
    </w:p>
    <w:p w:rsidR="00FD1844" w:rsidRPr="00A04964" w:rsidRDefault="00FD1844" w:rsidP="0006719E">
      <w:pPr>
        <w:spacing w:line="276" w:lineRule="auto"/>
        <w:rPr>
          <w:sz w:val="16"/>
          <w:szCs w:val="16"/>
        </w:rPr>
      </w:pPr>
      <w:r w:rsidRPr="00A04964">
        <w:rPr>
          <w:sz w:val="16"/>
          <w:szCs w:val="16"/>
        </w:rPr>
        <w:t xml:space="preserve">Финансовое состояние предприятий и организаций района  в 2010 году значительно ухудшилось по сравнению с 2009 годом. Сальдированный финансовый результат деятельности предприятий и организаций характеризуется убытком в размере 237525 тыс. рублей (таблица 2.20). В тоже время прибыль прибыльных предприятий составила 98,9 млн. рублей, что на 1,1% выше уровня 2009 года. </w:t>
      </w:r>
    </w:p>
    <w:p w:rsidR="00FD1844" w:rsidRPr="00A04964" w:rsidRDefault="00FD1844" w:rsidP="0006719E">
      <w:pPr>
        <w:spacing w:line="276" w:lineRule="auto"/>
        <w:rPr>
          <w:sz w:val="16"/>
          <w:szCs w:val="16"/>
        </w:rPr>
      </w:pPr>
      <w:r w:rsidRPr="00A04964">
        <w:rPr>
          <w:sz w:val="16"/>
          <w:szCs w:val="16"/>
        </w:rPr>
        <w:t>В разрезе видов экономической деятельности наибольший отрицательный финансовый результат получен в сельском хозяйстве – 286,6 млн. рублей. Основной причиной убыточности отрасли в 2010 году является недобор продукции растениеводства, полученный в результате жесточайшей летней воздушной и почвенной засухи. Сумма списанных затрат предприятий, пострадавших от засухи, составила 185,0 млн. рублей, сумма оказанной господдержки – 62,4 млн. рублей. Кроме того, уплачено процентов за пользование кредитами в сумме 126,8 млн. рублей.</w:t>
      </w:r>
    </w:p>
    <w:p w:rsidR="00FD1844" w:rsidRPr="00A04964" w:rsidRDefault="00FD1844" w:rsidP="0006719E">
      <w:pPr>
        <w:spacing w:line="276" w:lineRule="auto"/>
        <w:rPr>
          <w:sz w:val="16"/>
          <w:szCs w:val="16"/>
        </w:rPr>
      </w:pPr>
      <w:r w:rsidRPr="00A04964">
        <w:rPr>
          <w:sz w:val="16"/>
          <w:szCs w:val="16"/>
        </w:rPr>
        <w:t>Таблица 2.20 — Итоги финансовой деятельности организаций Кантемировского муниципального района, 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0"/>
        <w:gridCol w:w="1109"/>
        <w:gridCol w:w="1192"/>
        <w:gridCol w:w="1044"/>
        <w:gridCol w:w="1044"/>
        <w:gridCol w:w="1316"/>
      </w:tblGrid>
      <w:tr w:rsidR="00FD1844" w:rsidRPr="00A04964" w:rsidTr="009056C6">
        <w:trPr>
          <w:trHeight w:val="20"/>
        </w:trPr>
        <w:tc>
          <w:tcPr>
            <w:tcW w:w="2372" w:type="pct"/>
            <w:noWrap/>
            <w:vAlign w:val="center"/>
          </w:tcPr>
          <w:p w:rsidR="00FD1844" w:rsidRDefault="00FD1844" w:rsidP="0006719E">
            <w:pPr>
              <w:spacing w:line="276" w:lineRule="auto"/>
              <w:ind w:firstLine="0"/>
              <w:rPr>
                <w:bCs/>
                <w:sz w:val="16"/>
                <w:szCs w:val="16"/>
              </w:rPr>
            </w:pPr>
            <w:r w:rsidRPr="00A04964">
              <w:rPr>
                <w:bCs/>
                <w:sz w:val="16"/>
                <w:szCs w:val="16"/>
              </w:rPr>
              <w:t xml:space="preserve">    Наименование показателя</w:t>
            </w:r>
          </w:p>
          <w:p w:rsidR="00FD1844" w:rsidRPr="00A04964" w:rsidRDefault="00FD1844" w:rsidP="0006719E">
            <w:pPr>
              <w:spacing w:line="276" w:lineRule="auto"/>
              <w:ind w:firstLine="0"/>
              <w:rPr>
                <w:bCs/>
                <w:sz w:val="16"/>
                <w:szCs w:val="16"/>
              </w:rPr>
            </w:pPr>
          </w:p>
        </w:tc>
        <w:tc>
          <w:tcPr>
            <w:tcW w:w="511"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2006г.</w:t>
            </w:r>
          </w:p>
        </w:tc>
        <w:tc>
          <w:tcPr>
            <w:tcW w:w="549"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2007г.</w:t>
            </w:r>
          </w:p>
        </w:tc>
        <w:tc>
          <w:tcPr>
            <w:tcW w:w="481"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2008г.</w:t>
            </w:r>
          </w:p>
        </w:tc>
        <w:tc>
          <w:tcPr>
            <w:tcW w:w="481"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2009г.</w:t>
            </w:r>
          </w:p>
        </w:tc>
        <w:tc>
          <w:tcPr>
            <w:tcW w:w="606" w:type="pct"/>
            <w:noWrap/>
            <w:vAlign w:val="center"/>
          </w:tcPr>
          <w:p w:rsidR="00FD1844" w:rsidRPr="00A04964" w:rsidRDefault="00FD1844" w:rsidP="0006719E">
            <w:pPr>
              <w:spacing w:line="276" w:lineRule="auto"/>
              <w:ind w:firstLine="0"/>
              <w:jc w:val="center"/>
              <w:rPr>
                <w:bCs/>
                <w:sz w:val="16"/>
                <w:szCs w:val="16"/>
              </w:rPr>
            </w:pPr>
            <w:r w:rsidRPr="00A04964">
              <w:rPr>
                <w:bCs/>
                <w:sz w:val="16"/>
                <w:szCs w:val="16"/>
              </w:rPr>
              <w:t>2010г.</w:t>
            </w:r>
          </w:p>
        </w:tc>
      </w:tr>
      <w:tr w:rsidR="00FD1844" w:rsidRPr="00A04964" w:rsidTr="009056C6">
        <w:trPr>
          <w:trHeight w:val="20"/>
        </w:trPr>
        <w:tc>
          <w:tcPr>
            <w:tcW w:w="2372" w:type="pct"/>
            <w:vAlign w:val="bottom"/>
          </w:tcPr>
          <w:p w:rsidR="00FD1844" w:rsidRDefault="00FD1844" w:rsidP="0006719E">
            <w:pPr>
              <w:spacing w:line="276" w:lineRule="auto"/>
              <w:rPr>
                <w:sz w:val="16"/>
                <w:szCs w:val="16"/>
              </w:rPr>
            </w:pPr>
            <w:r w:rsidRPr="00A04964">
              <w:rPr>
                <w:sz w:val="16"/>
                <w:szCs w:val="16"/>
              </w:rPr>
              <w:t>Сальдированный финансовый результат деятельности предприятий и организаций</w:t>
            </w:r>
          </w:p>
          <w:p w:rsidR="00FD1844" w:rsidRPr="00A04964" w:rsidRDefault="00FD1844" w:rsidP="0006719E">
            <w:pPr>
              <w:spacing w:line="276" w:lineRule="auto"/>
              <w:rPr>
                <w:sz w:val="16"/>
                <w:szCs w:val="16"/>
              </w:rPr>
            </w:pPr>
          </w:p>
        </w:tc>
        <w:tc>
          <w:tcPr>
            <w:tcW w:w="511" w:type="pct"/>
            <w:noWrap/>
            <w:vAlign w:val="bottom"/>
          </w:tcPr>
          <w:p w:rsidR="00FD1844" w:rsidRPr="00A04964" w:rsidRDefault="00FD1844" w:rsidP="0006719E">
            <w:pPr>
              <w:spacing w:line="276" w:lineRule="auto"/>
              <w:ind w:firstLine="0"/>
              <w:jc w:val="right"/>
              <w:rPr>
                <w:sz w:val="16"/>
                <w:szCs w:val="16"/>
              </w:rPr>
            </w:pPr>
            <w:r w:rsidRPr="00A04964">
              <w:rPr>
                <w:sz w:val="16"/>
                <w:szCs w:val="16"/>
              </w:rPr>
              <w:t>89,4</w:t>
            </w:r>
          </w:p>
        </w:tc>
        <w:tc>
          <w:tcPr>
            <w:tcW w:w="549" w:type="pct"/>
            <w:noWrap/>
            <w:vAlign w:val="bottom"/>
          </w:tcPr>
          <w:p w:rsidR="00FD1844" w:rsidRPr="00A04964" w:rsidRDefault="00FD1844" w:rsidP="0006719E">
            <w:pPr>
              <w:spacing w:line="276" w:lineRule="auto"/>
              <w:ind w:firstLine="0"/>
              <w:jc w:val="right"/>
              <w:rPr>
                <w:sz w:val="16"/>
                <w:szCs w:val="16"/>
              </w:rPr>
            </w:pPr>
            <w:r w:rsidRPr="00A04964">
              <w:rPr>
                <w:sz w:val="16"/>
                <w:szCs w:val="16"/>
              </w:rPr>
              <w:t>85,293</w:t>
            </w:r>
          </w:p>
        </w:tc>
        <w:tc>
          <w:tcPr>
            <w:tcW w:w="481" w:type="pct"/>
            <w:noWrap/>
            <w:vAlign w:val="bottom"/>
          </w:tcPr>
          <w:p w:rsidR="00FD1844" w:rsidRPr="00A04964" w:rsidRDefault="00FD1844" w:rsidP="0006719E">
            <w:pPr>
              <w:spacing w:line="276" w:lineRule="auto"/>
              <w:ind w:firstLine="0"/>
              <w:jc w:val="right"/>
              <w:rPr>
                <w:sz w:val="16"/>
                <w:szCs w:val="16"/>
              </w:rPr>
            </w:pPr>
            <w:r w:rsidRPr="00A04964">
              <w:rPr>
                <w:sz w:val="16"/>
                <w:szCs w:val="16"/>
              </w:rPr>
              <w:t>62,763</w:t>
            </w:r>
          </w:p>
        </w:tc>
        <w:tc>
          <w:tcPr>
            <w:tcW w:w="481" w:type="pct"/>
            <w:noWrap/>
            <w:vAlign w:val="bottom"/>
          </w:tcPr>
          <w:p w:rsidR="00FD1844" w:rsidRPr="00A04964" w:rsidRDefault="00FD1844" w:rsidP="0006719E">
            <w:pPr>
              <w:spacing w:line="276" w:lineRule="auto"/>
              <w:ind w:firstLine="0"/>
              <w:jc w:val="right"/>
              <w:rPr>
                <w:sz w:val="16"/>
                <w:szCs w:val="16"/>
              </w:rPr>
            </w:pPr>
            <w:r w:rsidRPr="00A04964">
              <w:rPr>
                <w:sz w:val="16"/>
                <w:szCs w:val="16"/>
              </w:rPr>
              <w:t>79,216</w:t>
            </w:r>
          </w:p>
        </w:tc>
        <w:tc>
          <w:tcPr>
            <w:tcW w:w="606" w:type="pct"/>
            <w:noWrap/>
            <w:vAlign w:val="bottom"/>
          </w:tcPr>
          <w:p w:rsidR="00FD1844" w:rsidRPr="00A04964" w:rsidRDefault="00FD1844" w:rsidP="0006719E">
            <w:pPr>
              <w:spacing w:line="276" w:lineRule="auto"/>
              <w:ind w:firstLine="0"/>
              <w:jc w:val="right"/>
              <w:rPr>
                <w:sz w:val="16"/>
                <w:szCs w:val="16"/>
              </w:rPr>
            </w:pPr>
            <w:r w:rsidRPr="00A04964">
              <w:rPr>
                <w:sz w:val="16"/>
                <w:szCs w:val="16"/>
              </w:rPr>
              <w:t>-237,525</w:t>
            </w:r>
          </w:p>
        </w:tc>
      </w:tr>
      <w:tr w:rsidR="00FD1844" w:rsidRPr="00A04964" w:rsidTr="009056C6">
        <w:trPr>
          <w:trHeight w:val="20"/>
        </w:trPr>
        <w:tc>
          <w:tcPr>
            <w:tcW w:w="2372" w:type="pct"/>
            <w:noWrap/>
            <w:vAlign w:val="bottom"/>
          </w:tcPr>
          <w:p w:rsidR="00FD1844" w:rsidRPr="00A04964" w:rsidRDefault="00FD1844" w:rsidP="0006719E">
            <w:pPr>
              <w:spacing w:line="276" w:lineRule="auto"/>
              <w:rPr>
                <w:sz w:val="16"/>
                <w:szCs w:val="16"/>
              </w:rPr>
            </w:pPr>
            <w:r w:rsidRPr="00A04964">
              <w:rPr>
                <w:sz w:val="16"/>
                <w:szCs w:val="16"/>
              </w:rPr>
              <w:t xml:space="preserve">Прибыль </w:t>
            </w:r>
          </w:p>
        </w:tc>
        <w:tc>
          <w:tcPr>
            <w:tcW w:w="511" w:type="pct"/>
            <w:noWrap/>
            <w:vAlign w:val="bottom"/>
          </w:tcPr>
          <w:p w:rsidR="00FD1844" w:rsidRPr="00A04964" w:rsidRDefault="00FD1844" w:rsidP="0006719E">
            <w:pPr>
              <w:spacing w:line="276" w:lineRule="auto"/>
              <w:ind w:firstLine="0"/>
              <w:jc w:val="right"/>
              <w:rPr>
                <w:sz w:val="16"/>
                <w:szCs w:val="16"/>
              </w:rPr>
            </w:pPr>
            <w:r w:rsidRPr="00A04964">
              <w:rPr>
                <w:sz w:val="16"/>
                <w:szCs w:val="16"/>
              </w:rPr>
              <w:t>110,5</w:t>
            </w:r>
          </w:p>
        </w:tc>
        <w:tc>
          <w:tcPr>
            <w:tcW w:w="549" w:type="pct"/>
            <w:noWrap/>
            <w:vAlign w:val="bottom"/>
          </w:tcPr>
          <w:p w:rsidR="00FD1844" w:rsidRPr="00A04964" w:rsidRDefault="00FD1844" w:rsidP="0006719E">
            <w:pPr>
              <w:spacing w:line="276" w:lineRule="auto"/>
              <w:ind w:firstLine="0"/>
              <w:jc w:val="right"/>
              <w:rPr>
                <w:sz w:val="16"/>
                <w:szCs w:val="16"/>
              </w:rPr>
            </w:pPr>
            <w:r w:rsidRPr="00A04964">
              <w:rPr>
                <w:sz w:val="16"/>
                <w:szCs w:val="16"/>
              </w:rPr>
              <w:t>116,064</w:t>
            </w:r>
          </w:p>
        </w:tc>
        <w:tc>
          <w:tcPr>
            <w:tcW w:w="481" w:type="pct"/>
            <w:noWrap/>
            <w:vAlign w:val="bottom"/>
          </w:tcPr>
          <w:p w:rsidR="00FD1844" w:rsidRPr="00A04964" w:rsidRDefault="00FD1844" w:rsidP="0006719E">
            <w:pPr>
              <w:spacing w:line="276" w:lineRule="auto"/>
              <w:ind w:firstLine="0"/>
              <w:jc w:val="right"/>
              <w:rPr>
                <w:sz w:val="16"/>
                <w:szCs w:val="16"/>
              </w:rPr>
            </w:pPr>
            <w:r w:rsidRPr="00A04964">
              <w:rPr>
                <w:sz w:val="16"/>
                <w:szCs w:val="16"/>
              </w:rPr>
              <w:t>90,164</w:t>
            </w:r>
          </w:p>
        </w:tc>
        <w:tc>
          <w:tcPr>
            <w:tcW w:w="481" w:type="pct"/>
            <w:noWrap/>
            <w:vAlign w:val="bottom"/>
          </w:tcPr>
          <w:p w:rsidR="00FD1844" w:rsidRPr="00A04964" w:rsidRDefault="00FD1844" w:rsidP="0006719E">
            <w:pPr>
              <w:spacing w:line="276" w:lineRule="auto"/>
              <w:ind w:firstLine="0"/>
              <w:jc w:val="right"/>
              <w:rPr>
                <w:sz w:val="16"/>
                <w:szCs w:val="16"/>
              </w:rPr>
            </w:pPr>
            <w:r w:rsidRPr="00A04964">
              <w:rPr>
                <w:sz w:val="16"/>
                <w:szCs w:val="16"/>
              </w:rPr>
              <w:t>97,835</w:t>
            </w:r>
          </w:p>
        </w:tc>
        <w:tc>
          <w:tcPr>
            <w:tcW w:w="606" w:type="pct"/>
            <w:noWrap/>
            <w:vAlign w:val="bottom"/>
          </w:tcPr>
          <w:p w:rsidR="00FD1844" w:rsidRPr="00A04964" w:rsidRDefault="00FD1844" w:rsidP="0006719E">
            <w:pPr>
              <w:spacing w:line="276" w:lineRule="auto"/>
              <w:ind w:firstLine="0"/>
              <w:jc w:val="right"/>
              <w:rPr>
                <w:sz w:val="16"/>
                <w:szCs w:val="16"/>
              </w:rPr>
            </w:pPr>
            <w:r w:rsidRPr="00A04964">
              <w:rPr>
                <w:sz w:val="16"/>
                <w:szCs w:val="16"/>
              </w:rPr>
              <w:t>98,948</w:t>
            </w:r>
          </w:p>
        </w:tc>
      </w:tr>
      <w:tr w:rsidR="00FD1844" w:rsidRPr="00A04964" w:rsidTr="009056C6">
        <w:trPr>
          <w:trHeight w:val="20"/>
        </w:trPr>
        <w:tc>
          <w:tcPr>
            <w:tcW w:w="2372" w:type="pct"/>
            <w:noWrap/>
            <w:vAlign w:val="bottom"/>
          </w:tcPr>
          <w:p w:rsidR="00FD1844" w:rsidRPr="00A04964" w:rsidRDefault="00FD1844" w:rsidP="0006719E">
            <w:pPr>
              <w:spacing w:line="276" w:lineRule="auto"/>
              <w:rPr>
                <w:sz w:val="16"/>
                <w:szCs w:val="16"/>
              </w:rPr>
            </w:pPr>
            <w:r w:rsidRPr="00A04964">
              <w:rPr>
                <w:sz w:val="16"/>
                <w:szCs w:val="16"/>
              </w:rPr>
              <w:t>Убыток</w:t>
            </w:r>
          </w:p>
        </w:tc>
        <w:tc>
          <w:tcPr>
            <w:tcW w:w="511" w:type="pct"/>
            <w:noWrap/>
            <w:vAlign w:val="bottom"/>
          </w:tcPr>
          <w:p w:rsidR="00FD1844" w:rsidRPr="00A04964" w:rsidRDefault="00FD1844" w:rsidP="0006719E">
            <w:pPr>
              <w:spacing w:line="276" w:lineRule="auto"/>
              <w:ind w:firstLine="0"/>
              <w:jc w:val="right"/>
              <w:rPr>
                <w:sz w:val="16"/>
                <w:szCs w:val="16"/>
              </w:rPr>
            </w:pPr>
            <w:r w:rsidRPr="00A04964">
              <w:rPr>
                <w:sz w:val="16"/>
                <w:szCs w:val="16"/>
              </w:rPr>
              <w:t>-21,1</w:t>
            </w:r>
          </w:p>
        </w:tc>
        <w:tc>
          <w:tcPr>
            <w:tcW w:w="549" w:type="pct"/>
            <w:noWrap/>
            <w:vAlign w:val="bottom"/>
          </w:tcPr>
          <w:p w:rsidR="00FD1844" w:rsidRPr="00A04964" w:rsidRDefault="00FD1844" w:rsidP="0006719E">
            <w:pPr>
              <w:spacing w:line="276" w:lineRule="auto"/>
              <w:ind w:firstLine="0"/>
              <w:jc w:val="right"/>
              <w:rPr>
                <w:sz w:val="16"/>
                <w:szCs w:val="16"/>
              </w:rPr>
            </w:pPr>
            <w:r w:rsidRPr="00A04964">
              <w:rPr>
                <w:sz w:val="16"/>
                <w:szCs w:val="16"/>
              </w:rPr>
              <w:t>-30,771</w:t>
            </w:r>
          </w:p>
        </w:tc>
        <w:tc>
          <w:tcPr>
            <w:tcW w:w="481" w:type="pct"/>
            <w:noWrap/>
            <w:vAlign w:val="bottom"/>
          </w:tcPr>
          <w:p w:rsidR="00FD1844" w:rsidRPr="00A04964" w:rsidRDefault="00FD1844" w:rsidP="0006719E">
            <w:pPr>
              <w:spacing w:line="276" w:lineRule="auto"/>
              <w:ind w:firstLine="0"/>
              <w:jc w:val="right"/>
              <w:rPr>
                <w:sz w:val="16"/>
                <w:szCs w:val="16"/>
              </w:rPr>
            </w:pPr>
            <w:r w:rsidRPr="00A04964">
              <w:rPr>
                <w:sz w:val="16"/>
                <w:szCs w:val="16"/>
              </w:rPr>
              <w:t>-27,401</w:t>
            </w:r>
          </w:p>
        </w:tc>
        <w:tc>
          <w:tcPr>
            <w:tcW w:w="481" w:type="pct"/>
            <w:noWrap/>
            <w:vAlign w:val="bottom"/>
          </w:tcPr>
          <w:p w:rsidR="00FD1844" w:rsidRPr="00A04964" w:rsidRDefault="00FD1844" w:rsidP="0006719E">
            <w:pPr>
              <w:spacing w:line="276" w:lineRule="auto"/>
              <w:ind w:firstLine="0"/>
              <w:jc w:val="right"/>
              <w:rPr>
                <w:sz w:val="16"/>
                <w:szCs w:val="16"/>
              </w:rPr>
            </w:pPr>
            <w:r w:rsidRPr="00A04964">
              <w:rPr>
                <w:sz w:val="16"/>
                <w:szCs w:val="16"/>
              </w:rPr>
              <w:t>-18,619</w:t>
            </w:r>
          </w:p>
        </w:tc>
        <w:tc>
          <w:tcPr>
            <w:tcW w:w="606" w:type="pct"/>
            <w:noWrap/>
            <w:vAlign w:val="bottom"/>
          </w:tcPr>
          <w:p w:rsidR="00FD1844" w:rsidRPr="00A04964" w:rsidRDefault="00FD1844" w:rsidP="0006719E">
            <w:pPr>
              <w:spacing w:line="276" w:lineRule="auto"/>
              <w:ind w:firstLine="0"/>
              <w:jc w:val="right"/>
              <w:rPr>
                <w:sz w:val="16"/>
                <w:szCs w:val="16"/>
              </w:rPr>
            </w:pPr>
            <w:r w:rsidRPr="00A04964">
              <w:rPr>
                <w:sz w:val="16"/>
                <w:szCs w:val="16"/>
              </w:rPr>
              <w:t>-336,473</w:t>
            </w:r>
          </w:p>
        </w:tc>
      </w:tr>
    </w:tbl>
    <w:p w:rsidR="00FD1844" w:rsidRPr="00A04964" w:rsidRDefault="00FD1844" w:rsidP="0006719E">
      <w:pPr>
        <w:spacing w:line="276" w:lineRule="auto"/>
        <w:rPr>
          <w:sz w:val="16"/>
          <w:szCs w:val="16"/>
        </w:rPr>
      </w:pPr>
    </w:p>
    <w:p w:rsidR="00FD1844" w:rsidRPr="00A04964" w:rsidRDefault="00FD1844" w:rsidP="0006719E">
      <w:pPr>
        <w:spacing w:line="276" w:lineRule="auto"/>
        <w:rPr>
          <w:sz w:val="16"/>
          <w:szCs w:val="16"/>
        </w:rPr>
      </w:pPr>
      <w:r w:rsidRPr="00A04964">
        <w:rPr>
          <w:sz w:val="16"/>
          <w:szCs w:val="16"/>
        </w:rPr>
        <w:t xml:space="preserve">В 2010 году общая сумма доходов по району составила 703,1 млн. рублей или 122,9% к уровню 2009 года, в том числе 98,9 млн. рублей или 14,1% прибыль прибыльных предприятий, 141,7 млн. рублей или 20,1 % амортизационные отчисления, 235,8  млн. рублей или 33,5 % налоговые доходы, 38,5 млн. рублей или 5,5 % неналоговые доходы, 188,2 млн. рублей или 26,8 % средства единого социального налога. </w:t>
      </w:r>
    </w:p>
    <w:p w:rsidR="00FD1844" w:rsidRPr="00A04964" w:rsidRDefault="00FD1844" w:rsidP="0006719E">
      <w:pPr>
        <w:spacing w:line="276" w:lineRule="auto"/>
        <w:rPr>
          <w:sz w:val="16"/>
          <w:szCs w:val="16"/>
        </w:rPr>
      </w:pPr>
      <w:r w:rsidRPr="00A04964">
        <w:rPr>
          <w:sz w:val="16"/>
          <w:szCs w:val="16"/>
        </w:rPr>
        <w:t>По сравнению с 2009 годом в общей сумме доходов возросла доля амортизационных отчислений, в связи с увеличением стоимости основных фондов, и налоговых доходов, в связи с ростом поступлений всех видов налогов в бюджетную систему.</w:t>
      </w:r>
    </w:p>
    <w:p w:rsidR="00FD1844" w:rsidRPr="00A04964" w:rsidRDefault="00FD1844" w:rsidP="0006719E">
      <w:pPr>
        <w:spacing w:line="276" w:lineRule="auto"/>
        <w:rPr>
          <w:sz w:val="16"/>
          <w:szCs w:val="16"/>
        </w:rPr>
      </w:pPr>
      <w:r w:rsidRPr="00A04964">
        <w:rPr>
          <w:sz w:val="16"/>
          <w:szCs w:val="16"/>
        </w:rPr>
        <w:t>Отрицательные показатели сальдо финансового результата говорят о низкой эффективности деятельности хозяйствующих субъектов и устойчивой тенденции повышения убыточности их деятельности.</w:t>
      </w:r>
    </w:p>
    <w:p w:rsidR="00FD1844" w:rsidRPr="00A04964" w:rsidRDefault="00FD1844" w:rsidP="0006719E">
      <w:pPr>
        <w:pStyle w:val="21"/>
        <w:tabs>
          <w:tab w:val="left" w:pos="5152"/>
        </w:tabs>
        <w:spacing w:after="0" w:line="276" w:lineRule="auto"/>
        <w:ind w:left="0"/>
        <w:jc w:val="both"/>
        <w:rPr>
          <w:sz w:val="16"/>
          <w:szCs w:val="16"/>
        </w:rPr>
      </w:pPr>
    </w:p>
    <w:p w:rsidR="00FD1844" w:rsidRPr="00A04964" w:rsidRDefault="00FD1844" w:rsidP="0006719E">
      <w:pPr>
        <w:pStyle w:val="af6"/>
        <w:spacing w:line="276" w:lineRule="auto"/>
        <w:rPr>
          <w:sz w:val="16"/>
          <w:szCs w:val="16"/>
        </w:rPr>
      </w:pPr>
      <w:bookmarkStart w:id="19" w:name="_Toc304980515"/>
      <w:r w:rsidRPr="00A04964">
        <w:rPr>
          <w:sz w:val="16"/>
          <w:szCs w:val="16"/>
        </w:rPr>
        <w:t>2.2.17. Бюджет и межбюджетные отношения</w:t>
      </w:r>
      <w:bookmarkEnd w:id="19"/>
    </w:p>
    <w:p w:rsidR="00FD1844" w:rsidRPr="00A04964" w:rsidRDefault="00FD1844" w:rsidP="0006719E">
      <w:pPr>
        <w:spacing w:line="276" w:lineRule="auto"/>
        <w:rPr>
          <w:bCs/>
          <w:sz w:val="16"/>
          <w:szCs w:val="16"/>
        </w:rPr>
      </w:pPr>
      <w:r w:rsidRPr="00A04964">
        <w:rPr>
          <w:bCs/>
          <w:sz w:val="16"/>
          <w:szCs w:val="16"/>
        </w:rPr>
        <w:t>Сводная финансовая обеспеченность Кантемировского муниципального района представлена в таблице 2.21.</w:t>
      </w:r>
    </w:p>
    <w:p w:rsidR="00FD1844" w:rsidRPr="00A04964" w:rsidRDefault="00FD1844" w:rsidP="0006719E">
      <w:pPr>
        <w:spacing w:line="276" w:lineRule="auto"/>
        <w:rPr>
          <w:sz w:val="16"/>
          <w:szCs w:val="16"/>
        </w:rPr>
      </w:pPr>
      <w:r w:rsidRPr="00A04964">
        <w:rPr>
          <w:sz w:val="16"/>
          <w:szCs w:val="16"/>
        </w:rPr>
        <w:t>Таблица 2.21 — Сводная финансовая обеспеченность Кантемировского муниципального района  в ценах соответствующих лет, тыс. руб.</w:t>
      </w:r>
    </w:p>
    <w:tbl>
      <w:tblPr>
        <w:tblW w:w="5000" w:type="pct"/>
        <w:tblLook w:val="0000"/>
      </w:tblPr>
      <w:tblGrid>
        <w:gridCol w:w="4947"/>
        <w:gridCol w:w="1266"/>
        <w:gridCol w:w="1140"/>
        <w:gridCol w:w="28"/>
        <w:gridCol w:w="1201"/>
        <w:gridCol w:w="1198"/>
        <w:gridCol w:w="1075"/>
      </w:tblGrid>
      <w:tr w:rsidR="00FD1844" w:rsidRPr="00A04964" w:rsidTr="00F87A14">
        <w:trPr>
          <w:trHeight w:val="20"/>
        </w:trPr>
        <w:tc>
          <w:tcPr>
            <w:tcW w:w="2278" w:type="pct"/>
            <w:tcBorders>
              <w:top w:val="single" w:sz="4" w:space="0" w:color="auto"/>
              <w:left w:val="single" w:sz="4" w:space="0" w:color="auto"/>
              <w:bottom w:val="single" w:sz="4" w:space="0" w:color="auto"/>
              <w:right w:val="single" w:sz="4" w:space="0" w:color="auto"/>
            </w:tcBorders>
            <w:noWrap/>
            <w:vAlign w:val="center"/>
          </w:tcPr>
          <w:p w:rsidR="00FD1844" w:rsidRPr="00A04964" w:rsidRDefault="00FD1844" w:rsidP="0006719E">
            <w:pPr>
              <w:spacing w:line="276" w:lineRule="auto"/>
              <w:jc w:val="center"/>
              <w:rPr>
                <w:bCs/>
                <w:sz w:val="16"/>
                <w:szCs w:val="16"/>
              </w:rPr>
            </w:pPr>
            <w:r w:rsidRPr="00A04964">
              <w:rPr>
                <w:bCs/>
                <w:sz w:val="16"/>
                <w:szCs w:val="16"/>
              </w:rPr>
              <w:t>Показатели</w:t>
            </w:r>
          </w:p>
        </w:tc>
        <w:tc>
          <w:tcPr>
            <w:tcW w:w="583" w:type="pct"/>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right"/>
              <w:rPr>
                <w:bCs/>
                <w:sz w:val="16"/>
                <w:szCs w:val="16"/>
              </w:rPr>
            </w:pPr>
            <w:r w:rsidRPr="00A04964">
              <w:rPr>
                <w:bCs/>
                <w:sz w:val="16"/>
                <w:szCs w:val="16"/>
              </w:rPr>
              <w:t>2007</w:t>
            </w:r>
            <w:r w:rsidR="00E207EE">
              <w:rPr>
                <w:bCs/>
                <w:sz w:val="16"/>
                <w:szCs w:val="16"/>
              </w:rPr>
              <w:t xml:space="preserve"> </w:t>
            </w:r>
            <w:r w:rsidRPr="00A04964">
              <w:rPr>
                <w:bCs/>
                <w:sz w:val="16"/>
                <w:szCs w:val="16"/>
              </w:rPr>
              <w:t>г.</w:t>
            </w:r>
          </w:p>
        </w:tc>
        <w:tc>
          <w:tcPr>
            <w:tcW w:w="538" w:type="pct"/>
            <w:gridSpan w:val="2"/>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right"/>
              <w:rPr>
                <w:bCs/>
                <w:sz w:val="16"/>
                <w:szCs w:val="16"/>
              </w:rPr>
            </w:pPr>
            <w:r w:rsidRPr="00A04964">
              <w:rPr>
                <w:bCs/>
                <w:sz w:val="16"/>
                <w:szCs w:val="16"/>
              </w:rPr>
              <w:t>2008</w:t>
            </w:r>
            <w:r w:rsidR="00E207EE">
              <w:rPr>
                <w:bCs/>
                <w:sz w:val="16"/>
                <w:szCs w:val="16"/>
              </w:rPr>
              <w:t xml:space="preserve"> </w:t>
            </w:r>
            <w:r w:rsidRPr="00A04964">
              <w:rPr>
                <w:bCs/>
                <w:sz w:val="16"/>
                <w:szCs w:val="16"/>
              </w:rPr>
              <w:t>г.</w:t>
            </w:r>
          </w:p>
        </w:tc>
        <w:tc>
          <w:tcPr>
            <w:tcW w:w="553" w:type="pct"/>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rPr>
                <w:bCs/>
                <w:sz w:val="16"/>
                <w:szCs w:val="16"/>
              </w:rPr>
            </w:pPr>
            <w:r w:rsidRPr="00A04964">
              <w:rPr>
                <w:bCs/>
                <w:sz w:val="16"/>
                <w:szCs w:val="16"/>
              </w:rPr>
              <w:t>2009</w:t>
            </w:r>
            <w:r w:rsidR="00E207EE">
              <w:rPr>
                <w:bCs/>
                <w:sz w:val="16"/>
                <w:szCs w:val="16"/>
              </w:rPr>
              <w:t xml:space="preserve"> </w:t>
            </w:r>
            <w:r w:rsidRPr="00A04964">
              <w:rPr>
                <w:bCs/>
                <w:sz w:val="16"/>
                <w:szCs w:val="16"/>
              </w:rPr>
              <w:t>г.</w:t>
            </w:r>
          </w:p>
        </w:tc>
        <w:tc>
          <w:tcPr>
            <w:tcW w:w="552" w:type="pct"/>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bCs/>
                <w:sz w:val="16"/>
                <w:szCs w:val="16"/>
              </w:rPr>
            </w:pPr>
            <w:r w:rsidRPr="00A04964">
              <w:rPr>
                <w:bCs/>
                <w:sz w:val="16"/>
                <w:szCs w:val="16"/>
              </w:rPr>
              <w:t>2010</w:t>
            </w:r>
            <w:r w:rsidR="00E207EE">
              <w:rPr>
                <w:bCs/>
                <w:sz w:val="16"/>
                <w:szCs w:val="16"/>
              </w:rPr>
              <w:t xml:space="preserve"> </w:t>
            </w:r>
            <w:r w:rsidRPr="00A04964">
              <w:rPr>
                <w:bCs/>
                <w:sz w:val="16"/>
                <w:szCs w:val="16"/>
              </w:rPr>
              <w:t>г.</w:t>
            </w:r>
          </w:p>
        </w:tc>
        <w:tc>
          <w:tcPr>
            <w:tcW w:w="495" w:type="pct"/>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Темп роста, %</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sz w:val="16"/>
                <w:szCs w:val="16"/>
              </w:rPr>
            </w:pPr>
            <w:r w:rsidRPr="00A04964">
              <w:rPr>
                <w:sz w:val="16"/>
                <w:szCs w:val="16"/>
              </w:rPr>
              <w:t>1. Прибыль прибыльных предприятий</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116064</w:t>
            </w:r>
          </w:p>
        </w:tc>
        <w:tc>
          <w:tcPr>
            <w:tcW w:w="538"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90164</w:t>
            </w:r>
          </w:p>
        </w:tc>
        <w:tc>
          <w:tcPr>
            <w:tcW w:w="5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97835</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98948</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101,1</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sz w:val="16"/>
                <w:szCs w:val="16"/>
              </w:rPr>
            </w:pPr>
            <w:r w:rsidRPr="00A04964">
              <w:rPr>
                <w:sz w:val="16"/>
                <w:szCs w:val="16"/>
              </w:rPr>
              <w:t>2. Амортизационные отчисления</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76189</w:t>
            </w:r>
          </w:p>
        </w:tc>
        <w:tc>
          <w:tcPr>
            <w:tcW w:w="538"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77937</w:t>
            </w:r>
          </w:p>
        </w:tc>
        <w:tc>
          <w:tcPr>
            <w:tcW w:w="5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104318</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141739</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135,9</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b/>
                <w:sz w:val="16"/>
                <w:szCs w:val="16"/>
              </w:rPr>
            </w:pPr>
            <w:r w:rsidRPr="00A04964">
              <w:rPr>
                <w:b/>
                <w:sz w:val="16"/>
                <w:szCs w:val="16"/>
              </w:rPr>
              <w:t>3. Налоговые доходы (без налога на прибыль)</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144821</w:t>
            </w:r>
          </w:p>
        </w:tc>
        <w:tc>
          <w:tcPr>
            <w:tcW w:w="538"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b/>
                <w:sz w:val="16"/>
                <w:szCs w:val="16"/>
              </w:rPr>
            </w:pPr>
            <w:r w:rsidRPr="00A04964">
              <w:rPr>
                <w:b/>
                <w:sz w:val="16"/>
                <w:szCs w:val="16"/>
              </w:rPr>
              <w:t>175723</w:t>
            </w:r>
          </w:p>
        </w:tc>
        <w:tc>
          <w:tcPr>
            <w:tcW w:w="5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b/>
                <w:sz w:val="16"/>
                <w:szCs w:val="16"/>
              </w:rPr>
            </w:pPr>
            <w:r w:rsidRPr="00A04964">
              <w:rPr>
                <w:b/>
                <w:sz w:val="16"/>
                <w:szCs w:val="16"/>
              </w:rPr>
              <w:t>159203</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235801</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148,1</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jc w:val="center"/>
              <w:rPr>
                <w:sz w:val="16"/>
                <w:szCs w:val="16"/>
              </w:rPr>
            </w:pPr>
            <w:r w:rsidRPr="00A04964">
              <w:rPr>
                <w:sz w:val="16"/>
                <w:szCs w:val="16"/>
              </w:rPr>
              <w:t>из них:</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538"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p>
        </w:tc>
        <w:tc>
          <w:tcPr>
            <w:tcW w:w="5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jc w:val="center"/>
              <w:rPr>
                <w:sz w:val="16"/>
                <w:szCs w:val="16"/>
              </w:rPr>
            </w:pP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sz w:val="16"/>
                <w:szCs w:val="16"/>
              </w:rPr>
            </w:pPr>
            <w:r w:rsidRPr="00A04964">
              <w:rPr>
                <w:sz w:val="16"/>
                <w:szCs w:val="16"/>
              </w:rPr>
              <w:t>Налог на добавленную стоимость</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12116</w:t>
            </w:r>
          </w:p>
        </w:tc>
        <w:tc>
          <w:tcPr>
            <w:tcW w:w="538"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12364</w:t>
            </w:r>
          </w:p>
        </w:tc>
        <w:tc>
          <w:tcPr>
            <w:tcW w:w="5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-44837</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10304</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sz w:val="16"/>
                <w:szCs w:val="16"/>
              </w:rPr>
            </w:pPr>
            <w:r w:rsidRPr="00A04964">
              <w:rPr>
                <w:sz w:val="16"/>
                <w:szCs w:val="16"/>
              </w:rPr>
              <w:t>Налог на доходы с физических лиц</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90153</w:t>
            </w:r>
          </w:p>
        </w:tc>
        <w:tc>
          <w:tcPr>
            <w:tcW w:w="538"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116397</w:t>
            </w:r>
          </w:p>
        </w:tc>
        <w:tc>
          <w:tcPr>
            <w:tcW w:w="5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134403</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144628</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107,6</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sz w:val="16"/>
                <w:szCs w:val="16"/>
              </w:rPr>
            </w:pPr>
            <w:r w:rsidRPr="00A04964">
              <w:rPr>
                <w:sz w:val="16"/>
                <w:szCs w:val="16"/>
              </w:rPr>
              <w:t>Налоги на имущество</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27251</w:t>
            </w:r>
          </w:p>
        </w:tc>
        <w:tc>
          <w:tcPr>
            <w:tcW w:w="538"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26818</w:t>
            </w:r>
          </w:p>
        </w:tc>
        <w:tc>
          <w:tcPr>
            <w:tcW w:w="5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49493</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57213</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115,6</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jc w:val="center"/>
              <w:rPr>
                <w:sz w:val="16"/>
                <w:szCs w:val="16"/>
              </w:rPr>
            </w:pPr>
            <w:r w:rsidRPr="00A04964">
              <w:rPr>
                <w:sz w:val="16"/>
                <w:szCs w:val="16"/>
              </w:rPr>
              <w:t xml:space="preserve">в том числе: </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538"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p>
        </w:tc>
        <w:tc>
          <w:tcPr>
            <w:tcW w:w="553"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r>
      <w:tr w:rsidR="00FD1844" w:rsidRPr="00A04964" w:rsidTr="00923C03">
        <w:trPr>
          <w:trHeight w:val="20"/>
        </w:trPr>
        <w:tc>
          <w:tcPr>
            <w:tcW w:w="2278" w:type="pct"/>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sz w:val="16"/>
                <w:szCs w:val="16"/>
              </w:rPr>
            </w:pPr>
            <w:r w:rsidRPr="00A04964">
              <w:rPr>
                <w:sz w:val="16"/>
                <w:szCs w:val="16"/>
              </w:rPr>
              <w:t>Налог на имущество физических лиц</w:t>
            </w:r>
          </w:p>
        </w:tc>
        <w:tc>
          <w:tcPr>
            <w:tcW w:w="583" w:type="pct"/>
            <w:tcBorders>
              <w:top w:val="single" w:sz="4" w:space="0" w:color="auto"/>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904</w:t>
            </w:r>
          </w:p>
        </w:tc>
        <w:tc>
          <w:tcPr>
            <w:tcW w:w="538" w:type="pct"/>
            <w:gridSpan w:val="2"/>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1230</w:t>
            </w:r>
          </w:p>
        </w:tc>
        <w:tc>
          <w:tcPr>
            <w:tcW w:w="553" w:type="pct"/>
            <w:tcBorders>
              <w:top w:val="single" w:sz="4" w:space="0" w:color="auto"/>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1340</w:t>
            </w:r>
          </w:p>
        </w:tc>
        <w:tc>
          <w:tcPr>
            <w:tcW w:w="552" w:type="pct"/>
            <w:tcBorders>
              <w:top w:val="single" w:sz="4" w:space="0" w:color="auto"/>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1326</w:t>
            </w:r>
          </w:p>
        </w:tc>
        <w:tc>
          <w:tcPr>
            <w:tcW w:w="495" w:type="pct"/>
            <w:tcBorders>
              <w:top w:val="single" w:sz="4" w:space="0" w:color="auto"/>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99,0</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sz w:val="16"/>
                <w:szCs w:val="16"/>
              </w:rPr>
            </w:pPr>
            <w:r w:rsidRPr="00A04964">
              <w:rPr>
                <w:sz w:val="16"/>
                <w:szCs w:val="16"/>
              </w:rPr>
              <w:t xml:space="preserve">Налог на имущество организаций </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7760</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6928</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14953</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14711</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98,4</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sz w:val="16"/>
                <w:szCs w:val="16"/>
              </w:rPr>
            </w:pPr>
            <w:r w:rsidRPr="00A04964">
              <w:rPr>
                <w:sz w:val="16"/>
                <w:szCs w:val="16"/>
              </w:rPr>
              <w:t xml:space="preserve">Транспортный налог </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6278</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4164</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13276</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17546</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132,2</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sz w:val="16"/>
                <w:szCs w:val="16"/>
              </w:rPr>
            </w:pPr>
            <w:r w:rsidRPr="00A04964">
              <w:rPr>
                <w:sz w:val="16"/>
                <w:szCs w:val="16"/>
              </w:rPr>
              <w:t xml:space="preserve">Земельный налог </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12210</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14496</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19924</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23630</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118,6</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284"/>
              <w:rPr>
                <w:sz w:val="16"/>
                <w:szCs w:val="16"/>
              </w:rPr>
            </w:pPr>
            <w:r w:rsidRPr="00A04964">
              <w:rPr>
                <w:sz w:val="16"/>
                <w:szCs w:val="16"/>
              </w:rPr>
              <w:t>Налоги на совокупный доход</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11921</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15010</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15312</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15495</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101,2</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jc w:val="center"/>
              <w:rPr>
                <w:sz w:val="16"/>
                <w:szCs w:val="16"/>
              </w:rPr>
            </w:pPr>
            <w:r w:rsidRPr="00A04964">
              <w:rPr>
                <w:sz w:val="16"/>
                <w:szCs w:val="16"/>
              </w:rPr>
              <w:t xml:space="preserve">    в том числе:</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 xml:space="preserve"> - единый налог, взимаемый в связи с применением упрощенной системы налогообложения</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4392</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4304</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5610</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3402</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60,6</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 xml:space="preserve"> - единый налог на вмененный доход для отдельных видов деятельности</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6677</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7038</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8131</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9421</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115,9</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 xml:space="preserve"> - единый сельскохозяйственный налог</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852</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2174</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1571</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2672</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170,1</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Налоги, сборы и регулярные платежи за пользование природными ресурсами</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367</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149</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137</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206</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150,4</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sz w:val="16"/>
                <w:szCs w:val="16"/>
              </w:rPr>
            </w:pPr>
            <w:r w:rsidRPr="00A04964">
              <w:rPr>
                <w:sz w:val="16"/>
                <w:szCs w:val="16"/>
              </w:rPr>
              <w:t>Государственная пошлина</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2131</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4050</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4641</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7955</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171,4</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284"/>
              <w:rPr>
                <w:sz w:val="16"/>
                <w:szCs w:val="16"/>
              </w:rPr>
            </w:pPr>
            <w:r w:rsidRPr="00A04964">
              <w:rPr>
                <w:sz w:val="16"/>
                <w:szCs w:val="16"/>
              </w:rPr>
              <w:t xml:space="preserve">Прочие налоги и сборы </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882</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935</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54</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b/>
                <w:sz w:val="16"/>
                <w:szCs w:val="16"/>
              </w:rPr>
            </w:pPr>
            <w:r w:rsidRPr="00A04964">
              <w:rPr>
                <w:b/>
                <w:sz w:val="16"/>
                <w:szCs w:val="16"/>
              </w:rPr>
              <w:t>4. Неналоговые доходы</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23485</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b/>
                <w:sz w:val="16"/>
                <w:szCs w:val="16"/>
              </w:rPr>
            </w:pPr>
            <w:r w:rsidRPr="00A04964">
              <w:rPr>
                <w:b/>
                <w:sz w:val="16"/>
                <w:szCs w:val="16"/>
              </w:rPr>
              <w:t>37243</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b/>
                <w:sz w:val="16"/>
                <w:szCs w:val="16"/>
              </w:rPr>
            </w:pPr>
            <w:r w:rsidRPr="00A04964">
              <w:rPr>
                <w:b/>
                <w:sz w:val="16"/>
                <w:szCs w:val="16"/>
              </w:rPr>
              <w:t>40023</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38460</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96,1</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jc w:val="center"/>
              <w:rPr>
                <w:sz w:val="16"/>
                <w:szCs w:val="16"/>
              </w:rPr>
            </w:pPr>
            <w:r w:rsidRPr="00A04964">
              <w:rPr>
                <w:sz w:val="16"/>
                <w:szCs w:val="16"/>
              </w:rPr>
              <w:t>из них:</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Доходы от сдачи в аренду земли</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10536</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12364</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18907</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16711</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88,4</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 xml:space="preserve">Доходы от сдачи в аренду имущества, находящегося в государственной и муниципальной собственности </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1378</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1839</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2304</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3192</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138,5</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tcPr>
          <w:p w:rsidR="00FD1844" w:rsidRPr="00A04964" w:rsidRDefault="00FD1844" w:rsidP="0006719E">
            <w:pPr>
              <w:spacing w:line="276" w:lineRule="auto"/>
              <w:ind w:firstLine="284"/>
              <w:rPr>
                <w:sz w:val="16"/>
                <w:szCs w:val="16"/>
              </w:rPr>
            </w:pPr>
            <w:r w:rsidRPr="00A04964">
              <w:rPr>
                <w:sz w:val="16"/>
                <w:szCs w:val="16"/>
              </w:rPr>
              <w:t xml:space="preserve">Прочие поступления от имущества, находящегося в муниципальной собственности, а также поступления от разрешенных видов деятельности организаций, зачисляемые в местные  бюджеты   </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11571</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23040</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18812</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18557</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98,6</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b/>
                <w:sz w:val="16"/>
                <w:szCs w:val="16"/>
              </w:rPr>
            </w:pPr>
            <w:r w:rsidRPr="00A04964">
              <w:rPr>
                <w:b/>
                <w:sz w:val="16"/>
                <w:szCs w:val="16"/>
              </w:rPr>
              <w:t>5. Отчисления на социальные нужды в  государственные внебюджетные фонды</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106900</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b/>
                <w:sz w:val="16"/>
                <w:szCs w:val="16"/>
              </w:rPr>
            </w:pPr>
            <w:r w:rsidRPr="00A04964">
              <w:rPr>
                <w:b/>
                <w:sz w:val="16"/>
                <w:szCs w:val="16"/>
              </w:rPr>
              <w:t>137054</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b/>
                <w:sz w:val="16"/>
                <w:szCs w:val="16"/>
              </w:rPr>
            </w:pPr>
            <w:r w:rsidRPr="00A04964">
              <w:rPr>
                <w:b/>
                <w:sz w:val="16"/>
                <w:szCs w:val="16"/>
              </w:rPr>
              <w:t>170566</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188181</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110,3</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b/>
                <w:sz w:val="16"/>
                <w:szCs w:val="16"/>
              </w:rPr>
            </w:pPr>
            <w:r w:rsidRPr="00A04964">
              <w:rPr>
                <w:b/>
                <w:sz w:val="16"/>
                <w:szCs w:val="16"/>
              </w:rPr>
              <w:t>Итого доходов (п.1+п.2+п.3+п.4+п.5)</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467459</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b/>
                <w:sz w:val="16"/>
                <w:szCs w:val="16"/>
              </w:rPr>
            </w:pPr>
            <w:r w:rsidRPr="00A04964">
              <w:rPr>
                <w:b/>
                <w:sz w:val="16"/>
                <w:szCs w:val="16"/>
              </w:rPr>
              <w:t>518121</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b/>
                <w:sz w:val="16"/>
                <w:szCs w:val="16"/>
              </w:rPr>
            </w:pPr>
            <w:r w:rsidRPr="00A04964">
              <w:rPr>
                <w:b/>
                <w:sz w:val="16"/>
                <w:szCs w:val="16"/>
              </w:rPr>
              <w:t>571945</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703129</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122,9</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284"/>
              <w:rPr>
                <w:sz w:val="16"/>
                <w:szCs w:val="16"/>
              </w:rPr>
            </w:pPr>
            <w:r w:rsidRPr="00A04964">
              <w:rPr>
                <w:sz w:val="16"/>
                <w:szCs w:val="16"/>
              </w:rPr>
              <w:t>Численность населения, тыс. человек</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40,0</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39,9</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sz w:val="16"/>
                <w:szCs w:val="16"/>
              </w:rPr>
            </w:pPr>
            <w:r w:rsidRPr="00A04964">
              <w:rPr>
                <w:sz w:val="16"/>
                <w:szCs w:val="16"/>
              </w:rPr>
              <w:t>39,6</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38,1</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96,2</w:t>
            </w:r>
          </w:p>
        </w:tc>
      </w:tr>
      <w:tr w:rsidR="00FD1844" w:rsidRPr="00A04964" w:rsidTr="000F28B9">
        <w:trPr>
          <w:trHeight w:val="20"/>
        </w:trPr>
        <w:tc>
          <w:tcPr>
            <w:tcW w:w="2278"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b/>
                <w:sz w:val="16"/>
                <w:szCs w:val="16"/>
              </w:rPr>
            </w:pPr>
            <w:r w:rsidRPr="00A04964">
              <w:rPr>
                <w:b/>
                <w:sz w:val="16"/>
                <w:szCs w:val="16"/>
              </w:rPr>
              <w:t>Собственная финансовая обеспеченность, руб./чел.</w:t>
            </w:r>
          </w:p>
        </w:tc>
        <w:tc>
          <w:tcPr>
            <w:tcW w:w="583"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11686</w:t>
            </w:r>
          </w:p>
        </w:tc>
        <w:tc>
          <w:tcPr>
            <w:tcW w:w="525" w:type="pct"/>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b/>
                <w:sz w:val="16"/>
                <w:szCs w:val="16"/>
              </w:rPr>
            </w:pPr>
            <w:r w:rsidRPr="00A04964">
              <w:rPr>
                <w:b/>
                <w:sz w:val="16"/>
                <w:szCs w:val="16"/>
              </w:rPr>
              <w:t>12986</w:t>
            </w:r>
          </w:p>
        </w:tc>
        <w:tc>
          <w:tcPr>
            <w:tcW w:w="566" w:type="pct"/>
            <w:gridSpan w:val="2"/>
            <w:tcBorders>
              <w:top w:val="nil"/>
              <w:left w:val="nil"/>
              <w:bottom w:val="single" w:sz="4" w:space="0" w:color="auto"/>
              <w:right w:val="single" w:sz="4" w:space="0" w:color="auto"/>
            </w:tcBorders>
            <w:vAlign w:val="center"/>
          </w:tcPr>
          <w:p w:rsidR="00FD1844" w:rsidRPr="00A04964" w:rsidRDefault="00FD1844" w:rsidP="0006719E">
            <w:pPr>
              <w:spacing w:line="276" w:lineRule="auto"/>
              <w:ind w:firstLine="0"/>
              <w:jc w:val="center"/>
              <w:rPr>
                <w:b/>
                <w:sz w:val="16"/>
                <w:szCs w:val="16"/>
              </w:rPr>
            </w:pPr>
            <w:r w:rsidRPr="00A04964">
              <w:rPr>
                <w:b/>
                <w:sz w:val="16"/>
                <w:szCs w:val="16"/>
              </w:rPr>
              <w:t>14443</w:t>
            </w:r>
          </w:p>
        </w:tc>
        <w:tc>
          <w:tcPr>
            <w:tcW w:w="552"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18455</w:t>
            </w:r>
          </w:p>
        </w:tc>
        <w:tc>
          <w:tcPr>
            <w:tcW w:w="495" w:type="pct"/>
            <w:tcBorders>
              <w:top w:val="nil"/>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b/>
                <w:sz w:val="16"/>
                <w:szCs w:val="16"/>
              </w:rPr>
            </w:pPr>
            <w:r w:rsidRPr="00A04964">
              <w:rPr>
                <w:b/>
                <w:sz w:val="16"/>
                <w:szCs w:val="16"/>
              </w:rPr>
              <w:t>127,8</w:t>
            </w:r>
          </w:p>
        </w:tc>
      </w:tr>
    </w:tbl>
    <w:p w:rsidR="00FD1844" w:rsidRPr="00A04964" w:rsidRDefault="00FD1844" w:rsidP="0006719E">
      <w:pPr>
        <w:spacing w:line="276" w:lineRule="auto"/>
        <w:rPr>
          <w:sz w:val="16"/>
          <w:szCs w:val="16"/>
        </w:rPr>
      </w:pPr>
    </w:p>
    <w:p w:rsidR="00FD1844" w:rsidRPr="00A04964" w:rsidRDefault="00FD1844" w:rsidP="0006719E">
      <w:pPr>
        <w:pStyle w:val="21"/>
        <w:tabs>
          <w:tab w:val="left" w:pos="5152"/>
        </w:tabs>
        <w:spacing w:after="0" w:line="276" w:lineRule="auto"/>
        <w:ind w:left="0" w:firstLine="709"/>
        <w:jc w:val="both"/>
        <w:rPr>
          <w:sz w:val="16"/>
          <w:szCs w:val="16"/>
        </w:rPr>
      </w:pPr>
      <w:r w:rsidRPr="00A04964">
        <w:rPr>
          <w:sz w:val="16"/>
          <w:szCs w:val="16"/>
        </w:rPr>
        <w:t>На протяжении 2009-2010 гг. наблюдается увеличение налоговых доходов, которые в 2010 году составили 235,8млн.руб. или на 48,1% выше уровня 2009 года. С</w:t>
      </w:r>
      <w:r w:rsidRPr="00A04964">
        <w:rPr>
          <w:bCs/>
          <w:sz w:val="16"/>
          <w:szCs w:val="16"/>
        </w:rPr>
        <w:t xml:space="preserve">обственная финансовая обеспеченность </w:t>
      </w:r>
      <w:r w:rsidRPr="00A04964">
        <w:rPr>
          <w:sz w:val="16"/>
          <w:szCs w:val="16"/>
        </w:rPr>
        <w:t>населения района в 2010 году относительно 2009 года выросла на 27,8% или на 4012 руб.</w:t>
      </w:r>
    </w:p>
    <w:p w:rsidR="00FD1844" w:rsidRPr="00A04964" w:rsidRDefault="00FD1844" w:rsidP="0006719E">
      <w:pPr>
        <w:pStyle w:val="21"/>
        <w:tabs>
          <w:tab w:val="left" w:pos="5152"/>
        </w:tabs>
        <w:spacing w:after="0" w:line="276" w:lineRule="auto"/>
        <w:ind w:left="0" w:firstLine="709"/>
        <w:jc w:val="both"/>
        <w:rPr>
          <w:sz w:val="16"/>
          <w:szCs w:val="16"/>
        </w:rPr>
      </w:pPr>
      <w:r w:rsidRPr="00A04964">
        <w:rPr>
          <w:sz w:val="16"/>
          <w:szCs w:val="16"/>
        </w:rPr>
        <w:t>Наибольший прирост обеспечен по следующим источникам: налогу на доходы с физических лиц (на 10,2 млн. руб. или на 7,6%), транспортному налогу (на 4,3 млн. руб., или в 1,3 раза за счет увеличения ставок), земельному налогу (на 3,7 млн. руб. или на 18,6%), единому налогу на вмененный доход для отдельных видов деятельности (на 1,3 млн.руб., или на 15,9%), единому сельскохозяйственному налогу (на 1,1 млн.руб., или в 1,7 раза) . Одновременно по ряду налоговых платежей отмечается снижение, в частности по единому налогу, взимаемому в связи с применением упрощенной системы налогообложения - на 39,4%.</w:t>
      </w:r>
    </w:p>
    <w:p w:rsidR="00FD1844" w:rsidRPr="00A04964" w:rsidRDefault="00FD1844" w:rsidP="0006719E">
      <w:pPr>
        <w:spacing w:line="276" w:lineRule="auto"/>
        <w:rPr>
          <w:sz w:val="16"/>
          <w:szCs w:val="16"/>
        </w:rPr>
      </w:pPr>
      <w:r w:rsidRPr="00A04964">
        <w:rPr>
          <w:sz w:val="16"/>
          <w:szCs w:val="16"/>
        </w:rPr>
        <w:t>Состав консолидированного бюджета Кантемировского муниципального района в течение 2008-2011 гг. отражен в таблице 2.22.</w:t>
      </w:r>
    </w:p>
    <w:p w:rsidR="00FD1844" w:rsidRPr="00A04964" w:rsidRDefault="00FD1844" w:rsidP="0006719E">
      <w:pPr>
        <w:pStyle w:val="af3"/>
        <w:spacing w:line="276" w:lineRule="auto"/>
        <w:ind w:firstLine="709"/>
        <w:jc w:val="both"/>
        <w:rPr>
          <w:rFonts w:ascii="Times New Roman" w:hAnsi="Times New Roman"/>
          <w:sz w:val="16"/>
          <w:szCs w:val="16"/>
        </w:rPr>
      </w:pPr>
      <w:r w:rsidRPr="00A04964">
        <w:rPr>
          <w:rFonts w:ascii="Times New Roman" w:hAnsi="Times New Roman"/>
          <w:sz w:val="16"/>
          <w:szCs w:val="16"/>
        </w:rPr>
        <w:t>В 2010 году доходы бюджета Кантемировского муниципального района  увеличились по сравнению с 2009 годом на 224,7 млн. руб. и составили 643,9 млн. рублей или в 1,5 раза выше уровня 2009 года,  в том числе собственные доходы – 165,4 млн. рублей (116% к уровню  2009 года), безвозмездные поступления – 478,5 млн. руб. (в 1,7 раза выше уровня 2009 года). На протяжении трех лет прослеживается устойчивая тенденция роста как собственных доходов муниципального района, так и безвозмездных поступлений. Положительным являются опережающие темпы роста налоговых доходов над неналоговыми.</w:t>
      </w:r>
    </w:p>
    <w:p w:rsidR="00FD1844" w:rsidRPr="00A04964" w:rsidRDefault="00FD1844" w:rsidP="0006719E">
      <w:pPr>
        <w:pStyle w:val="af3"/>
        <w:spacing w:line="276" w:lineRule="auto"/>
        <w:ind w:firstLine="709"/>
        <w:jc w:val="both"/>
        <w:rPr>
          <w:rFonts w:ascii="Times New Roman" w:hAnsi="Times New Roman"/>
          <w:sz w:val="16"/>
          <w:szCs w:val="16"/>
        </w:rPr>
      </w:pPr>
      <w:r w:rsidRPr="00A04964">
        <w:rPr>
          <w:rFonts w:ascii="Times New Roman" w:hAnsi="Times New Roman"/>
          <w:sz w:val="16"/>
          <w:szCs w:val="16"/>
        </w:rPr>
        <w:t>В консолидированный районный бюджет поступило 56,6% всех налогов и сборов, собранных в 2010 году на территории района.</w:t>
      </w:r>
    </w:p>
    <w:p w:rsidR="00FD1844" w:rsidRPr="00A04964" w:rsidRDefault="00FD1844" w:rsidP="0006719E">
      <w:pPr>
        <w:spacing w:line="276" w:lineRule="auto"/>
        <w:rPr>
          <w:sz w:val="16"/>
          <w:szCs w:val="16"/>
        </w:rPr>
      </w:pPr>
      <w:r w:rsidRPr="00A04964">
        <w:rPr>
          <w:sz w:val="16"/>
          <w:szCs w:val="16"/>
        </w:rPr>
        <w:t>Прирост собственных доходов на 20,1% получен  за счет налога на доходы  физических лиц (проведена работа  по погашению задолженности прошлых лет, кроме того на 10,6% увеличилась среднемесячная заработная плата), единого налога на вмененный доход (увеличен корректирующий коэффициент базовой доходности К2), транспортного налога (повышение с 01.01.2010 г. ставок), земельного налога (уплачена недоимка бюджетными учреждениями в бюджет городского поселения), госпошлины (в связи изменением размеров оплат).</w:t>
      </w:r>
    </w:p>
    <w:p w:rsidR="00FD1844" w:rsidRPr="00A04964" w:rsidRDefault="00FD1844" w:rsidP="0006719E">
      <w:pPr>
        <w:spacing w:line="276" w:lineRule="auto"/>
        <w:rPr>
          <w:sz w:val="16"/>
          <w:szCs w:val="16"/>
        </w:rPr>
      </w:pPr>
      <w:r w:rsidRPr="00A04964">
        <w:rPr>
          <w:sz w:val="16"/>
          <w:szCs w:val="16"/>
        </w:rPr>
        <w:t>Неналоговые д</w:t>
      </w:r>
      <w:r w:rsidR="00F704C2">
        <w:rPr>
          <w:sz w:val="16"/>
          <w:szCs w:val="16"/>
        </w:rPr>
        <w:t>оходы  в 2010 г</w:t>
      </w:r>
      <w:r w:rsidR="00191EAF">
        <w:rPr>
          <w:sz w:val="16"/>
          <w:szCs w:val="16"/>
        </w:rPr>
        <w:t xml:space="preserve">оду составили 38,4 млн.руб. </w:t>
      </w:r>
      <w:r w:rsidR="00F704C2">
        <w:rPr>
          <w:sz w:val="16"/>
          <w:szCs w:val="16"/>
        </w:rPr>
        <w:t xml:space="preserve"> </w:t>
      </w:r>
      <w:r w:rsidR="00191EAF">
        <w:rPr>
          <w:sz w:val="16"/>
          <w:szCs w:val="16"/>
        </w:rPr>
        <w:t>(</w:t>
      </w:r>
      <w:r w:rsidR="00F704C2">
        <w:rPr>
          <w:sz w:val="16"/>
          <w:szCs w:val="16"/>
        </w:rPr>
        <w:t>96,3 % к уровня 2009 года</w:t>
      </w:r>
      <w:r w:rsidR="00191EAF">
        <w:rPr>
          <w:sz w:val="16"/>
          <w:szCs w:val="16"/>
        </w:rPr>
        <w:t xml:space="preserve">). Вместе с тем </w:t>
      </w:r>
      <w:r w:rsidRPr="00A04964">
        <w:rPr>
          <w:sz w:val="16"/>
          <w:szCs w:val="16"/>
        </w:rPr>
        <w:t xml:space="preserve">в 2010 году был произведен возврат в сумме 3,7 млн. руб. остатков субвенций, субсидий  и иных межбюджетных трансфертов прошлых лет, имеющих целевое назначение. </w:t>
      </w:r>
    </w:p>
    <w:p w:rsidR="00FD1844" w:rsidRPr="00A04964" w:rsidRDefault="00FD1844" w:rsidP="0006719E">
      <w:pPr>
        <w:pStyle w:val="af3"/>
        <w:spacing w:line="276" w:lineRule="auto"/>
        <w:ind w:firstLine="709"/>
        <w:jc w:val="both"/>
        <w:rPr>
          <w:rFonts w:ascii="Times New Roman" w:hAnsi="Times New Roman"/>
          <w:sz w:val="16"/>
          <w:szCs w:val="16"/>
        </w:rPr>
      </w:pPr>
    </w:p>
    <w:p w:rsidR="00FD1844" w:rsidRPr="00A04964" w:rsidRDefault="00FD1844" w:rsidP="0006719E">
      <w:pPr>
        <w:spacing w:line="276" w:lineRule="auto"/>
        <w:rPr>
          <w:sz w:val="16"/>
          <w:szCs w:val="16"/>
        </w:rPr>
      </w:pPr>
      <w:r w:rsidRPr="00A04964">
        <w:rPr>
          <w:sz w:val="16"/>
          <w:szCs w:val="16"/>
        </w:rPr>
        <w:t>Таблица 2.22 — Консолидированный бюджет Кантемировского муниципального района, тыс. руб.</w:t>
      </w:r>
    </w:p>
    <w:tbl>
      <w:tblPr>
        <w:tblW w:w="5000" w:type="pct"/>
        <w:tblLook w:val="0000"/>
      </w:tblPr>
      <w:tblGrid>
        <w:gridCol w:w="4391"/>
        <w:gridCol w:w="1068"/>
        <w:gridCol w:w="1357"/>
        <w:gridCol w:w="1175"/>
        <w:gridCol w:w="1431"/>
        <w:gridCol w:w="1433"/>
      </w:tblGrid>
      <w:tr w:rsidR="00FD1844" w:rsidRPr="00A04964" w:rsidTr="00C048EF">
        <w:trPr>
          <w:trHeight w:val="20"/>
        </w:trPr>
        <w:tc>
          <w:tcPr>
            <w:tcW w:w="2023" w:type="pct"/>
            <w:vMerge w:val="restart"/>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jc w:val="center"/>
              <w:rPr>
                <w:bCs/>
                <w:sz w:val="16"/>
                <w:szCs w:val="16"/>
              </w:rPr>
            </w:pPr>
            <w:r w:rsidRPr="00A04964">
              <w:rPr>
                <w:bCs/>
                <w:sz w:val="16"/>
                <w:szCs w:val="16"/>
              </w:rPr>
              <w:t>Показатели</w:t>
            </w:r>
          </w:p>
        </w:tc>
        <w:tc>
          <w:tcPr>
            <w:tcW w:w="492" w:type="pct"/>
            <w:vMerge w:val="restart"/>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jc w:val="center"/>
              <w:rPr>
                <w:bCs/>
                <w:sz w:val="16"/>
                <w:szCs w:val="16"/>
              </w:rPr>
            </w:pPr>
            <w:r w:rsidRPr="00A04964">
              <w:rPr>
                <w:bCs/>
                <w:sz w:val="16"/>
                <w:szCs w:val="16"/>
              </w:rPr>
              <w:t>2008 г.</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jc w:val="center"/>
              <w:rPr>
                <w:bCs/>
                <w:sz w:val="16"/>
                <w:szCs w:val="16"/>
              </w:rPr>
            </w:pPr>
            <w:r w:rsidRPr="00A04964">
              <w:rPr>
                <w:bCs/>
                <w:sz w:val="16"/>
                <w:szCs w:val="16"/>
              </w:rPr>
              <w:t>2009г.</w:t>
            </w:r>
          </w:p>
        </w:tc>
        <w:tc>
          <w:tcPr>
            <w:tcW w:w="541" w:type="pct"/>
            <w:vMerge w:val="restart"/>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jc w:val="center"/>
              <w:rPr>
                <w:bCs/>
                <w:sz w:val="16"/>
                <w:szCs w:val="16"/>
              </w:rPr>
            </w:pPr>
            <w:r w:rsidRPr="00A04964">
              <w:rPr>
                <w:bCs/>
                <w:sz w:val="16"/>
                <w:szCs w:val="16"/>
              </w:rPr>
              <w:t>2010г.</w:t>
            </w:r>
          </w:p>
        </w:tc>
        <w:tc>
          <w:tcPr>
            <w:tcW w:w="1319" w:type="pct"/>
            <w:gridSpan w:val="2"/>
            <w:tcBorders>
              <w:top w:val="single" w:sz="4" w:space="0" w:color="auto"/>
              <w:left w:val="nil"/>
              <w:bottom w:val="single" w:sz="4" w:space="0" w:color="auto"/>
              <w:right w:val="single" w:sz="4" w:space="0" w:color="auto"/>
            </w:tcBorders>
            <w:noWrap/>
            <w:vAlign w:val="center"/>
          </w:tcPr>
          <w:p w:rsidR="00FD1844" w:rsidRPr="00A04964" w:rsidRDefault="00FD1844" w:rsidP="0006719E">
            <w:pPr>
              <w:spacing w:line="276" w:lineRule="auto"/>
              <w:ind w:firstLine="0"/>
              <w:jc w:val="center"/>
              <w:rPr>
                <w:sz w:val="16"/>
                <w:szCs w:val="16"/>
              </w:rPr>
            </w:pPr>
            <w:r w:rsidRPr="00A04964">
              <w:rPr>
                <w:sz w:val="16"/>
                <w:szCs w:val="16"/>
              </w:rPr>
              <w:t>Темп роста, %</w:t>
            </w:r>
          </w:p>
        </w:tc>
      </w:tr>
      <w:tr w:rsidR="00FD1844" w:rsidRPr="00A04964" w:rsidTr="00C048EF">
        <w:trPr>
          <w:trHeight w:val="20"/>
        </w:trPr>
        <w:tc>
          <w:tcPr>
            <w:tcW w:w="2023" w:type="pct"/>
            <w:vMerge/>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rPr>
                <w:b/>
                <w:bCs/>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rPr>
                <w:b/>
                <w:bCs/>
                <w:sz w:val="16"/>
                <w:szCs w:val="16"/>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rPr>
                <w:b/>
                <w:bCs/>
                <w:sz w:val="16"/>
                <w:szCs w:val="16"/>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ind w:firstLine="0"/>
              <w:rPr>
                <w:b/>
                <w:bCs/>
                <w:sz w:val="16"/>
                <w:szCs w:val="16"/>
              </w:rPr>
            </w:pP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rPr>
                <w:sz w:val="16"/>
                <w:szCs w:val="16"/>
              </w:rPr>
            </w:pPr>
            <w:r w:rsidRPr="00A04964">
              <w:rPr>
                <w:sz w:val="16"/>
                <w:szCs w:val="16"/>
              </w:rPr>
              <w:t>2009/2008</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2010/2009</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b/>
                <w:bCs/>
                <w:sz w:val="16"/>
                <w:szCs w:val="16"/>
              </w:rPr>
            </w:pPr>
            <w:r w:rsidRPr="00A04964">
              <w:rPr>
                <w:b/>
                <w:bCs/>
                <w:sz w:val="16"/>
                <w:szCs w:val="16"/>
              </w:rPr>
              <w:t>Налоговые и неналоговые доходы</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b/>
                <w:bCs/>
                <w:sz w:val="16"/>
                <w:szCs w:val="16"/>
              </w:rPr>
            </w:pPr>
            <w:r w:rsidRPr="00A04964">
              <w:rPr>
                <w:b/>
                <w:bCs/>
                <w:sz w:val="16"/>
                <w:szCs w:val="16"/>
              </w:rPr>
              <w:t>114507</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b/>
                <w:bCs/>
                <w:sz w:val="16"/>
                <w:szCs w:val="16"/>
              </w:rPr>
            </w:pPr>
            <w:r w:rsidRPr="00A04964">
              <w:rPr>
                <w:b/>
                <w:bCs/>
                <w:sz w:val="16"/>
                <w:szCs w:val="16"/>
              </w:rPr>
              <w:t>142</w:t>
            </w:r>
            <w:r w:rsidR="00F704C2">
              <w:rPr>
                <w:b/>
                <w:bCs/>
                <w:sz w:val="16"/>
                <w:szCs w:val="16"/>
              </w:rPr>
              <w:t>580</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b/>
                <w:bCs/>
                <w:sz w:val="16"/>
                <w:szCs w:val="16"/>
              </w:rPr>
            </w:pPr>
            <w:r w:rsidRPr="00A04964">
              <w:rPr>
                <w:b/>
                <w:bCs/>
                <w:sz w:val="16"/>
                <w:szCs w:val="16"/>
              </w:rPr>
              <w:t>16</w:t>
            </w:r>
            <w:r w:rsidR="00F704C2">
              <w:rPr>
                <w:b/>
                <w:bCs/>
                <w:sz w:val="16"/>
                <w:szCs w:val="16"/>
              </w:rPr>
              <w:t>1742</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124,</w:t>
            </w:r>
            <w:r w:rsidR="00F704C2">
              <w:rPr>
                <w:b/>
                <w:sz w:val="16"/>
                <w:szCs w:val="16"/>
              </w:rPr>
              <w:t>5</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11</w:t>
            </w:r>
            <w:r w:rsidR="00F704C2">
              <w:rPr>
                <w:bCs/>
                <w:sz w:val="16"/>
                <w:szCs w:val="16"/>
              </w:rPr>
              <w:t>3,4</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b/>
                <w:bCs/>
                <w:sz w:val="16"/>
                <w:szCs w:val="16"/>
              </w:rPr>
            </w:pPr>
            <w:r w:rsidRPr="00A04964">
              <w:rPr>
                <w:b/>
                <w:bCs/>
                <w:sz w:val="16"/>
                <w:szCs w:val="16"/>
              </w:rPr>
              <w:t>Налоговые доходы</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b/>
                <w:bCs/>
                <w:sz w:val="16"/>
                <w:szCs w:val="16"/>
              </w:rPr>
            </w:pPr>
            <w:r w:rsidRPr="00A04964">
              <w:rPr>
                <w:b/>
                <w:bCs/>
                <w:sz w:val="16"/>
                <w:szCs w:val="16"/>
              </w:rPr>
              <w:t>77116</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b/>
                <w:bCs/>
                <w:sz w:val="16"/>
                <w:szCs w:val="16"/>
              </w:rPr>
            </w:pPr>
            <w:r w:rsidRPr="00A04964">
              <w:rPr>
                <w:b/>
                <w:bCs/>
                <w:sz w:val="16"/>
                <w:szCs w:val="16"/>
              </w:rPr>
              <w:t>102684</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b/>
                <w:bCs/>
                <w:sz w:val="16"/>
                <w:szCs w:val="16"/>
              </w:rPr>
            </w:pPr>
            <w:r w:rsidRPr="00A04964">
              <w:rPr>
                <w:b/>
                <w:bCs/>
                <w:sz w:val="16"/>
                <w:szCs w:val="16"/>
              </w:rPr>
              <w:t>123337</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133,2</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120,1</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налог на прибыль организаций</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434</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820</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188,9</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налог на доходы физических лиц</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46483</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53754</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57830</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115,6</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107,6</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налог, взимаемый в связи с применением упрощенной системы налогообложения</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 </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857</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362</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42,2</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единый налог на вмененный доход</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7037</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8131</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9421</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115,5</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115,9</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единый сельскохозяйственный налог</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2175</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1571</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2672</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72,2</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170,1</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налог на имущество физических лиц</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1230</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1340</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1326</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108,9</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99,0</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транспортный налог</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2082</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13276</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17547</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637,7</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132,2</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земельный налог</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14497</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19924</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23631</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137,4</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118,6</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государственная пошлина</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3682</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3414</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9641</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92,7</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282,4</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задолженность по отмененным налогам</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-70</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-17</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87</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24,3</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-511,8</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b/>
                <w:bCs/>
                <w:sz w:val="16"/>
                <w:szCs w:val="16"/>
              </w:rPr>
            </w:pPr>
            <w:r w:rsidRPr="00A04964">
              <w:rPr>
                <w:b/>
                <w:bCs/>
                <w:sz w:val="16"/>
                <w:szCs w:val="16"/>
              </w:rPr>
              <w:t>Неналоговые доходы</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b/>
                <w:bCs/>
                <w:sz w:val="16"/>
                <w:szCs w:val="16"/>
              </w:rPr>
            </w:pPr>
            <w:r w:rsidRPr="00A04964">
              <w:rPr>
                <w:b/>
                <w:bCs/>
                <w:sz w:val="16"/>
                <w:szCs w:val="16"/>
              </w:rPr>
              <w:t>37391</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b/>
                <w:bCs/>
                <w:sz w:val="16"/>
                <w:szCs w:val="16"/>
              </w:rPr>
            </w:pPr>
            <w:r w:rsidRPr="00A04964">
              <w:rPr>
                <w:b/>
                <w:bCs/>
                <w:sz w:val="16"/>
                <w:szCs w:val="16"/>
              </w:rPr>
              <w:t>39</w:t>
            </w:r>
            <w:r w:rsidR="00F704C2">
              <w:rPr>
                <w:b/>
                <w:bCs/>
                <w:sz w:val="16"/>
                <w:szCs w:val="16"/>
              </w:rPr>
              <w:t>896</w:t>
            </w:r>
          </w:p>
        </w:tc>
        <w:tc>
          <w:tcPr>
            <w:tcW w:w="541" w:type="pct"/>
            <w:tcBorders>
              <w:top w:val="nil"/>
              <w:left w:val="nil"/>
              <w:bottom w:val="single" w:sz="4" w:space="0" w:color="auto"/>
              <w:right w:val="single" w:sz="4" w:space="0" w:color="auto"/>
            </w:tcBorders>
            <w:vAlign w:val="bottom"/>
          </w:tcPr>
          <w:p w:rsidR="00FD1844" w:rsidRPr="00A04964" w:rsidRDefault="00F704C2" w:rsidP="0006719E">
            <w:pPr>
              <w:spacing w:line="276" w:lineRule="auto"/>
              <w:ind w:firstLine="0"/>
              <w:jc w:val="center"/>
              <w:rPr>
                <w:b/>
                <w:bCs/>
                <w:sz w:val="16"/>
                <w:szCs w:val="16"/>
              </w:rPr>
            </w:pPr>
            <w:r>
              <w:rPr>
                <w:b/>
                <w:bCs/>
                <w:sz w:val="16"/>
                <w:szCs w:val="16"/>
              </w:rPr>
              <w:t>38405</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106,</w:t>
            </w:r>
            <w:r w:rsidR="00F704C2">
              <w:rPr>
                <w:b/>
                <w:sz w:val="16"/>
                <w:szCs w:val="16"/>
              </w:rPr>
              <w:t>7</w:t>
            </w:r>
          </w:p>
        </w:tc>
        <w:tc>
          <w:tcPr>
            <w:tcW w:w="659" w:type="pct"/>
            <w:tcBorders>
              <w:top w:val="nil"/>
              <w:left w:val="nil"/>
              <w:bottom w:val="single" w:sz="4" w:space="0" w:color="auto"/>
              <w:right w:val="single" w:sz="4" w:space="0" w:color="auto"/>
            </w:tcBorders>
            <w:noWrap/>
            <w:vAlign w:val="bottom"/>
          </w:tcPr>
          <w:p w:rsidR="00FD1844" w:rsidRPr="00A04964" w:rsidRDefault="00F704C2" w:rsidP="0006719E">
            <w:pPr>
              <w:spacing w:line="276" w:lineRule="auto"/>
              <w:ind w:firstLine="0"/>
              <w:jc w:val="center"/>
              <w:rPr>
                <w:bCs/>
                <w:sz w:val="16"/>
                <w:szCs w:val="16"/>
              </w:rPr>
            </w:pPr>
            <w:r>
              <w:rPr>
                <w:bCs/>
                <w:sz w:val="16"/>
                <w:szCs w:val="16"/>
              </w:rPr>
              <w:t>96,3</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доходы от сдачи в аренду земельных участков</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12364</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18907</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16711</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152,9</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88,4</w:t>
            </w:r>
          </w:p>
        </w:tc>
      </w:tr>
      <w:tr w:rsidR="00FD1844" w:rsidRPr="00A04964" w:rsidTr="00923C03">
        <w:trPr>
          <w:trHeight w:val="20"/>
        </w:trPr>
        <w:tc>
          <w:tcPr>
            <w:tcW w:w="2023" w:type="pct"/>
            <w:tcBorders>
              <w:top w:val="single" w:sz="4" w:space="0" w:color="auto"/>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доходы от сдачи в аренду имущества</w:t>
            </w:r>
          </w:p>
        </w:tc>
        <w:tc>
          <w:tcPr>
            <w:tcW w:w="492" w:type="pct"/>
            <w:tcBorders>
              <w:top w:val="single" w:sz="4" w:space="0" w:color="auto"/>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1839</w:t>
            </w:r>
          </w:p>
        </w:tc>
        <w:tc>
          <w:tcPr>
            <w:tcW w:w="625" w:type="pct"/>
            <w:tcBorders>
              <w:top w:val="single" w:sz="4" w:space="0" w:color="auto"/>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2304</w:t>
            </w:r>
          </w:p>
        </w:tc>
        <w:tc>
          <w:tcPr>
            <w:tcW w:w="541" w:type="pct"/>
            <w:tcBorders>
              <w:top w:val="single" w:sz="4" w:space="0" w:color="auto"/>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3192</w:t>
            </w:r>
          </w:p>
        </w:tc>
        <w:tc>
          <w:tcPr>
            <w:tcW w:w="659" w:type="pct"/>
            <w:tcBorders>
              <w:top w:val="single" w:sz="4" w:space="0" w:color="auto"/>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125,3</w:t>
            </w:r>
          </w:p>
        </w:tc>
        <w:tc>
          <w:tcPr>
            <w:tcW w:w="659" w:type="pct"/>
            <w:tcBorders>
              <w:top w:val="single" w:sz="4" w:space="0" w:color="auto"/>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138,5</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доходы от унитарных предприятий</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961</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1556</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1707</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161,9</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109,7</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продажа имущества</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228</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267</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 </w:t>
            </w:r>
            <w:r w:rsidR="00F704C2">
              <w:rPr>
                <w:sz w:val="16"/>
                <w:szCs w:val="16"/>
              </w:rPr>
              <w:t>-</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117,1</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0,0</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продажа земли</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3034</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2961</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3998</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97,6</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135,0</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плата за негативное воздействие на окружающую среду</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518</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69</w:t>
            </w:r>
            <w:r w:rsidR="00F704C2">
              <w:rPr>
                <w:sz w:val="16"/>
                <w:szCs w:val="16"/>
              </w:rPr>
              <w:t>2</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730</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133,8</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105,3</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штрафы</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2044</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1814</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1844</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88,7</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101,7</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284"/>
              <w:rPr>
                <w:sz w:val="16"/>
                <w:szCs w:val="16"/>
              </w:rPr>
            </w:pPr>
            <w:r w:rsidRPr="00A04964">
              <w:rPr>
                <w:sz w:val="16"/>
                <w:szCs w:val="16"/>
              </w:rPr>
              <w:t>невыясненные поступления</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186</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16</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sz w:val="16"/>
                <w:szCs w:val="16"/>
              </w:rPr>
            </w:pPr>
            <w:r w:rsidRPr="00A04964">
              <w:rPr>
                <w:sz w:val="16"/>
                <w:szCs w:val="16"/>
              </w:rPr>
              <w:t>37</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8,6</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231,3</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ind w:firstLine="0"/>
              <w:rPr>
                <w:bCs/>
                <w:sz w:val="16"/>
                <w:szCs w:val="16"/>
              </w:rPr>
            </w:pPr>
            <w:r w:rsidRPr="00A04964">
              <w:rPr>
                <w:bCs/>
                <w:sz w:val="16"/>
                <w:szCs w:val="16"/>
              </w:rPr>
              <w:t>прочие неналоговые доходы</w:t>
            </w:r>
          </w:p>
        </w:tc>
        <w:tc>
          <w:tcPr>
            <w:tcW w:w="492"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bCs/>
                <w:sz w:val="16"/>
                <w:szCs w:val="16"/>
              </w:rPr>
            </w:pPr>
            <w:r w:rsidRPr="00A04964">
              <w:rPr>
                <w:bCs/>
                <w:sz w:val="16"/>
                <w:szCs w:val="16"/>
              </w:rPr>
              <w:t>16217</w:t>
            </w:r>
          </w:p>
        </w:tc>
        <w:tc>
          <w:tcPr>
            <w:tcW w:w="625"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bCs/>
                <w:sz w:val="16"/>
                <w:szCs w:val="16"/>
              </w:rPr>
            </w:pPr>
            <w:r w:rsidRPr="00A04964">
              <w:rPr>
                <w:bCs/>
                <w:sz w:val="16"/>
                <w:szCs w:val="16"/>
              </w:rPr>
              <w:t>11</w:t>
            </w:r>
            <w:r w:rsidR="00F704C2">
              <w:rPr>
                <w:bCs/>
                <w:sz w:val="16"/>
                <w:szCs w:val="16"/>
              </w:rPr>
              <w:t>379</w:t>
            </w:r>
          </w:p>
        </w:tc>
        <w:tc>
          <w:tcPr>
            <w:tcW w:w="541" w:type="pct"/>
            <w:tcBorders>
              <w:top w:val="nil"/>
              <w:left w:val="nil"/>
              <w:bottom w:val="single" w:sz="4" w:space="0" w:color="auto"/>
              <w:right w:val="single" w:sz="4" w:space="0" w:color="auto"/>
            </w:tcBorders>
            <w:vAlign w:val="bottom"/>
          </w:tcPr>
          <w:p w:rsidR="00FD1844" w:rsidRPr="00A04964" w:rsidRDefault="00FD1844" w:rsidP="0006719E">
            <w:pPr>
              <w:spacing w:line="276" w:lineRule="auto"/>
              <w:ind w:firstLine="0"/>
              <w:jc w:val="center"/>
              <w:rPr>
                <w:bCs/>
                <w:sz w:val="16"/>
                <w:szCs w:val="16"/>
              </w:rPr>
            </w:pPr>
            <w:r w:rsidRPr="00A04964">
              <w:rPr>
                <w:bCs/>
                <w:sz w:val="16"/>
                <w:szCs w:val="16"/>
              </w:rPr>
              <w:t>1</w:t>
            </w:r>
            <w:r w:rsidR="00F704C2">
              <w:rPr>
                <w:bCs/>
                <w:sz w:val="16"/>
                <w:szCs w:val="16"/>
              </w:rPr>
              <w:t>0186</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70,</w:t>
            </w:r>
            <w:r w:rsidR="00F704C2">
              <w:rPr>
                <w:sz w:val="16"/>
                <w:szCs w:val="16"/>
              </w:rPr>
              <w:t>2</w:t>
            </w:r>
          </w:p>
        </w:tc>
        <w:tc>
          <w:tcPr>
            <w:tcW w:w="659" w:type="pct"/>
            <w:tcBorders>
              <w:top w:val="nil"/>
              <w:left w:val="nil"/>
              <w:bottom w:val="single" w:sz="4" w:space="0" w:color="auto"/>
              <w:right w:val="single" w:sz="4" w:space="0" w:color="auto"/>
            </w:tcBorders>
            <w:noWrap/>
            <w:vAlign w:val="bottom"/>
          </w:tcPr>
          <w:p w:rsidR="00FD1844" w:rsidRPr="00A04964" w:rsidRDefault="00F704C2" w:rsidP="0006719E">
            <w:pPr>
              <w:spacing w:line="276" w:lineRule="auto"/>
              <w:ind w:firstLine="0"/>
              <w:jc w:val="center"/>
              <w:rPr>
                <w:bCs/>
                <w:sz w:val="16"/>
                <w:szCs w:val="16"/>
              </w:rPr>
            </w:pPr>
            <w:r>
              <w:rPr>
                <w:bCs/>
                <w:sz w:val="16"/>
                <w:szCs w:val="16"/>
              </w:rPr>
              <w:t>89,5</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284"/>
              <w:rPr>
                <w:b/>
                <w:bCs/>
                <w:sz w:val="16"/>
                <w:szCs w:val="16"/>
              </w:rPr>
            </w:pPr>
            <w:r w:rsidRPr="00A04964">
              <w:rPr>
                <w:b/>
                <w:bCs/>
                <w:sz w:val="16"/>
                <w:szCs w:val="16"/>
              </w:rPr>
              <w:t>Безвозмездные поступления</w:t>
            </w:r>
          </w:p>
        </w:tc>
        <w:tc>
          <w:tcPr>
            <w:tcW w:w="4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
                <w:bCs/>
                <w:sz w:val="16"/>
                <w:szCs w:val="16"/>
              </w:rPr>
            </w:pPr>
            <w:r w:rsidRPr="00A04964">
              <w:rPr>
                <w:b/>
                <w:bCs/>
                <w:sz w:val="16"/>
                <w:szCs w:val="16"/>
              </w:rPr>
              <w:t>284670</w:t>
            </w:r>
          </w:p>
        </w:tc>
        <w:tc>
          <w:tcPr>
            <w:tcW w:w="62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
                <w:bCs/>
                <w:sz w:val="16"/>
                <w:szCs w:val="16"/>
              </w:rPr>
            </w:pPr>
            <w:r w:rsidRPr="00A04964">
              <w:rPr>
                <w:b/>
                <w:bCs/>
                <w:sz w:val="16"/>
                <w:szCs w:val="16"/>
              </w:rPr>
              <w:t>276</w:t>
            </w:r>
            <w:r w:rsidR="00F704C2">
              <w:rPr>
                <w:b/>
                <w:bCs/>
                <w:sz w:val="16"/>
                <w:szCs w:val="16"/>
              </w:rPr>
              <w:t>660</w:t>
            </w:r>
          </w:p>
        </w:tc>
        <w:tc>
          <w:tcPr>
            <w:tcW w:w="541"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
                <w:bCs/>
                <w:sz w:val="16"/>
                <w:szCs w:val="16"/>
              </w:rPr>
            </w:pPr>
            <w:r w:rsidRPr="00A04964">
              <w:rPr>
                <w:b/>
                <w:bCs/>
                <w:sz w:val="16"/>
                <w:szCs w:val="16"/>
              </w:rPr>
              <w:t>4</w:t>
            </w:r>
            <w:r w:rsidR="00F704C2">
              <w:rPr>
                <w:b/>
                <w:bCs/>
                <w:sz w:val="16"/>
                <w:szCs w:val="16"/>
              </w:rPr>
              <w:t>82180</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97,</w:t>
            </w:r>
            <w:r w:rsidR="00F704C2">
              <w:rPr>
                <w:b/>
                <w:sz w:val="16"/>
                <w:szCs w:val="16"/>
              </w:rPr>
              <w:t>2</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17</w:t>
            </w:r>
            <w:r w:rsidR="00F704C2">
              <w:rPr>
                <w:bCs/>
                <w:sz w:val="16"/>
                <w:szCs w:val="16"/>
              </w:rPr>
              <w:t>4,3</w:t>
            </w:r>
          </w:p>
        </w:tc>
      </w:tr>
      <w:tr w:rsidR="00FD1844" w:rsidRPr="00A04964" w:rsidTr="00C048EF">
        <w:trPr>
          <w:trHeight w:val="20"/>
        </w:trPr>
        <w:tc>
          <w:tcPr>
            <w:tcW w:w="2023"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ind w:firstLine="284"/>
              <w:rPr>
                <w:b/>
                <w:bCs/>
                <w:sz w:val="16"/>
                <w:szCs w:val="16"/>
              </w:rPr>
            </w:pPr>
            <w:r w:rsidRPr="00A04964">
              <w:rPr>
                <w:b/>
                <w:bCs/>
                <w:sz w:val="16"/>
                <w:szCs w:val="16"/>
              </w:rPr>
              <w:t>ИТОГО ДОХОДОВ</w:t>
            </w:r>
          </w:p>
        </w:tc>
        <w:tc>
          <w:tcPr>
            <w:tcW w:w="492"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
                <w:bCs/>
                <w:sz w:val="16"/>
                <w:szCs w:val="16"/>
              </w:rPr>
            </w:pPr>
            <w:r w:rsidRPr="00A04964">
              <w:rPr>
                <w:b/>
                <w:bCs/>
                <w:sz w:val="16"/>
                <w:szCs w:val="16"/>
              </w:rPr>
              <w:t>399177</w:t>
            </w:r>
          </w:p>
        </w:tc>
        <w:tc>
          <w:tcPr>
            <w:tcW w:w="625"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
                <w:bCs/>
                <w:sz w:val="16"/>
                <w:szCs w:val="16"/>
              </w:rPr>
            </w:pPr>
            <w:r w:rsidRPr="00A04964">
              <w:rPr>
                <w:b/>
                <w:bCs/>
                <w:sz w:val="16"/>
                <w:szCs w:val="16"/>
              </w:rPr>
              <w:t>419180</w:t>
            </w:r>
          </w:p>
        </w:tc>
        <w:tc>
          <w:tcPr>
            <w:tcW w:w="541"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
                <w:bCs/>
                <w:sz w:val="16"/>
                <w:szCs w:val="16"/>
              </w:rPr>
            </w:pPr>
            <w:r w:rsidRPr="00A04964">
              <w:rPr>
                <w:b/>
                <w:bCs/>
                <w:sz w:val="16"/>
                <w:szCs w:val="16"/>
              </w:rPr>
              <w:t>643922</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105,0</w:t>
            </w:r>
          </w:p>
        </w:tc>
        <w:tc>
          <w:tcPr>
            <w:tcW w:w="659"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bCs/>
                <w:sz w:val="16"/>
                <w:szCs w:val="16"/>
              </w:rPr>
            </w:pPr>
            <w:r w:rsidRPr="00A04964">
              <w:rPr>
                <w:bCs/>
                <w:sz w:val="16"/>
                <w:szCs w:val="16"/>
              </w:rPr>
              <w:t>153,6</w:t>
            </w:r>
          </w:p>
        </w:tc>
      </w:tr>
    </w:tbl>
    <w:p w:rsidR="00FD1844" w:rsidRPr="00A04964" w:rsidRDefault="00FD1844" w:rsidP="0006719E">
      <w:pPr>
        <w:spacing w:line="276" w:lineRule="auto"/>
        <w:rPr>
          <w:sz w:val="16"/>
          <w:szCs w:val="16"/>
        </w:rPr>
      </w:pPr>
    </w:p>
    <w:p w:rsidR="00FD1844" w:rsidRPr="00A04964" w:rsidRDefault="00FD1844" w:rsidP="0006719E">
      <w:pPr>
        <w:spacing w:line="276" w:lineRule="auto"/>
        <w:rPr>
          <w:sz w:val="16"/>
          <w:szCs w:val="16"/>
        </w:rPr>
      </w:pPr>
      <w:r w:rsidRPr="00A04964">
        <w:rPr>
          <w:sz w:val="16"/>
          <w:szCs w:val="16"/>
        </w:rPr>
        <w:t>Структура формирования консолидированного бюджета Кантемировского муниципального района показана в таблице 2.23.</w:t>
      </w:r>
    </w:p>
    <w:p w:rsidR="00FD1844" w:rsidRPr="00A04964" w:rsidRDefault="00FD1844" w:rsidP="0006719E">
      <w:pPr>
        <w:spacing w:line="276" w:lineRule="auto"/>
        <w:rPr>
          <w:sz w:val="16"/>
          <w:szCs w:val="16"/>
        </w:rPr>
      </w:pPr>
      <w:r w:rsidRPr="00A04964">
        <w:rPr>
          <w:sz w:val="16"/>
          <w:szCs w:val="16"/>
        </w:rPr>
        <w:t>Таблица 2.23 — Структура формирования консолидированного бюджета Кантемировского муниципального района, %</w:t>
      </w:r>
    </w:p>
    <w:tbl>
      <w:tblPr>
        <w:tblW w:w="5000" w:type="pct"/>
        <w:tblLook w:val="0000"/>
      </w:tblPr>
      <w:tblGrid>
        <w:gridCol w:w="6715"/>
        <w:gridCol w:w="1446"/>
        <w:gridCol w:w="1287"/>
        <w:gridCol w:w="1407"/>
      </w:tblGrid>
      <w:tr w:rsidR="00FD1844" w:rsidRPr="00A04964" w:rsidTr="00BA767B">
        <w:trPr>
          <w:trHeight w:val="20"/>
        </w:trPr>
        <w:tc>
          <w:tcPr>
            <w:tcW w:w="3093" w:type="pct"/>
            <w:tcBorders>
              <w:top w:val="single" w:sz="4" w:space="0" w:color="auto"/>
              <w:left w:val="single" w:sz="4" w:space="0" w:color="auto"/>
              <w:bottom w:val="single" w:sz="4" w:space="0" w:color="auto"/>
              <w:right w:val="single" w:sz="4" w:space="0" w:color="auto"/>
            </w:tcBorders>
            <w:vAlign w:val="center"/>
          </w:tcPr>
          <w:p w:rsidR="00FD1844" w:rsidRPr="00A04964" w:rsidRDefault="00FD1844" w:rsidP="0006719E">
            <w:pPr>
              <w:spacing w:line="276" w:lineRule="auto"/>
              <w:jc w:val="center"/>
              <w:rPr>
                <w:bCs/>
                <w:sz w:val="16"/>
                <w:szCs w:val="16"/>
              </w:rPr>
            </w:pPr>
            <w:r w:rsidRPr="00A04964">
              <w:rPr>
                <w:bCs/>
                <w:sz w:val="16"/>
                <w:szCs w:val="16"/>
              </w:rPr>
              <w:t>Показатели</w:t>
            </w:r>
          </w:p>
        </w:tc>
        <w:tc>
          <w:tcPr>
            <w:tcW w:w="666" w:type="pct"/>
            <w:tcBorders>
              <w:top w:val="single" w:sz="4" w:space="0" w:color="auto"/>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2008</w:t>
            </w:r>
          </w:p>
        </w:tc>
        <w:tc>
          <w:tcPr>
            <w:tcW w:w="593" w:type="pct"/>
            <w:tcBorders>
              <w:top w:val="single" w:sz="4" w:space="0" w:color="auto"/>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2009</w:t>
            </w:r>
          </w:p>
        </w:tc>
        <w:tc>
          <w:tcPr>
            <w:tcW w:w="648" w:type="pct"/>
            <w:tcBorders>
              <w:top w:val="single" w:sz="4" w:space="0" w:color="auto"/>
              <w:left w:val="nil"/>
              <w:bottom w:val="single" w:sz="4" w:space="0" w:color="auto"/>
              <w:right w:val="single" w:sz="4" w:space="0" w:color="auto"/>
            </w:tcBorders>
            <w:noWrap/>
            <w:vAlign w:val="bottom"/>
          </w:tcPr>
          <w:p w:rsidR="00FD1844" w:rsidRPr="00A04964" w:rsidRDefault="00FD1844" w:rsidP="0006719E">
            <w:pPr>
              <w:spacing w:line="276" w:lineRule="auto"/>
              <w:ind w:firstLine="0"/>
              <w:jc w:val="center"/>
              <w:rPr>
                <w:sz w:val="16"/>
                <w:szCs w:val="16"/>
              </w:rPr>
            </w:pPr>
            <w:r w:rsidRPr="00A04964">
              <w:rPr>
                <w:sz w:val="16"/>
                <w:szCs w:val="16"/>
              </w:rPr>
              <w:t>2010</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rPr>
                <w:b/>
                <w:bCs/>
                <w:sz w:val="16"/>
                <w:szCs w:val="16"/>
              </w:rPr>
            </w:pPr>
            <w:r w:rsidRPr="00A04964">
              <w:rPr>
                <w:b/>
                <w:bCs/>
                <w:sz w:val="16"/>
                <w:szCs w:val="16"/>
              </w:rPr>
              <w:t>Налоговые и неналоговые доходы</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28,7</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34,0</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25,</w:t>
            </w:r>
            <w:r w:rsidR="00191EAF">
              <w:rPr>
                <w:b/>
                <w:sz w:val="16"/>
                <w:szCs w:val="16"/>
              </w:rPr>
              <w:t>1</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rPr>
                <w:b/>
                <w:bCs/>
                <w:sz w:val="16"/>
                <w:szCs w:val="16"/>
              </w:rPr>
            </w:pPr>
            <w:r w:rsidRPr="00A04964">
              <w:rPr>
                <w:b/>
                <w:bCs/>
                <w:sz w:val="16"/>
                <w:szCs w:val="16"/>
              </w:rPr>
              <w:t>Налоговые доходы</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19,3</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24,5</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19,2</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rPr>
                <w:sz w:val="16"/>
                <w:szCs w:val="16"/>
              </w:rPr>
            </w:pPr>
            <w:r w:rsidRPr="00A04964">
              <w:rPr>
                <w:sz w:val="16"/>
                <w:szCs w:val="16"/>
              </w:rPr>
              <w:t>налог на прибыль организаций</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0,1</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0,1</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rPr>
                <w:sz w:val="16"/>
                <w:szCs w:val="16"/>
              </w:rPr>
            </w:pPr>
            <w:r w:rsidRPr="00A04964">
              <w:rPr>
                <w:sz w:val="16"/>
                <w:szCs w:val="16"/>
              </w:rPr>
              <w:t>налог на доходы физических лиц</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11,6</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12,8</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9,0</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rPr>
                <w:sz w:val="16"/>
                <w:szCs w:val="16"/>
              </w:rPr>
            </w:pPr>
            <w:r w:rsidRPr="00A04964">
              <w:rPr>
                <w:sz w:val="16"/>
                <w:szCs w:val="16"/>
              </w:rPr>
              <w:t>налог, взимаемый в связи с применением упрощенной системы налогообложения</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0,2</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0,1</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rPr>
                <w:sz w:val="16"/>
                <w:szCs w:val="16"/>
              </w:rPr>
            </w:pPr>
            <w:r w:rsidRPr="00A04964">
              <w:rPr>
                <w:sz w:val="16"/>
                <w:szCs w:val="16"/>
              </w:rPr>
              <w:t>единый налог на вмененный доход</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1,8</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1,9</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1,5</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rPr>
                <w:sz w:val="16"/>
                <w:szCs w:val="16"/>
              </w:rPr>
            </w:pPr>
            <w:r w:rsidRPr="00A04964">
              <w:rPr>
                <w:sz w:val="16"/>
                <w:szCs w:val="16"/>
              </w:rPr>
              <w:t>единый сельскохозяйственный налог</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0,5</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0,4</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0,4</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rPr>
                <w:sz w:val="16"/>
                <w:szCs w:val="16"/>
              </w:rPr>
            </w:pPr>
            <w:r w:rsidRPr="00A04964">
              <w:rPr>
                <w:sz w:val="16"/>
                <w:szCs w:val="16"/>
              </w:rPr>
              <w:t>налог на имущество физических лиц</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0,3</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0,3</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0,2</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rPr>
                <w:sz w:val="16"/>
                <w:szCs w:val="16"/>
              </w:rPr>
            </w:pPr>
            <w:r w:rsidRPr="00A04964">
              <w:rPr>
                <w:sz w:val="16"/>
                <w:szCs w:val="16"/>
              </w:rPr>
              <w:t>транспортный налог</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0,5</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3,2</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2,7</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rPr>
                <w:sz w:val="16"/>
                <w:szCs w:val="16"/>
              </w:rPr>
            </w:pPr>
            <w:r w:rsidRPr="00A04964">
              <w:rPr>
                <w:sz w:val="16"/>
                <w:szCs w:val="16"/>
              </w:rPr>
              <w:t>земельный налог</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3,6</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4,8</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3,7</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rPr>
                <w:sz w:val="16"/>
                <w:szCs w:val="16"/>
              </w:rPr>
            </w:pPr>
            <w:r w:rsidRPr="00A04964">
              <w:rPr>
                <w:sz w:val="16"/>
                <w:szCs w:val="16"/>
              </w:rPr>
              <w:t>государственная пошлина</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0,9</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0,8</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1,5</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rPr>
                <w:sz w:val="16"/>
                <w:szCs w:val="16"/>
              </w:rPr>
            </w:pPr>
            <w:r w:rsidRPr="00A04964">
              <w:rPr>
                <w:sz w:val="16"/>
                <w:szCs w:val="16"/>
              </w:rPr>
              <w:t>задолженность по отмененным налогам</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0,0</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0,0</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sz w:val="16"/>
                <w:szCs w:val="16"/>
              </w:rPr>
            </w:pPr>
            <w:r w:rsidRPr="00A04964">
              <w:rPr>
                <w:sz w:val="16"/>
                <w:szCs w:val="16"/>
              </w:rPr>
              <w:t>0,0</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vAlign w:val="bottom"/>
          </w:tcPr>
          <w:p w:rsidR="00FD1844" w:rsidRPr="00A04964" w:rsidRDefault="00FD1844" w:rsidP="0006719E">
            <w:pPr>
              <w:spacing w:line="276" w:lineRule="auto"/>
              <w:rPr>
                <w:b/>
                <w:bCs/>
                <w:sz w:val="16"/>
                <w:szCs w:val="16"/>
              </w:rPr>
            </w:pPr>
            <w:r w:rsidRPr="00A04964">
              <w:rPr>
                <w:b/>
                <w:bCs/>
                <w:sz w:val="16"/>
                <w:szCs w:val="16"/>
              </w:rPr>
              <w:t>Неналоговые доходы</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9,4</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9,5</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6,</w:t>
            </w:r>
            <w:r w:rsidR="00191EAF">
              <w:rPr>
                <w:b/>
                <w:sz w:val="16"/>
                <w:szCs w:val="16"/>
              </w:rPr>
              <w:t>0</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rPr>
                <w:b/>
                <w:bCs/>
                <w:sz w:val="16"/>
                <w:szCs w:val="16"/>
              </w:rPr>
            </w:pPr>
            <w:r w:rsidRPr="00A04964">
              <w:rPr>
                <w:b/>
                <w:bCs/>
                <w:sz w:val="16"/>
                <w:szCs w:val="16"/>
              </w:rPr>
              <w:t>Безвозмездные поступления</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71,3</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66,0</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74,</w:t>
            </w:r>
            <w:r w:rsidR="00191EAF">
              <w:rPr>
                <w:b/>
                <w:sz w:val="16"/>
                <w:szCs w:val="16"/>
              </w:rPr>
              <w:t>8</w:t>
            </w:r>
          </w:p>
        </w:tc>
      </w:tr>
      <w:tr w:rsidR="00FD1844" w:rsidRPr="00A04964" w:rsidTr="00BA767B">
        <w:trPr>
          <w:trHeight w:val="20"/>
        </w:trPr>
        <w:tc>
          <w:tcPr>
            <w:tcW w:w="3093" w:type="pct"/>
            <w:tcBorders>
              <w:top w:val="nil"/>
              <w:left w:val="single" w:sz="4" w:space="0" w:color="auto"/>
              <w:bottom w:val="single" w:sz="4" w:space="0" w:color="auto"/>
              <w:right w:val="single" w:sz="4" w:space="0" w:color="auto"/>
            </w:tcBorders>
            <w:noWrap/>
            <w:vAlign w:val="bottom"/>
          </w:tcPr>
          <w:p w:rsidR="00FD1844" w:rsidRPr="00A04964" w:rsidRDefault="00FD1844" w:rsidP="0006719E">
            <w:pPr>
              <w:spacing w:line="276" w:lineRule="auto"/>
              <w:rPr>
                <w:b/>
                <w:bCs/>
                <w:sz w:val="16"/>
                <w:szCs w:val="16"/>
              </w:rPr>
            </w:pPr>
            <w:r w:rsidRPr="00A04964">
              <w:rPr>
                <w:b/>
                <w:bCs/>
                <w:sz w:val="16"/>
                <w:szCs w:val="16"/>
              </w:rPr>
              <w:t>ИТОГО ДОХОДОВ</w:t>
            </w:r>
          </w:p>
        </w:tc>
        <w:tc>
          <w:tcPr>
            <w:tcW w:w="666"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100,0</w:t>
            </w:r>
          </w:p>
        </w:tc>
        <w:tc>
          <w:tcPr>
            <w:tcW w:w="593"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100,0</w:t>
            </w:r>
          </w:p>
        </w:tc>
        <w:tc>
          <w:tcPr>
            <w:tcW w:w="648" w:type="pct"/>
            <w:tcBorders>
              <w:top w:val="nil"/>
              <w:left w:val="nil"/>
              <w:bottom w:val="single" w:sz="4" w:space="0" w:color="auto"/>
              <w:right w:val="single" w:sz="4" w:space="0" w:color="auto"/>
            </w:tcBorders>
            <w:noWrap/>
            <w:vAlign w:val="bottom"/>
          </w:tcPr>
          <w:p w:rsidR="00FD1844" w:rsidRPr="00A04964" w:rsidRDefault="00FD1844" w:rsidP="0006719E">
            <w:pPr>
              <w:spacing w:line="276" w:lineRule="auto"/>
              <w:ind w:firstLine="0"/>
              <w:jc w:val="right"/>
              <w:rPr>
                <w:b/>
                <w:sz w:val="16"/>
                <w:szCs w:val="16"/>
              </w:rPr>
            </w:pPr>
            <w:r w:rsidRPr="00A04964">
              <w:rPr>
                <w:b/>
                <w:sz w:val="16"/>
                <w:szCs w:val="16"/>
              </w:rPr>
              <w:t>100,0</w:t>
            </w:r>
          </w:p>
        </w:tc>
      </w:tr>
    </w:tbl>
    <w:p w:rsidR="00FD1844" w:rsidRPr="00A04964" w:rsidRDefault="00FD1844" w:rsidP="0006719E">
      <w:pPr>
        <w:spacing w:line="276" w:lineRule="auto"/>
        <w:rPr>
          <w:sz w:val="16"/>
          <w:szCs w:val="16"/>
        </w:rPr>
      </w:pPr>
    </w:p>
    <w:p w:rsidR="00FD1844" w:rsidRPr="00A04964" w:rsidRDefault="00FD1844" w:rsidP="0006719E">
      <w:pPr>
        <w:spacing w:line="276" w:lineRule="auto"/>
        <w:rPr>
          <w:sz w:val="16"/>
          <w:szCs w:val="16"/>
        </w:rPr>
      </w:pPr>
      <w:r w:rsidRPr="00A04964">
        <w:rPr>
          <w:sz w:val="16"/>
          <w:szCs w:val="16"/>
        </w:rPr>
        <w:t>Наибольшую долю в структуре формирования консолидированного бюджета района занимают безвозмездные поступления, размер к</w:t>
      </w:r>
      <w:r w:rsidR="00191EAF">
        <w:rPr>
          <w:sz w:val="16"/>
          <w:szCs w:val="16"/>
        </w:rPr>
        <w:t>оторой в 2010 году составил 74,8</w:t>
      </w:r>
      <w:r w:rsidRPr="00A04964">
        <w:rPr>
          <w:sz w:val="16"/>
          <w:szCs w:val="16"/>
        </w:rPr>
        <w:t> %. Основными бюджет</w:t>
      </w:r>
      <w:r w:rsidR="008B2B75">
        <w:rPr>
          <w:sz w:val="16"/>
          <w:szCs w:val="16"/>
        </w:rPr>
        <w:t>о</w:t>
      </w:r>
      <w:r w:rsidRPr="00A04964">
        <w:rPr>
          <w:sz w:val="16"/>
          <w:szCs w:val="16"/>
        </w:rPr>
        <w:t xml:space="preserve">образующими доходами консолидированного бюджета Кантемировского муниципального района на протяжении трех лет являются:  налог на доходы физических лиц, транспортный  налог и земельный налог. Бюджет муниципального района за 2010 год по собственным доходам сформирован на  35% за счет НДФЛ, на 14% - земельного налога, на 11 % - транспортного налога.   </w:t>
      </w:r>
    </w:p>
    <w:p w:rsidR="00FD1844" w:rsidRPr="00A04964" w:rsidRDefault="00FD1844" w:rsidP="0006719E">
      <w:pPr>
        <w:pStyle w:val="af3"/>
        <w:spacing w:line="276" w:lineRule="auto"/>
        <w:ind w:firstLine="709"/>
        <w:jc w:val="both"/>
        <w:rPr>
          <w:rFonts w:ascii="Times New Roman" w:hAnsi="Times New Roman"/>
          <w:sz w:val="16"/>
          <w:szCs w:val="16"/>
        </w:rPr>
      </w:pPr>
      <w:r w:rsidRPr="00A04964">
        <w:rPr>
          <w:rFonts w:ascii="Times New Roman" w:hAnsi="Times New Roman"/>
          <w:sz w:val="16"/>
          <w:szCs w:val="16"/>
        </w:rPr>
        <w:t>Поступления неналоговых доходов на протяжении трех лет увеличивались меньшими темпами роста, чем налоговых доходов и безвозмездных поступлений, что соответственно отразилось и на структуре консолидированного бюджета, в кото</w:t>
      </w:r>
      <w:r w:rsidR="00191EAF">
        <w:rPr>
          <w:rFonts w:ascii="Times New Roman" w:hAnsi="Times New Roman"/>
          <w:sz w:val="16"/>
          <w:szCs w:val="16"/>
        </w:rPr>
        <w:t>рой они занимали в 2010 году 6,0</w:t>
      </w:r>
      <w:r w:rsidRPr="00A04964">
        <w:rPr>
          <w:rFonts w:ascii="Times New Roman" w:hAnsi="Times New Roman"/>
          <w:sz w:val="16"/>
          <w:szCs w:val="16"/>
        </w:rPr>
        <w:t>% против 9,4% в 2008 году.</w:t>
      </w:r>
    </w:p>
    <w:p w:rsidR="00FD1844" w:rsidRPr="00A04964" w:rsidRDefault="00FD1844" w:rsidP="0006719E">
      <w:pPr>
        <w:spacing w:line="276" w:lineRule="auto"/>
        <w:rPr>
          <w:sz w:val="16"/>
          <w:szCs w:val="16"/>
        </w:rPr>
      </w:pPr>
      <w:r w:rsidRPr="00A04964">
        <w:rPr>
          <w:sz w:val="16"/>
          <w:szCs w:val="16"/>
        </w:rPr>
        <w:t>Графически структура консолидированного бюджета Кантемировского муниципального района отражена на рисунке 2.12.</w:t>
      </w:r>
    </w:p>
    <w:p w:rsidR="00FD1844" w:rsidRPr="00A04964" w:rsidRDefault="00032C58" w:rsidP="0006719E">
      <w:pPr>
        <w:spacing w:line="276" w:lineRule="auto"/>
        <w:jc w:val="center"/>
        <w:rPr>
          <w:sz w:val="16"/>
          <w:szCs w:val="16"/>
        </w:rPr>
      </w:pPr>
      <w:r>
        <w:rPr>
          <w:noProof/>
          <w:sz w:val="16"/>
          <w:szCs w:val="16"/>
        </w:rPr>
        <w:pict>
          <v:rect id="_x0000_s1076" style="position:absolute;left:0;text-align:left;margin-left:111pt;margin-top:0;width:378.85pt;height:194pt;z-index:3" filled="f" strokeweight="42e-5mm"/>
        </w:pict>
      </w:r>
      <w:r>
        <w:rPr>
          <w:sz w:val="16"/>
          <w:szCs w:val="16"/>
        </w:rPr>
      </w:r>
      <w:r>
        <w:rPr>
          <w:sz w:val="16"/>
          <w:szCs w:val="16"/>
        </w:rPr>
        <w:pict>
          <v:group id="_x0000_s1057" editas="canvas" style="width:387.1pt;height:200.8pt;mso-position-horizontal-relative:char;mso-position-vertical-relative:line" coordsize="7742,4016">
            <o:lock v:ext="edit" aspectratio="t"/>
            <v:shape id="_x0000_s1056" type="#_x0000_t75" style="position:absolute;width:7742;height:4016" o:preferrelative="f">
              <v:fill o:detectmouseclick="t"/>
              <v:path o:extrusionok="t" o:connecttype="none"/>
              <o:lock v:ext="edit" text="t"/>
            </v:shape>
            <v:shape id="_x0000_s1059" style="position:absolute;left:4028;top:1680;width:1153;height:410" coordsize="1153,410" path="m,96l1153,r,314l,410,,96xe" fillcolor="#4d4d80" strokeweight="42e-5mm">
              <v:path arrowok="t"/>
            </v:shape>
            <v:shape id="_x0000_s1060" style="position:absolute;left:4028;top:1489;width:1153;height:287" coordsize="1153,287" path="m,l75,r60,l195,r60,l300,r60,14l420,14r59,l539,27r60,l659,41r60,14l749,55r45,13l854,82r45,l944,96r30,13l1019,123r29,14l1078,137r30,13l1138,177r15,14l,287,,xe" fillcolor="#99f" strokeweight="42e-5mm">
              <v:path arrowok="t"/>
            </v:shape>
            <v:shape id="_x0000_s1061" style="position:absolute;left:4507;top:1311;width:210;height:233" coordsize="14,17" path="m,l,5,14,17e" filled="f" strokeweight="0">
              <v:path arrowok="t"/>
            </v:shape>
            <v:shape id="_x0000_s1062" style="position:absolute;left:5406;top:1817;width:1;height:328" coordsize="0,328" path="m,l,13r,l,13,,328r,l,328,,314,,xe" fillcolor="#4d1a33" strokeweight="42e-5mm">
              <v:path arrowok="t"/>
            </v:shape>
            <v:shape id="_x0000_s1063" style="position:absolute;left:4163;top:1817;width:1228;height:328" coordsize="1228,328" path="m,l1228,13r,315l,314,,xe" fillcolor="#4d1a33" strokeweight="42e-5mm">
              <v:path arrowok="t"/>
            </v:shape>
            <v:shape id="_x0000_s1064" style="position:absolute;left:4163;top:1721;width:1243;height:109" coordsize="1243,109" path="m1153,r30,14l1198,14r15,13l1213,41r15,14l1228,68r15,14l1243,96r,13l,96,1153,xe" fillcolor="#936" strokeweight="42e-5mm">
              <v:path arrowok="t"/>
            </v:shape>
            <v:shape id="_x0000_s1065" style="position:absolute;left:5391;top:1707;width:374;height:55" coordsize="25,4" path="m25,l20,,,4e" filled="f" strokeweight="0">
              <v:path arrowok="t"/>
            </v:shape>
            <v:shape id="_x0000_s1066" style="position:absolute;left:2396;top:1871;width:2471;height:615" coordsize="2471,615" path="m2471,14r-15,14l2456,41r-15,14l2426,69r-15,27l2396,110r-30,13l2336,137r-30,14l2276,164r-30,14l2201,178r-30,14l2126,205r-45,14l2037,219r-45,14l1947,246r-60,l1827,260r-60,14l1707,274r-60,l1587,287r-60,l1468,287r-60,14l1333,301r-60,l1213,301r-75,l1078,301r-60,-14l958,287r-60,l824,287,764,274r-60,l659,260r-60,l539,246,494,233r-60,l389,219,344,205r-30,l270,192,240,178,195,164,165,151,135,137,105,123,75,110,60,96,45,82,30,69,15,55,,28,,14,,,,315r,13l,342r15,27l30,383r15,14l60,410r15,14l105,438r30,13l165,465r30,13l240,492r30,14l314,519r30,l389,533r45,14l494,547r45,13l599,574r60,l704,588r60,l824,601r74,l958,601r60,l1078,615r60,l1213,615r60,l1333,615r75,l1468,601r59,l1587,601r60,-13l1707,588r60,l1827,574r60,-14l1947,560r45,-13l2037,533r44,l2126,519r45,-13l2201,492r45,l2276,478r30,-13l2336,451r30,-13l2396,424r15,-14l2426,383r15,-14l2456,356r,-14l2471,328r,-314xe" fillcolor="#808066" strokeweight="42e-5mm">
              <v:path arrowok="t"/>
            </v:shape>
            <v:shape id="_x0000_s1067" style="position:absolute;left:2396;top:1585;width:2471;height:587" coordsize="2471,587" path="m2471,300r-15,14l2456,327r-15,14l2426,355r-15,27l2396,396r-30,13l2336,423r-30,14l2276,450r-30,14l2201,464r-30,14l2126,491r-45,14l2022,519r-45,l1917,532r-45,14l1812,546r-60,14l1692,560r-45,l1587,573r-60,l1468,573r-60,14l1333,587r-60,l1213,587r-75,l1078,587r-60,-14l958,573r-60,l824,573,764,560r-60,l659,546r-60,l539,532,494,519r-60,l389,505,344,491,299,478,255,464r-30,l180,450,150,437,120,423,90,409,75,396,45,382,30,355,15,341r,-14l,314,,300,,286,,273,,259,15,245,30,218,45,204,60,191,90,177r15,l135,150r30,-14l195,136r45,-14l270,109,314,95,359,81,404,68r45,l509,54,554,41r60,l674,27r60,l794,13r60,l913,r60,l1033,r75,l1168,r60,l1228,286r1243,14xe" fillcolor="#ffc" strokeweight="42e-5mm">
              <v:path arrowok="t"/>
            </v:shape>
            <v:shape id="_x0000_s1068" style="position:absolute;left:2201;top:2390;width:524;height:69" coordsize="35,5" path="m,5r5,l35,e" filled="f" strokeweight="0">
              <v:path arrowok="t"/>
            </v:shape>
            <v:rect id="_x0000_s1069" style="position:absolute;left:5855;top:1462;width:1129;height:230;mso-wrap-style:none" filled="f" stroked="f">
              <v:textbox style="mso-next-textbox:#_x0000_s1069;mso-fit-shape-to-text:t" inset="0,0,0,0">
                <w:txbxContent>
                  <w:p w:rsidR="00541328" w:rsidRDefault="00541328" w:rsidP="00191EAF">
                    <w:pPr>
                      <w:ind w:firstLine="0"/>
                    </w:pPr>
                    <w:r>
                      <w:rPr>
                        <w:color w:val="000000"/>
                        <w:sz w:val="20"/>
                        <w:lang w:val="en-US"/>
                      </w:rPr>
                      <w:t xml:space="preserve">Неналоговые </w:t>
                    </w:r>
                  </w:p>
                </w:txbxContent>
              </v:textbox>
            </v:rect>
            <v:rect id="_x0000_s1070" style="position:absolute;left:5795;top:1735;width:1222;height:230;mso-wrap-style:none" filled="f" stroked="f">
              <v:textbox style="mso-next-textbox:#_x0000_s1070;mso-fit-shape-to-text:t" inset="0,0,0,0">
                <w:txbxContent>
                  <w:p w:rsidR="00541328" w:rsidRDefault="00541328" w:rsidP="00191EAF">
                    <w:pPr>
                      <w:ind w:firstLine="0"/>
                    </w:pPr>
                    <w:r>
                      <w:rPr>
                        <w:color w:val="000000"/>
                        <w:sz w:val="20"/>
                        <w:lang w:val="en-US"/>
                      </w:rPr>
                      <w:t>доходы - 6,</w:t>
                    </w:r>
                    <w:r>
                      <w:rPr>
                        <w:color w:val="000000"/>
                        <w:sz w:val="20"/>
                      </w:rPr>
                      <w:t>0</w:t>
                    </w:r>
                    <w:r>
                      <w:rPr>
                        <w:color w:val="000000"/>
                        <w:sz w:val="20"/>
                        <w:lang w:val="en-US"/>
                      </w:rPr>
                      <w:t>%</w:t>
                    </w:r>
                  </w:p>
                </w:txbxContent>
              </v:textbox>
            </v:rect>
            <v:rect id="_x0000_s1071" style="position:absolute;left:734;top:2076;width:1283;height:460;mso-wrap-style:none" filled="f" stroked="f">
              <v:textbox style="mso-next-textbox:#_x0000_s1071;mso-fit-shape-to-text:t" inset="0,0,0,0">
                <w:txbxContent>
                  <w:p w:rsidR="00541328" w:rsidRDefault="00541328">
                    <w:pPr>
                      <w:rPr>
                        <w:color w:val="000000"/>
                        <w:sz w:val="20"/>
                      </w:rPr>
                    </w:pPr>
                  </w:p>
                  <w:p w:rsidR="00541328" w:rsidRDefault="00541328" w:rsidP="00191EAF">
                    <w:pPr>
                      <w:ind w:firstLine="0"/>
                    </w:pPr>
                    <w:r>
                      <w:rPr>
                        <w:color w:val="000000"/>
                        <w:sz w:val="20"/>
                        <w:lang w:val="en-US"/>
                      </w:rPr>
                      <w:t xml:space="preserve">Безвозмездные </w:t>
                    </w:r>
                  </w:p>
                </w:txbxContent>
              </v:textbox>
            </v:rect>
            <v:rect id="_x0000_s1072" style="position:absolute;left:824;top:2349;width:1911;height:988" filled="f" stroked="f">
              <v:textbox style="mso-next-textbox:#_x0000_s1072" inset="0,0,0,0">
                <w:txbxContent>
                  <w:p w:rsidR="00541328" w:rsidRDefault="00541328" w:rsidP="00191EAF">
                    <w:pPr>
                      <w:ind w:firstLine="0"/>
                      <w:rPr>
                        <w:color w:val="000000"/>
                        <w:sz w:val="20"/>
                      </w:rPr>
                    </w:pPr>
                  </w:p>
                  <w:p w:rsidR="00541328" w:rsidRDefault="00541328" w:rsidP="00191EAF">
                    <w:pPr>
                      <w:ind w:firstLine="0"/>
                      <w:rPr>
                        <w:color w:val="000000"/>
                        <w:sz w:val="20"/>
                      </w:rPr>
                    </w:pPr>
                    <w:r>
                      <w:rPr>
                        <w:color w:val="000000"/>
                        <w:sz w:val="20"/>
                        <w:lang w:val="en-US"/>
                      </w:rPr>
                      <w:t xml:space="preserve">поступления – </w:t>
                    </w:r>
                  </w:p>
                  <w:p w:rsidR="00541328" w:rsidRDefault="00541328" w:rsidP="00191EAF">
                    <w:pPr>
                      <w:ind w:firstLine="0"/>
                      <w:rPr>
                        <w:color w:val="000000"/>
                        <w:sz w:val="20"/>
                      </w:rPr>
                    </w:pPr>
                    <w:r>
                      <w:rPr>
                        <w:color w:val="000000"/>
                        <w:sz w:val="20"/>
                      </w:rPr>
                      <w:t>74,8 %</w:t>
                    </w:r>
                  </w:p>
                  <w:p w:rsidR="00541328" w:rsidRDefault="00541328" w:rsidP="00191EAF">
                    <w:pPr>
                      <w:ind w:firstLine="0"/>
                      <w:rPr>
                        <w:color w:val="000000"/>
                        <w:sz w:val="20"/>
                      </w:rPr>
                    </w:pPr>
                  </w:p>
                  <w:p w:rsidR="00541328" w:rsidRPr="007E68D3" w:rsidRDefault="00541328" w:rsidP="00191EAF">
                    <w:pPr>
                      <w:ind w:firstLine="0"/>
                    </w:pPr>
                  </w:p>
                </w:txbxContent>
              </v:textbox>
            </v:rect>
            <v:rect id="_x0000_s1073" style="position:absolute;left:566;top:2623;width:700;height:460" filled="f" stroked="f">
              <v:textbox style="mso-next-textbox:#_x0000_s1073" inset="0,0,0,0">
                <w:txbxContent>
                  <w:p w:rsidR="00541328" w:rsidRDefault="00541328" w:rsidP="00191EAF">
                    <w:pPr>
                      <w:ind w:firstLine="0"/>
                      <w:rPr>
                        <w:color w:val="000000"/>
                        <w:sz w:val="20"/>
                      </w:rPr>
                    </w:pPr>
                  </w:p>
                  <w:p w:rsidR="00541328" w:rsidRDefault="00541328">
                    <w:r>
                      <w:rPr>
                        <w:color w:val="000000"/>
                        <w:sz w:val="20"/>
                        <w:lang w:val="en-US"/>
                      </w:rPr>
                      <w:t>74,</w:t>
                    </w:r>
                    <w:r>
                      <w:rPr>
                        <w:color w:val="000000"/>
                        <w:sz w:val="20"/>
                      </w:rPr>
                      <w:t>8</w:t>
                    </w:r>
                    <w:r>
                      <w:rPr>
                        <w:color w:val="000000"/>
                        <w:sz w:val="20"/>
                        <w:lang w:val="en-US"/>
                      </w:rPr>
                      <w:t>%</w:t>
                    </w:r>
                  </w:p>
                </w:txbxContent>
              </v:textbox>
            </v:rect>
            <v:rect id="_x0000_s1074" style="position:absolute;left:3998;top:751;width:1642;height:230;mso-wrap-style:none" filled="f" stroked="f">
              <v:textbox style="mso-next-textbox:#_x0000_s1074;mso-fit-shape-to-text:t" inset="0,0,0,0">
                <w:txbxContent>
                  <w:p w:rsidR="00541328" w:rsidRDefault="00541328">
                    <w:r>
                      <w:rPr>
                        <w:color w:val="000000"/>
                        <w:sz w:val="20"/>
                        <w:lang w:val="en-US"/>
                      </w:rPr>
                      <w:t xml:space="preserve">Налоговые </w:t>
                    </w:r>
                  </w:p>
                </w:txbxContent>
              </v:textbox>
            </v:rect>
            <v:rect id="_x0000_s1075" style="position:absolute;left:3789;top:1024;width:2031;height:230;mso-wrap-style:none" filled="f" stroked="f">
              <v:textbox style="mso-next-textbox:#_x0000_s1075;mso-fit-shape-to-text:t" inset="0,0,0,0">
                <w:txbxContent>
                  <w:p w:rsidR="00541328" w:rsidRDefault="00541328">
                    <w:r>
                      <w:rPr>
                        <w:color w:val="000000"/>
                        <w:sz w:val="20"/>
                        <w:lang w:val="en-US"/>
                      </w:rPr>
                      <w:t>доходы - 19,2%</w:t>
                    </w:r>
                  </w:p>
                </w:txbxContent>
              </v:textbox>
            </v:rect>
            <w10:anchorlock/>
          </v:group>
        </w:pict>
      </w:r>
    </w:p>
    <w:p w:rsidR="00FD1844" w:rsidRPr="00A04964" w:rsidRDefault="00FD1844" w:rsidP="0006719E">
      <w:pPr>
        <w:spacing w:line="276" w:lineRule="auto"/>
        <w:jc w:val="center"/>
        <w:rPr>
          <w:sz w:val="16"/>
          <w:szCs w:val="16"/>
        </w:rPr>
      </w:pPr>
      <w:r w:rsidRPr="00A04964">
        <w:rPr>
          <w:sz w:val="16"/>
          <w:szCs w:val="16"/>
        </w:rPr>
        <w:t>Рисунок 2.12 — Структура консолидированного бюджета Кантемировского муниципального района в 2010 году</w:t>
      </w:r>
    </w:p>
    <w:p w:rsidR="00FD1844" w:rsidRPr="00A04964" w:rsidRDefault="00FD1844" w:rsidP="0006719E">
      <w:pPr>
        <w:spacing w:line="276" w:lineRule="auto"/>
        <w:rPr>
          <w:sz w:val="16"/>
          <w:szCs w:val="16"/>
        </w:rPr>
      </w:pPr>
      <w:r w:rsidRPr="00A04964">
        <w:rPr>
          <w:sz w:val="16"/>
          <w:szCs w:val="16"/>
        </w:rPr>
        <w:t>В общем объеме налоговых и неналоговых доходов на долю поселений приходится 33 % или 54 млн. рублей, на районный бюджет соответственно 67% или 112 млн. рублей.</w:t>
      </w:r>
    </w:p>
    <w:p w:rsidR="00FD1844" w:rsidRPr="00A04964" w:rsidRDefault="00FD1844" w:rsidP="0006719E">
      <w:pPr>
        <w:spacing w:line="276" w:lineRule="auto"/>
        <w:rPr>
          <w:sz w:val="16"/>
          <w:szCs w:val="16"/>
        </w:rPr>
      </w:pPr>
      <w:r w:rsidRPr="00A04964">
        <w:rPr>
          <w:sz w:val="16"/>
          <w:szCs w:val="16"/>
        </w:rPr>
        <w:t>На территории муниципального района нет градообразующих предприятий, способных формировать доходную часть бюджета более, чем на 10%. Основными налогоплательщиками по итогам 2010 года, во все уровни бюджета, являются:</w:t>
      </w:r>
    </w:p>
    <w:p w:rsidR="00FD1844" w:rsidRPr="00A04964" w:rsidRDefault="00FD1844" w:rsidP="0006719E">
      <w:pPr>
        <w:spacing w:line="276" w:lineRule="auto"/>
        <w:rPr>
          <w:sz w:val="16"/>
          <w:szCs w:val="16"/>
        </w:rPr>
      </w:pPr>
      <w:r w:rsidRPr="00A04964">
        <w:rPr>
          <w:sz w:val="16"/>
          <w:szCs w:val="16"/>
        </w:rPr>
        <w:t>- ОАО «Митрофановский РМЗ «Промавторемонт» - 16,5 млн. рублей;</w:t>
      </w:r>
    </w:p>
    <w:p w:rsidR="00FD1844" w:rsidRPr="00A04964" w:rsidRDefault="00FD1844" w:rsidP="0006719E">
      <w:pPr>
        <w:spacing w:line="276" w:lineRule="auto"/>
        <w:rPr>
          <w:sz w:val="16"/>
          <w:szCs w:val="16"/>
        </w:rPr>
      </w:pPr>
      <w:r w:rsidRPr="00A04964">
        <w:rPr>
          <w:sz w:val="16"/>
          <w:szCs w:val="16"/>
        </w:rPr>
        <w:t>- ОАО «Кантемировский элеватор» - 15,4 млн. рублей;</w:t>
      </w:r>
    </w:p>
    <w:p w:rsidR="00FD1844" w:rsidRPr="00A04964" w:rsidRDefault="00FD1844" w:rsidP="0006719E">
      <w:pPr>
        <w:spacing w:line="276" w:lineRule="auto"/>
        <w:rPr>
          <w:sz w:val="16"/>
          <w:szCs w:val="16"/>
        </w:rPr>
      </w:pPr>
      <w:r w:rsidRPr="00A04964">
        <w:rPr>
          <w:sz w:val="16"/>
          <w:szCs w:val="16"/>
        </w:rPr>
        <w:t>- ООО «Кантемировское ДРСУ» - 10,7 млн. рублей;</w:t>
      </w:r>
    </w:p>
    <w:p w:rsidR="00FD1844" w:rsidRPr="00A04964" w:rsidRDefault="00FD1844" w:rsidP="0006719E">
      <w:pPr>
        <w:spacing w:line="276" w:lineRule="auto"/>
        <w:rPr>
          <w:sz w:val="16"/>
          <w:szCs w:val="16"/>
        </w:rPr>
      </w:pPr>
      <w:r w:rsidRPr="00A04964">
        <w:rPr>
          <w:sz w:val="16"/>
          <w:szCs w:val="16"/>
        </w:rPr>
        <w:t>- ООО «Продвижение» - 9,8 млн. рублей;</w:t>
      </w:r>
    </w:p>
    <w:p w:rsidR="00FD1844" w:rsidRPr="00A04964" w:rsidRDefault="00FD1844" w:rsidP="0006719E">
      <w:pPr>
        <w:spacing w:line="276" w:lineRule="auto"/>
        <w:rPr>
          <w:sz w:val="16"/>
          <w:szCs w:val="16"/>
        </w:rPr>
      </w:pPr>
      <w:r w:rsidRPr="00A04964">
        <w:rPr>
          <w:sz w:val="16"/>
          <w:szCs w:val="16"/>
        </w:rPr>
        <w:t>- ООО СХП «Новомарковское» - 6,7 млн. рублей;</w:t>
      </w:r>
    </w:p>
    <w:p w:rsidR="00FD1844" w:rsidRPr="00A04964" w:rsidRDefault="00FD1844" w:rsidP="0006719E">
      <w:pPr>
        <w:spacing w:line="276" w:lineRule="auto"/>
        <w:rPr>
          <w:sz w:val="16"/>
          <w:szCs w:val="16"/>
        </w:rPr>
      </w:pPr>
      <w:r w:rsidRPr="00A04964">
        <w:rPr>
          <w:sz w:val="16"/>
          <w:szCs w:val="16"/>
        </w:rPr>
        <w:t>- ЗАО «Кантемировкаагропромтранс» - 6,6 млн. рублей;</w:t>
      </w:r>
    </w:p>
    <w:p w:rsidR="00FD1844" w:rsidRPr="00A04964" w:rsidRDefault="00FD1844" w:rsidP="0006719E">
      <w:pPr>
        <w:spacing w:line="276" w:lineRule="auto"/>
        <w:rPr>
          <w:sz w:val="16"/>
          <w:szCs w:val="16"/>
        </w:rPr>
      </w:pPr>
      <w:r w:rsidRPr="00A04964">
        <w:rPr>
          <w:sz w:val="16"/>
          <w:szCs w:val="16"/>
        </w:rPr>
        <w:t>- ООО ЖКПП «Коммунальник» - 6,0 млн. рублей.</w:t>
      </w:r>
    </w:p>
    <w:p w:rsidR="00FD1844" w:rsidRPr="00A04964" w:rsidRDefault="00FD1844" w:rsidP="0006719E">
      <w:pPr>
        <w:spacing w:line="276" w:lineRule="auto"/>
        <w:rPr>
          <w:sz w:val="16"/>
          <w:szCs w:val="16"/>
        </w:rPr>
      </w:pPr>
      <w:r w:rsidRPr="00A04964">
        <w:rPr>
          <w:sz w:val="16"/>
          <w:szCs w:val="16"/>
        </w:rPr>
        <w:t>Расходы консолидированного бюджета по итогам 2010 года составили 643,6 млн. рублей и увеличились в сравнении с 2009 годом на 49,3 %. Из общей суммы расходов 238,4 млн. рублей направлено на выплату заработной платы с начислениями работникам бюджетной сферы, 34,3 млн. рублей - на оплату коммунальных услуг.</w:t>
      </w:r>
    </w:p>
    <w:p w:rsidR="00FD1844" w:rsidRPr="00A04964" w:rsidRDefault="00FD1844" w:rsidP="0006719E">
      <w:pPr>
        <w:spacing w:line="276" w:lineRule="auto"/>
        <w:rPr>
          <w:sz w:val="16"/>
          <w:szCs w:val="16"/>
        </w:rPr>
      </w:pPr>
      <w:r w:rsidRPr="00A04964">
        <w:rPr>
          <w:sz w:val="16"/>
          <w:szCs w:val="16"/>
        </w:rPr>
        <w:t>В разрезе отраслей расходы распределились следующим образом:</w:t>
      </w:r>
    </w:p>
    <w:p w:rsidR="00FD1844" w:rsidRPr="00A04964" w:rsidRDefault="00FD1844" w:rsidP="0006719E">
      <w:pPr>
        <w:spacing w:line="276" w:lineRule="auto"/>
        <w:rPr>
          <w:sz w:val="16"/>
          <w:szCs w:val="16"/>
        </w:rPr>
      </w:pPr>
      <w:r w:rsidRPr="00A04964">
        <w:rPr>
          <w:sz w:val="16"/>
          <w:szCs w:val="16"/>
        </w:rPr>
        <w:t>- образование – 386,7 млн. рублей – 60,1%;</w:t>
      </w:r>
    </w:p>
    <w:p w:rsidR="00FD1844" w:rsidRPr="00A04964" w:rsidRDefault="00FD1844" w:rsidP="0006719E">
      <w:pPr>
        <w:spacing w:line="276" w:lineRule="auto"/>
        <w:rPr>
          <w:sz w:val="16"/>
          <w:szCs w:val="16"/>
        </w:rPr>
      </w:pPr>
      <w:r w:rsidRPr="00A04964">
        <w:rPr>
          <w:sz w:val="16"/>
          <w:szCs w:val="16"/>
        </w:rPr>
        <w:t>- здравоохранение – 57,2 млн. рублей – 8,9%., кроме того, за счет средств фонда обязательного медицинского страхования – 58,2 млн. рублей;</w:t>
      </w:r>
    </w:p>
    <w:p w:rsidR="00FD1844" w:rsidRPr="00A04964" w:rsidRDefault="00FD1844" w:rsidP="0006719E">
      <w:pPr>
        <w:spacing w:line="276" w:lineRule="auto"/>
        <w:rPr>
          <w:sz w:val="16"/>
          <w:szCs w:val="16"/>
        </w:rPr>
      </w:pPr>
      <w:r w:rsidRPr="00A04964">
        <w:rPr>
          <w:sz w:val="16"/>
          <w:szCs w:val="16"/>
        </w:rPr>
        <w:t xml:space="preserve"> - культура – 31,2 млн. рублей – 4,8%.</w:t>
      </w:r>
    </w:p>
    <w:p w:rsidR="00FD1844" w:rsidRPr="00A04964" w:rsidRDefault="00FD1844" w:rsidP="0006719E">
      <w:pPr>
        <w:spacing w:line="276" w:lineRule="auto"/>
        <w:rPr>
          <w:sz w:val="16"/>
          <w:szCs w:val="16"/>
        </w:rPr>
      </w:pPr>
      <w:r w:rsidRPr="00A04964">
        <w:rPr>
          <w:sz w:val="16"/>
          <w:szCs w:val="16"/>
        </w:rPr>
        <w:t>Прирост расходов по образованию получен в результате финансирования строительства Митрофановской СОШ из областного бюджета.</w:t>
      </w:r>
    </w:p>
    <w:p w:rsidR="00FD1844" w:rsidRPr="00A04964" w:rsidRDefault="00FD1844" w:rsidP="0006719E">
      <w:pPr>
        <w:spacing w:line="276" w:lineRule="auto"/>
        <w:rPr>
          <w:sz w:val="16"/>
          <w:szCs w:val="16"/>
        </w:rPr>
      </w:pPr>
      <w:r w:rsidRPr="00A04964">
        <w:rPr>
          <w:sz w:val="16"/>
          <w:szCs w:val="16"/>
        </w:rPr>
        <w:t>Кредиторская задолженность консолидированного бюджета района возросла по сравнению с 2009 годом на 43,2% и составила на 01.01.2011 года – 18,9 млн. рублей. Прирост задолженности обусловлен текущей  задолженностью по выплате заработной платы работникам бюджетной сферы, а также задолженностью бюджетных организаций за коммунальные услуги.</w:t>
      </w:r>
    </w:p>
    <w:p w:rsidR="00FD1844" w:rsidRPr="00A04964" w:rsidRDefault="00FD1844" w:rsidP="0006719E">
      <w:pPr>
        <w:spacing w:line="276" w:lineRule="auto"/>
        <w:rPr>
          <w:sz w:val="16"/>
          <w:szCs w:val="16"/>
        </w:rPr>
      </w:pPr>
      <w:r w:rsidRPr="00A04964">
        <w:rPr>
          <w:sz w:val="16"/>
          <w:szCs w:val="16"/>
        </w:rPr>
        <w:t>Доходы бюджета на душу населения на конец</w:t>
      </w:r>
      <w:r>
        <w:rPr>
          <w:sz w:val="16"/>
          <w:szCs w:val="16"/>
        </w:rPr>
        <w:t xml:space="preserve"> </w:t>
      </w:r>
      <w:r w:rsidRPr="00A04964">
        <w:rPr>
          <w:sz w:val="16"/>
          <w:szCs w:val="16"/>
        </w:rPr>
        <w:t>2010 года составили 16392 рубля, расходы – 16385 рублей и превысили уровень 2009 года в 1,5 раза.</w:t>
      </w:r>
    </w:p>
    <w:p w:rsidR="00FD1844" w:rsidRPr="00A04964" w:rsidRDefault="00FD1844" w:rsidP="0006719E">
      <w:pPr>
        <w:spacing w:line="276" w:lineRule="auto"/>
        <w:rPr>
          <w:sz w:val="16"/>
          <w:szCs w:val="16"/>
        </w:rPr>
      </w:pPr>
      <w:r w:rsidRPr="00A04964">
        <w:rPr>
          <w:sz w:val="16"/>
          <w:szCs w:val="16"/>
        </w:rPr>
        <w:t xml:space="preserve">В целях увеличения налогооблагаемой базы в районе проводятся мероприятия, направленные на повышение уровня администрирования земельного налога; вовлечение  в оборот ранее неиспользованных земель; оформление невостребованных земельных долей, выявление лиц, уклоняющихся от государственной регистрации права собственности на законченные строительством объекты, постановке на кадастровый учет земельных участков под многоквартирными домами. Также продолжается работа по переоформлению права постоянного (бессрочного) пользования которую планируется завершить до 01.01. 2012 года. В целях повышения эффективности деятельности администрации Кантемировского муниципального района необходимо в планируемом периоде осуществить внедрение программных продуктов, обеспечивающих взаимодействие между территориальными органами Росреестра, территориальным органом  Федеральной налоговой службы и органами местного самоуправления. </w:t>
      </w:r>
    </w:p>
    <w:p w:rsidR="00FD1844" w:rsidRPr="00A04964" w:rsidRDefault="00FD1844" w:rsidP="0006719E">
      <w:pPr>
        <w:tabs>
          <w:tab w:val="left" w:pos="5152"/>
        </w:tabs>
        <w:spacing w:line="276" w:lineRule="auto"/>
        <w:rPr>
          <w:sz w:val="16"/>
          <w:szCs w:val="16"/>
        </w:rPr>
      </w:pPr>
      <w:r w:rsidRPr="00A04964">
        <w:rPr>
          <w:sz w:val="16"/>
          <w:szCs w:val="16"/>
        </w:rPr>
        <w:t>Проблема стабилизации финансового состояния района позволяет определить круг вопросов, которые необходимо решить администрации Кантемировского муниципального района в предстоящем плановом периоде, в частности:</w:t>
      </w:r>
    </w:p>
    <w:p w:rsidR="00FD1844" w:rsidRPr="00A04964" w:rsidRDefault="00FD1844" w:rsidP="0006719E">
      <w:pPr>
        <w:tabs>
          <w:tab w:val="left" w:pos="0"/>
        </w:tabs>
        <w:spacing w:line="276" w:lineRule="auto"/>
        <w:rPr>
          <w:sz w:val="16"/>
          <w:szCs w:val="16"/>
        </w:rPr>
      </w:pPr>
      <w:r w:rsidRPr="00A04964">
        <w:rPr>
          <w:sz w:val="16"/>
          <w:szCs w:val="16"/>
        </w:rPr>
        <w:t>- мобилизовать собственные доходы  муниципальных бюджетов;</w:t>
      </w:r>
    </w:p>
    <w:p w:rsidR="00FD1844" w:rsidRPr="00A04964" w:rsidRDefault="00FD1844" w:rsidP="0006719E">
      <w:pPr>
        <w:tabs>
          <w:tab w:val="left" w:pos="0"/>
        </w:tabs>
        <w:spacing w:line="276" w:lineRule="auto"/>
        <w:rPr>
          <w:sz w:val="16"/>
          <w:szCs w:val="16"/>
        </w:rPr>
      </w:pPr>
      <w:r w:rsidRPr="00A04964">
        <w:rPr>
          <w:sz w:val="16"/>
          <w:szCs w:val="16"/>
        </w:rPr>
        <w:t>- расширить налогооблагаемую базу за счет создания благоприятного климата для привлечения инвестиций, государственной поддержки, развития бюджетообразующих предприятий;</w:t>
      </w:r>
    </w:p>
    <w:p w:rsidR="00FD1844" w:rsidRPr="00A04964" w:rsidRDefault="00FD1844" w:rsidP="0006719E">
      <w:pPr>
        <w:tabs>
          <w:tab w:val="left" w:pos="0"/>
        </w:tabs>
        <w:spacing w:line="276" w:lineRule="auto"/>
        <w:rPr>
          <w:sz w:val="16"/>
          <w:szCs w:val="16"/>
        </w:rPr>
      </w:pPr>
      <w:r w:rsidRPr="00A04964">
        <w:rPr>
          <w:sz w:val="16"/>
          <w:szCs w:val="16"/>
        </w:rPr>
        <w:t>- ориентировать малый бизнес на развитие реального сектора экономики;</w:t>
      </w:r>
    </w:p>
    <w:p w:rsidR="00FD1844" w:rsidRPr="00A04964" w:rsidRDefault="00FD1844" w:rsidP="0006719E">
      <w:pPr>
        <w:spacing w:line="276" w:lineRule="auto"/>
        <w:rPr>
          <w:sz w:val="16"/>
          <w:szCs w:val="16"/>
        </w:rPr>
      </w:pPr>
      <w:r w:rsidRPr="00A04964">
        <w:rPr>
          <w:sz w:val="16"/>
          <w:szCs w:val="16"/>
        </w:rPr>
        <w:t>-сохранить устойчивого роста бюджетных расходов социальной направленности.</w:t>
      </w:r>
    </w:p>
    <w:p w:rsidR="00FD1844" w:rsidRPr="00A04964" w:rsidRDefault="00FD1844" w:rsidP="0006719E">
      <w:pPr>
        <w:spacing w:line="276" w:lineRule="auto"/>
        <w:rPr>
          <w:sz w:val="16"/>
          <w:szCs w:val="16"/>
        </w:rPr>
      </w:pPr>
    </w:p>
    <w:p w:rsidR="00FD1844" w:rsidRPr="00A04964" w:rsidRDefault="00FD1844" w:rsidP="0006719E">
      <w:pPr>
        <w:pStyle w:val="af6"/>
        <w:spacing w:line="276" w:lineRule="auto"/>
        <w:ind w:firstLine="426"/>
        <w:rPr>
          <w:sz w:val="16"/>
          <w:szCs w:val="16"/>
        </w:rPr>
      </w:pPr>
      <w:bookmarkStart w:id="20" w:name="_Toc304980516"/>
      <w:r w:rsidRPr="00A04964">
        <w:rPr>
          <w:sz w:val="16"/>
          <w:szCs w:val="16"/>
        </w:rPr>
        <w:t>2.2.18. Муниципальное управление</w:t>
      </w:r>
      <w:bookmarkEnd w:id="20"/>
    </w:p>
    <w:p w:rsidR="00FD1844" w:rsidRPr="00A04964" w:rsidRDefault="00FD1844" w:rsidP="0006719E">
      <w:pPr>
        <w:spacing w:line="276" w:lineRule="auto"/>
        <w:ind w:right="-185" w:firstLine="426"/>
        <w:rPr>
          <w:sz w:val="16"/>
          <w:szCs w:val="16"/>
        </w:rPr>
      </w:pPr>
      <w:r w:rsidRPr="00A04964">
        <w:rPr>
          <w:sz w:val="16"/>
          <w:szCs w:val="16"/>
        </w:rPr>
        <w:t>Администрацией Кантемировского муниципального района в соответствии с Федеральным законом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2011 году проводятся организационные мероприятия по определению нового типа муниципальных учреждений. Всего на территории района осуществляет деятельность 41 муниципальное учреждение, из них одно учреждение является автономным – это АНО «Центр поддержки предпринимательства».</w:t>
      </w:r>
    </w:p>
    <w:p w:rsidR="00FD1844" w:rsidRPr="00A04964" w:rsidRDefault="00FD1844" w:rsidP="0006719E">
      <w:pPr>
        <w:spacing w:line="276" w:lineRule="auto"/>
        <w:ind w:right="-185" w:firstLine="426"/>
        <w:rPr>
          <w:sz w:val="16"/>
          <w:szCs w:val="16"/>
        </w:rPr>
      </w:pPr>
      <w:r w:rsidRPr="00A04964">
        <w:rPr>
          <w:sz w:val="16"/>
          <w:szCs w:val="16"/>
        </w:rPr>
        <w:t>Внедрение нового типа муниципальных учреждений, таких как автономные учреждения в районе не планируется, в связи с тем, что значительная часть муниципальных учреждений не соответствует требованиям, которые позволяют начать процедуру изменения типа учреждения на автономное, а также недостаточно высокий уровень социально-экономического развития района не обеспечит экономическую эффективность создаваемых автономных учреждений.</w:t>
      </w:r>
    </w:p>
    <w:p w:rsidR="00FD1844" w:rsidRPr="00A04964" w:rsidRDefault="00FD1844" w:rsidP="0006719E">
      <w:pPr>
        <w:spacing w:line="276" w:lineRule="auto"/>
        <w:ind w:right="-185" w:firstLine="426"/>
        <w:rPr>
          <w:sz w:val="16"/>
          <w:szCs w:val="16"/>
        </w:rPr>
      </w:pPr>
      <w:r w:rsidRPr="00A04964">
        <w:rPr>
          <w:sz w:val="16"/>
          <w:szCs w:val="16"/>
        </w:rPr>
        <w:t>Тип существующих учреждений будет изменен на казенные и бюджетные учреждения.</w:t>
      </w:r>
    </w:p>
    <w:p w:rsidR="00FD1844" w:rsidRPr="00A04964" w:rsidRDefault="00FD1844" w:rsidP="0006719E">
      <w:pPr>
        <w:spacing w:line="276" w:lineRule="auto"/>
        <w:ind w:right="-185" w:firstLine="426"/>
        <w:rPr>
          <w:sz w:val="16"/>
          <w:szCs w:val="16"/>
        </w:rPr>
      </w:pPr>
      <w:r w:rsidRPr="00A04964">
        <w:rPr>
          <w:sz w:val="16"/>
          <w:szCs w:val="16"/>
        </w:rPr>
        <w:t xml:space="preserve">Перечень муниципальных услуг Кантемировского муниципального района утвержден распоряжением администрации Кантемировского муниципального района от 31.12.2009г. №390-р в редакции распоряжения от 01.12.2010г. №498-р и содержит 26 муниципальных услуг. В 2010 году в Реестре государственных и муниципальных услуг (функций) Воронежской области размещено 16 муниципальных услуг с целью предоставления в электронном виде, что составляет 61,5% от общего количества муниципальных услуг, утвержденных Перечнем. </w:t>
      </w:r>
    </w:p>
    <w:p w:rsidR="00FD1844" w:rsidRPr="00A04964" w:rsidRDefault="00FD1844" w:rsidP="0006719E">
      <w:pPr>
        <w:spacing w:line="276" w:lineRule="auto"/>
        <w:ind w:right="-185" w:firstLine="426"/>
        <w:rPr>
          <w:sz w:val="16"/>
          <w:szCs w:val="16"/>
        </w:rPr>
      </w:pPr>
      <w:r w:rsidRPr="00A04964">
        <w:rPr>
          <w:sz w:val="16"/>
          <w:szCs w:val="16"/>
        </w:rPr>
        <w:t>Все размещенные в Реестре муниципальные услуги являются первоочередными, в соответствии с Постановлением Правительства РФ от 17.12.2009г. №1993.</w:t>
      </w:r>
    </w:p>
    <w:p w:rsidR="00FD1844" w:rsidRPr="00A04964" w:rsidRDefault="00FD1844" w:rsidP="0006719E">
      <w:pPr>
        <w:spacing w:line="276" w:lineRule="auto"/>
        <w:ind w:right="-185" w:firstLine="426"/>
        <w:rPr>
          <w:sz w:val="16"/>
          <w:szCs w:val="16"/>
        </w:rPr>
      </w:pPr>
      <w:r w:rsidRPr="00A04964">
        <w:rPr>
          <w:sz w:val="16"/>
          <w:szCs w:val="16"/>
        </w:rPr>
        <w:t>В 2011 году количество муниципальных услуг, предоставляемых органами местного самоуправления муниципальными учреждениями в электронном виде, составит 26 или 100%, из них 19 – первоочередных. Доля первоочередных муниципальных услуг, предоставляемых органами местного самоуправления и муниципальными учреждениями в электронном виде, составит 100%.</w:t>
      </w:r>
    </w:p>
    <w:p w:rsidR="00FD1844" w:rsidRPr="00A04964" w:rsidRDefault="00FD1844" w:rsidP="0006719E">
      <w:pPr>
        <w:spacing w:line="276" w:lineRule="auto"/>
        <w:ind w:right="-185" w:firstLine="426"/>
        <w:rPr>
          <w:sz w:val="16"/>
          <w:szCs w:val="16"/>
        </w:rPr>
      </w:pPr>
      <w:r w:rsidRPr="00A04964">
        <w:rPr>
          <w:sz w:val="16"/>
          <w:szCs w:val="16"/>
        </w:rPr>
        <w:t>Общий объем расходов на содержание работников органов местного самоуправления, осуществляющих свои полномочия на постоянной основе, и муниципальных служащих за 2010 год исполнены:</w:t>
      </w:r>
    </w:p>
    <w:p w:rsidR="00FD1844" w:rsidRPr="00A04964" w:rsidRDefault="00FD1844" w:rsidP="0006719E">
      <w:pPr>
        <w:spacing w:line="276" w:lineRule="auto"/>
        <w:ind w:right="-185" w:firstLine="426"/>
        <w:rPr>
          <w:sz w:val="16"/>
          <w:szCs w:val="16"/>
        </w:rPr>
      </w:pPr>
      <w:r w:rsidRPr="00A04964">
        <w:rPr>
          <w:sz w:val="16"/>
          <w:szCs w:val="16"/>
        </w:rPr>
        <w:t>- по районному бюджету и бюджетам сельских поселений – в пределах утвержденного норматива на оплату труда;</w:t>
      </w:r>
    </w:p>
    <w:p w:rsidR="00FD1844" w:rsidRPr="00A04964" w:rsidRDefault="00FD1844" w:rsidP="0006719E">
      <w:pPr>
        <w:spacing w:line="276" w:lineRule="auto"/>
        <w:ind w:right="-185" w:firstLine="426"/>
        <w:rPr>
          <w:sz w:val="16"/>
          <w:szCs w:val="16"/>
        </w:rPr>
      </w:pPr>
      <w:r w:rsidRPr="00A04964">
        <w:rPr>
          <w:sz w:val="16"/>
          <w:szCs w:val="16"/>
        </w:rPr>
        <w:t>- по Кантемировскому городскому поселению норматив превышен на 1,2 млн. рублей.</w:t>
      </w:r>
    </w:p>
    <w:p w:rsidR="00FD1844" w:rsidRPr="00A04964" w:rsidRDefault="00FD1844" w:rsidP="0006719E">
      <w:pPr>
        <w:spacing w:line="276" w:lineRule="auto"/>
        <w:ind w:right="-185" w:firstLine="426"/>
        <w:rPr>
          <w:sz w:val="16"/>
          <w:szCs w:val="16"/>
        </w:rPr>
      </w:pPr>
      <w:r w:rsidRPr="00A04964">
        <w:rPr>
          <w:sz w:val="16"/>
          <w:szCs w:val="16"/>
        </w:rPr>
        <w:t>С целью оптимизации расходов  по городскому поселению  сокращена должность главного специалиста ЖКХ, вместо должности начальника сектора введена должность главного специалиста, а также уменьшен размер надбавок к должностному окладу работников местного самоуправления.</w:t>
      </w:r>
    </w:p>
    <w:p w:rsidR="00FD1844" w:rsidRPr="00A04964" w:rsidRDefault="00FD1844" w:rsidP="0006719E">
      <w:pPr>
        <w:spacing w:line="276" w:lineRule="auto"/>
        <w:ind w:right="-185" w:firstLine="426"/>
        <w:rPr>
          <w:sz w:val="16"/>
          <w:szCs w:val="16"/>
        </w:rPr>
      </w:pPr>
      <w:r w:rsidRPr="00A04964">
        <w:rPr>
          <w:sz w:val="16"/>
          <w:szCs w:val="16"/>
        </w:rPr>
        <w:t>В целях эффективного использования бюджетных средств, в соответствии с Федеральным законом №94 - ФЗ закупка товаров (проведение работ, оказание услуг) для муниципальных нужд, проводилась на конкурсной основе, по итогам года заключено 120 муниципальных контрактов, общая сумма размещения заказов по торгам – 190 млн. рублей, при этом экономия бюджетных средств составила 11 млн. рублей.</w:t>
      </w:r>
    </w:p>
    <w:p w:rsidR="00FD1844" w:rsidRPr="00A04964" w:rsidRDefault="00FD1844" w:rsidP="0006719E">
      <w:pPr>
        <w:spacing w:line="276" w:lineRule="auto"/>
        <w:ind w:right="-185" w:firstLine="426"/>
        <w:rPr>
          <w:sz w:val="16"/>
          <w:szCs w:val="16"/>
        </w:rPr>
      </w:pPr>
      <w:r w:rsidRPr="00A04964">
        <w:rPr>
          <w:sz w:val="16"/>
          <w:szCs w:val="16"/>
        </w:rPr>
        <w:t>Сбалансированность текущих и капитальных расходов бюджета Кантемировского муниципального района обеспечивается следующими мероприятиями:</w:t>
      </w:r>
    </w:p>
    <w:p w:rsidR="00FD1844" w:rsidRPr="00A04964" w:rsidRDefault="00FD1844" w:rsidP="0006719E">
      <w:pPr>
        <w:spacing w:line="276" w:lineRule="auto"/>
        <w:ind w:right="-185" w:firstLine="426"/>
        <w:rPr>
          <w:sz w:val="16"/>
          <w:szCs w:val="16"/>
        </w:rPr>
      </w:pPr>
      <w:r w:rsidRPr="00A04964">
        <w:rPr>
          <w:sz w:val="16"/>
          <w:szCs w:val="16"/>
        </w:rPr>
        <w:t>- установление лимитов и строгий контроль за их использованием;</w:t>
      </w:r>
    </w:p>
    <w:p w:rsidR="00FD1844" w:rsidRPr="00A04964" w:rsidRDefault="00FD1844" w:rsidP="0006719E">
      <w:pPr>
        <w:spacing w:line="276" w:lineRule="auto"/>
        <w:ind w:right="-185" w:firstLine="426"/>
        <w:rPr>
          <w:sz w:val="16"/>
          <w:szCs w:val="16"/>
        </w:rPr>
      </w:pPr>
      <w:r w:rsidRPr="00A04964">
        <w:rPr>
          <w:sz w:val="16"/>
          <w:szCs w:val="16"/>
        </w:rPr>
        <w:t>- рациональное использование бюджетных средств;</w:t>
      </w:r>
    </w:p>
    <w:p w:rsidR="00FD1844" w:rsidRPr="00A04964" w:rsidRDefault="00FD1844" w:rsidP="0006719E">
      <w:pPr>
        <w:spacing w:line="276" w:lineRule="auto"/>
        <w:ind w:right="-185" w:firstLine="426"/>
        <w:rPr>
          <w:sz w:val="16"/>
          <w:szCs w:val="16"/>
        </w:rPr>
      </w:pPr>
      <w:r w:rsidRPr="00A04964">
        <w:rPr>
          <w:sz w:val="16"/>
          <w:szCs w:val="16"/>
        </w:rPr>
        <w:t>- повышение эффективности и усиление целевого характера бюджетных расходов.</w:t>
      </w:r>
    </w:p>
    <w:p w:rsidR="00FD1844" w:rsidRPr="00A04964" w:rsidRDefault="00FD1844" w:rsidP="0006719E">
      <w:pPr>
        <w:spacing w:line="276" w:lineRule="auto"/>
        <w:ind w:right="-185" w:firstLine="426"/>
        <w:rPr>
          <w:sz w:val="16"/>
          <w:szCs w:val="16"/>
        </w:rPr>
      </w:pPr>
      <w:r w:rsidRPr="00A04964">
        <w:rPr>
          <w:sz w:val="16"/>
          <w:szCs w:val="16"/>
        </w:rPr>
        <w:t>Анализ эффективности деятельности органов местного самоуправления Кантемировского муниципального района за 2010 год показал, что практически во всех сферах деятельности наметился ряд положительных тенденций. Однако существует и ряд проблем, на решение которых следует направить усилия. В первую очередь необходимо повысить результативность распоряжения имеющимися бюджетными средствами, требуется оптимизация их расходования. Аналогичным образом обстоит дело и в управлении муниципальным имуществом.</w:t>
      </w:r>
    </w:p>
    <w:p w:rsidR="00FD1844" w:rsidRPr="00A04964" w:rsidRDefault="00FD1844" w:rsidP="0006719E">
      <w:pPr>
        <w:autoSpaceDE w:val="0"/>
        <w:autoSpaceDN w:val="0"/>
        <w:adjustRightInd w:val="0"/>
        <w:spacing w:line="276" w:lineRule="auto"/>
        <w:ind w:firstLine="426"/>
        <w:outlineLvl w:val="2"/>
        <w:rPr>
          <w:sz w:val="16"/>
          <w:szCs w:val="16"/>
        </w:rPr>
      </w:pPr>
      <w:r w:rsidRPr="00A04964">
        <w:rPr>
          <w:sz w:val="16"/>
          <w:szCs w:val="16"/>
        </w:rPr>
        <w:t>Муниципальные услуги, предоставляемые населению и организациям, не всегда характеризуются высоким качеством. Требуется применение новых технологий управления районом (стратегическое управление, территориальный маркетинг и др.), более полная реализация программно-целевого подхода.</w:t>
      </w:r>
    </w:p>
    <w:p w:rsidR="00FD1844" w:rsidRPr="00A04964" w:rsidRDefault="00FD1844" w:rsidP="0006719E">
      <w:pPr>
        <w:autoSpaceDE w:val="0"/>
        <w:autoSpaceDN w:val="0"/>
        <w:adjustRightInd w:val="0"/>
        <w:spacing w:line="276" w:lineRule="auto"/>
        <w:ind w:firstLine="426"/>
        <w:outlineLvl w:val="2"/>
        <w:rPr>
          <w:sz w:val="16"/>
          <w:szCs w:val="16"/>
        </w:rPr>
      </w:pPr>
    </w:p>
    <w:p w:rsidR="00FD1844" w:rsidRPr="00A04964" w:rsidRDefault="00FD1844" w:rsidP="0006719E">
      <w:pPr>
        <w:autoSpaceDE w:val="0"/>
        <w:autoSpaceDN w:val="0"/>
        <w:adjustRightInd w:val="0"/>
        <w:spacing w:line="276" w:lineRule="auto"/>
        <w:ind w:firstLine="426"/>
        <w:outlineLvl w:val="2"/>
        <w:rPr>
          <w:b/>
          <w:sz w:val="16"/>
          <w:szCs w:val="16"/>
        </w:rPr>
      </w:pPr>
      <w:r w:rsidRPr="00A04964">
        <w:rPr>
          <w:b/>
          <w:sz w:val="16"/>
          <w:szCs w:val="16"/>
        </w:rPr>
        <w:t>2.2.19. Итоги реализации действующей программы комплексного социально-экономического развития Кантемировского муниципального района на 2007-2011 годы</w:t>
      </w:r>
    </w:p>
    <w:p w:rsidR="00FD1844" w:rsidRPr="00A04964" w:rsidRDefault="00FD1844" w:rsidP="0006719E">
      <w:pPr>
        <w:autoSpaceDE w:val="0"/>
        <w:autoSpaceDN w:val="0"/>
        <w:adjustRightInd w:val="0"/>
        <w:spacing w:line="276" w:lineRule="auto"/>
        <w:ind w:firstLine="426"/>
        <w:outlineLvl w:val="2"/>
        <w:rPr>
          <w:sz w:val="16"/>
          <w:szCs w:val="16"/>
        </w:rPr>
      </w:pPr>
      <w:r w:rsidRPr="00A04964">
        <w:rPr>
          <w:sz w:val="16"/>
          <w:szCs w:val="16"/>
        </w:rPr>
        <w:t>Программа  комплексного социально-экономического развития Кантемировского муниципального района на 2007-2011 годы является базовым документом, в котором сформулированы основные направления перспективного развития муниципального района.</w:t>
      </w:r>
    </w:p>
    <w:p w:rsidR="00FD1844" w:rsidRPr="00A04964" w:rsidRDefault="00FD1844" w:rsidP="0006719E">
      <w:pPr>
        <w:autoSpaceDE w:val="0"/>
        <w:autoSpaceDN w:val="0"/>
        <w:adjustRightInd w:val="0"/>
        <w:spacing w:line="276" w:lineRule="auto"/>
        <w:ind w:firstLine="426"/>
        <w:outlineLvl w:val="2"/>
        <w:rPr>
          <w:sz w:val="16"/>
          <w:szCs w:val="16"/>
        </w:rPr>
      </w:pPr>
      <w:r w:rsidRPr="00A04964">
        <w:rPr>
          <w:sz w:val="16"/>
          <w:szCs w:val="16"/>
        </w:rPr>
        <w:t>Общий объем финансовых ресурсов для реализации мероприятий программы, с учетом дополнений и изменений, запланирован в сумме 1 733,8 млн. рублей, из них на финансирование инвестиционных проектов – 865,0 млн. рублей, некоммерческих (социальных) мероприятий – 868,8 млн. рублей.</w:t>
      </w:r>
    </w:p>
    <w:p w:rsidR="00FD1844" w:rsidRPr="00A04964" w:rsidRDefault="00FD1844" w:rsidP="0006719E">
      <w:pPr>
        <w:autoSpaceDE w:val="0"/>
        <w:autoSpaceDN w:val="0"/>
        <w:adjustRightInd w:val="0"/>
        <w:spacing w:line="276" w:lineRule="auto"/>
        <w:ind w:firstLine="426"/>
        <w:outlineLvl w:val="2"/>
        <w:rPr>
          <w:sz w:val="16"/>
          <w:szCs w:val="16"/>
        </w:rPr>
      </w:pPr>
      <w:r w:rsidRPr="00A04964">
        <w:rPr>
          <w:sz w:val="16"/>
          <w:szCs w:val="16"/>
        </w:rPr>
        <w:t>Фактически на реализацию мероприятий программы с 2007 по 2010 годы направлено 1 065,6 млн. рублей, что составляет 71,6% от запланированных на данный период, при этом уровень реализации инвестиционных проектов – 44,8%. Общий объем инвестиций, направленных на реализацию инвестиционных проектов, составил 342,8 млн. рублей. Отклонение от плановых значений обусловлено аннулированием проектов «Организация производства  песчано-цементного (безобжигового) кирпича и соломобетонных блоков», «Развитие отрасли свиноводства» ООО ССП «Нива» и «Развитие сферы сельскохозяйственных услуг» ООО «Семена – Черноземья плюс» в связи с отсутствием финансовых средств, кроме того три проекта аннулированы в связи с ликвидацией предприятий. Практически все коммерческие мероприятия ориентированы на модернизацию сельскохозяйственной отрасли, а также на развитие отраслей, обслуживающих сельское хозяйство.</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 xml:space="preserve">В результате реализации инвестиционных проектов в 2007-2010 годах произведена реконструкция коровника на 200 голов ООО «Продвижение», введены в эксплуатацию овцеферма на 200 голов ООО СК «Агрофермер-Ресурс» и доильный зал «Ёлочка 12*12»  ООО «Юг», приобретены 454 головы овец, 40 голов племенного скота, 138 единиц сельскохозяйственной техники, начато строительство зерносушилки и замена оборудования ОАО «Кантемировский элеватор». Кроме того, в 2010 году ЗАО «Кантемировкаагропромтранс» начата реализация проекта «Приобретение грузовых автомобилей». Всего предприятием приобретено 7 автомобилей МАЗ, 6 автомобилей </w:t>
      </w:r>
      <w:r w:rsidRPr="00A04964">
        <w:rPr>
          <w:sz w:val="16"/>
          <w:szCs w:val="16"/>
          <w:lang w:val="en-US"/>
        </w:rPr>
        <w:t>MAN</w:t>
      </w:r>
      <w:r w:rsidRPr="00A04964">
        <w:rPr>
          <w:sz w:val="16"/>
          <w:szCs w:val="16"/>
        </w:rPr>
        <w:t xml:space="preserve"> с полуприцепами и 3 прицепа. Кроме того, в конце 2010 года   открыт  центр  подготовки  водителей  автомобилей с современным классом и полигоном.</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 xml:space="preserve">Некоммерческие мероприятия за 4 года реализации программы выполнены на 99,9%. Всего на развитие социальной сферы и инженерной инфраструктуры за счет всех источников финансирования направлено 722,8 млн. рублей инвестиций. </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Средства направлялись на реализацию следующих мероприятий:</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 по разделу «Здравоохранение» выполнение составило 7 304 тыс. рублей, введен в эксплуатацию фельдшерско-акушерский пункт в с. Титаревка;</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 по разделу «Образование» выполнение составило 267 272 тыс. рублей, введена в эксплуатацию Митрофановская СОШ на 800 мест; приобретались предметные кабинеты, автотранспортные средства, компьютерная техника, технологическое, холодильное оборудование и мебель для столовых; проводились мероприятия по обеспечению пожарной безопасности образовательных учреждений;</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 по разделу «Развитие культуры и сохранение культурного наследия» выполнение составило 5 879 тыс. рублей, произведен капремонт СДК в с. Шевченково, изготовлена проектно-сметная документация на реконструкцию РДК, осуществлялось укрепление материально-технической базы учреждений культуры;</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 xml:space="preserve"> - по разделу «Физическая культура и спорт» выполнение составило 2 217 тыс. рублей, изготовлена проектно-сметная документация на строительство спортивно-оздоровительного комплекса, получено заключение госэкспертизы;</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 по разделу «Газификация» выполнение составило 187 447 тыс. рублей, сдано в эксплуатацию 291,85 км газовых сетей высокого, среднего и низкого давления;</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 по разделу «Водоснабжение» выполнение составило 17 449 тыс. рублей, осуществлялась  реализация мероприятия по водоснабжению Титаревского сельского поселения – построено 2,7 км водопроводных сетей и 2 водонапорные башни, а также проводились геолого-разведочные работы в р.п. Кантемировка;</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 по разделу «Реконструкция муниципальных котельных с переводом на газовое топливо» выполнение составило 52 789 тыс. рублей, на природный газ переведены 14 котельных социальной сферы.</w:t>
      </w:r>
    </w:p>
    <w:p w:rsidR="00FD1844" w:rsidRPr="00A04964" w:rsidRDefault="00FD1844" w:rsidP="0006719E">
      <w:pPr>
        <w:autoSpaceDE w:val="0"/>
        <w:autoSpaceDN w:val="0"/>
        <w:adjustRightInd w:val="0"/>
        <w:spacing w:line="276" w:lineRule="auto"/>
        <w:outlineLvl w:val="2"/>
        <w:rPr>
          <w:sz w:val="16"/>
          <w:szCs w:val="16"/>
        </w:rPr>
      </w:pPr>
      <w:r w:rsidRPr="00A04964">
        <w:rPr>
          <w:sz w:val="16"/>
          <w:szCs w:val="16"/>
        </w:rPr>
        <w:t xml:space="preserve">Кроме того, в отчетном периоде построено 6 км и проведена реконструкция 5,3 км автомобильных дорог, капитально отремонтирован 51 дом, завершена расчистка русла реки Кантемировка, произведен ремонт гидротехнических сооружений на балке Ясиноватая, разработаны документы территориального планирования городского и сельских поселений, генеральная схема территориальной очистки. </w:t>
      </w:r>
    </w:p>
    <w:p w:rsidR="00FD1844" w:rsidRPr="00A04964" w:rsidRDefault="00FD1844" w:rsidP="0006719E">
      <w:pPr>
        <w:autoSpaceDE w:val="0"/>
        <w:autoSpaceDN w:val="0"/>
        <w:adjustRightInd w:val="0"/>
        <w:spacing w:line="276" w:lineRule="auto"/>
        <w:outlineLvl w:val="2"/>
        <w:rPr>
          <w:b/>
          <w:sz w:val="16"/>
          <w:szCs w:val="16"/>
        </w:rPr>
      </w:pPr>
      <w:r w:rsidRPr="00A04964">
        <w:rPr>
          <w:sz w:val="16"/>
          <w:szCs w:val="16"/>
        </w:rPr>
        <w:t>Всего сначала реализации программы комплексного социально-экономического развития Кантемировского муниципального района на выполнение социальных мероприятий направлено 165 220 тыс. рублей средств Федерального бюджета, 458 854 тыс. рублей – средств областного бюджета, 38 096  тыс. рублей – средств консолидированного бюджета района.</w:t>
      </w:r>
    </w:p>
    <w:p w:rsidR="00FD1844" w:rsidRPr="00A04964" w:rsidRDefault="00FD1844" w:rsidP="0006719E">
      <w:pPr>
        <w:spacing w:line="276" w:lineRule="auto"/>
        <w:ind w:firstLine="0"/>
        <w:jc w:val="center"/>
        <w:rPr>
          <w:b/>
          <w:sz w:val="16"/>
          <w:szCs w:val="16"/>
        </w:rPr>
      </w:pPr>
    </w:p>
    <w:p w:rsidR="00FD1844" w:rsidRPr="00A04964" w:rsidRDefault="00FD1844" w:rsidP="0006719E">
      <w:pPr>
        <w:spacing w:line="276" w:lineRule="auto"/>
        <w:ind w:firstLine="0"/>
        <w:jc w:val="center"/>
        <w:rPr>
          <w:b/>
          <w:sz w:val="16"/>
          <w:szCs w:val="16"/>
        </w:rPr>
      </w:pPr>
    </w:p>
    <w:p w:rsidR="00FD1844" w:rsidRPr="00A04964" w:rsidRDefault="00FD1844" w:rsidP="0006719E">
      <w:pPr>
        <w:spacing w:line="276" w:lineRule="auto"/>
        <w:jc w:val="left"/>
        <w:rPr>
          <w:b/>
          <w:sz w:val="16"/>
          <w:szCs w:val="16"/>
        </w:rPr>
      </w:pPr>
      <w:r w:rsidRPr="00A04964">
        <w:rPr>
          <w:b/>
          <w:sz w:val="16"/>
          <w:szCs w:val="16"/>
        </w:rPr>
        <w:t>2.3.  SWOT- анализ (определение слабых и сильных сторон развития Кантемировского муниципального района, а также потенциальных возможностей и угроз)</w:t>
      </w:r>
    </w:p>
    <w:p w:rsidR="00FD1844" w:rsidRPr="00A04964" w:rsidRDefault="00FD1844" w:rsidP="0006719E">
      <w:pPr>
        <w:numPr>
          <w:ilvl w:val="12"/>
          <w:numId w:val="0"/>
        </w:numPr>
        <w:spacing w:line="276" w:lineRule="auto"/>
        <w:ind w:firstLine="709"/>
        <w:rPr>
          <w:sz w:val="16"/>
          <w:szCs w:val="16"/>
        </w:rPr>
      </w:pPr>
      <w:r w:rsidRPr="00A04964">
        <w:rPr>
          <w:sz w:val="16"/>
          <w:szCs w:val="16"/>
        </w:rPr>
        <w:t>Современное экономическое положение Кантемировского муниципального района характеризуется неоднозначно. Для осуществления интегральной оценки сложившейся в районе социально-экономической ситуации ниже представлены результаты анализа основных факторов, определяющих ее, а также указан характер их влияния на перспективное развитие Кантемировского муниципального района.</w:t>
      </w:r>
    </w:p>
    <w:p w:rsidR="00FD1844" w:rsidRPr="00A04964" w:rsidRDefault="00FD1844" w:rsidP="0006719E">
      <w:pPr>
        <w:tabs>
          <w:tab w:val="left" w:pos="900"/>
        </w:tabs>
        <w:spacing w:line="276" w:lineRule="auto"/>
        <w:jc w:val="left"/>
        <w:rPr>
          <w:sz w:val="16"/>
          <w:szCs w:val="16"/>
        </w:rPr>
      </w:pPr>
      <w:r w:rsidRPr="00A04964">
        <w:rPr>
          <w:sz w:val="16"/>
          <w:szCs w:val="16"/>
        </w:rPr>
        <w:t>Результаты SWOT-анализа ситуации представлены в таблицах 2.24, 2.25 и 2.26.</w:t>
      </w:r>
    </w:p>
    <w:p w:rsidR="00FD1844" w:rsidRPr="00A04964" w:rsidRDefault="00FD1844" w:rsidP="0006719E">
      <w:pPr>
        <w:tabs>
          <w:tab w:val="left" w:pos="900"/>
        </w:tabs>
        <w:spacing w:line="276" w:lineRule="auto"/>
        <w:jc w:val="right"/>
        <w:rPr>
          <w:sz w:val="16"/>
          <w:szCs w:val="16"/>
        </w:rPr>
      </w:pPr>
      <w:r w:rsidRPr="00A04964">
        <w:rPr>
          <w:sz w:val="16"/>
          <w:szCs w:val="16"/>
        </w:rPr>
        <w:t>Таблица 2.24</w:t>
      </w:r>
    </w:p>
    <w:p w:rsidR="00FD1844" w:rsidRPr="00A04964" w:rsidRDefault="00FD1844" w:rsidP="0006719E">
      <w:pPr>
        <w:spacing w:line="276" w:lineRule="auto"/>
        <w:jc w:val="center"/>
        <w:rPr>
          <w:bCs/>
          <w:sz w:val="16"/>
          <w:szCs w:val="16"/>
        </w:rPr>
      </w:pPr>
      <w:r w:rsidRPr="00A04964">
        <w:rPr>
          <w:bCs/>
          <w:sz w:val="16"/>
          <w:szCs w:val="16"/>
        </w:rPr>
        <w:t>Оценка сложившейся ситуации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9"/>
        <w:gridCol w:w="4500"/>
        <w:gridCol w:w="4946"/>
      </w:tblGrid>
      <w:tr w:rsidR="00FD1844" w:rsidRPr="00A04964" w:rsidTr="00DC665F">
        <w:tc>
          <w:tcPr>
            <w:tcW w:w="649" w:type="pct"/>
          </w:tcPr>
          <w:p w:rsidR="00FD1844" w:rsidRPr="00A04964" w:rsidRDefault="00FD1844" w:rsidP="0006719E">
            <w:pPr>
              <w:spacing w:line="276" w:lineRule="auto"/>
              <w:ind w:firstLine="0"/>
              <w:jc w:val="center"/>
              <w:rPr>
                <w:b/>
                <w:sz w:val="16"/>
                <w:szCs w:val="16"/>
              </w:rPr>
            </w:pPr>
            <w:r w:rsidRPr="00A04964">
              <w:rPr>
                <w:b/>
                <w:sz w:val="16"/>
                <w:szCs w:val="16"/>
              </w:rPr>
              <w:t>Фактор</w:t>
            </w:r>
          </w:p>
        </w:tc>
        <w:tc>
          <w:tcPr>
            <w:tcW w:w="2073" w:type="pct"/>
            <w:vAlign w:val="center"/>
          </w:tcPr>
          <w:p w:rsidR="00FD1844" w:rsidRPr="00A04964" w:rsidRDefault="00FD1844" w:rsidP="0006719E">
            <w:pPr>
              <w:tabs>
                <w:tab w:val="left" w:pos="900"/>
              </w:tabs>
              <w:spacing w:line="276" w:lineRule="auto"/>
              <w:ind w:firstLine="0"/>
              <w:jc w:val="left"/>
              <w:rPr>
                <w:b/>
                <w:bCs/>
                <w:sz w:val="16"/>
                <w:szCs w:val="16"/>
              </w:rPr>
            </w:pPr>
            <w:r w:rsidRPr="00A04964">
              <w:rPr>
                <w:b/>
                <w:bCs/>
                <w:sz w:val="16"/>
                <w:szCs w:val="16"/>
              </w:rPr>
              <w:t>Сильные стороны</w:t>
            </w:r>
          </w:p>
        </w:tc>
        <w:tc>
          <w:tcPr>
            <w:tcW w:w="2278" w:type="pct"/>
            <w:vAlign w:val="center"/>
          </w:tcPr>
          <w:p w:rsidR="00FD1844" w:rsidRPr="00A04964" w:rsidRDefault="00FD1844" w:rsidP="0006719E">
            <w:pPr>
              <w:tabs>
                <w:tab w:val="left" w:pos="900"/>
              </w:tabs>
              <w:spacing w:line="276" w:lineRule="auto"/>
              <w:ind w:firstLine="0"/>
              <w:jc w:val="left"/>
              <w:rPr>
                <w:b/>
                <w:bCs/>
                <w:sz w:val="16"/>
                <w:szCs w:val="16"/>
              </w:rPr>
            </w:pPr>
            <w:r w:rsidRPr="00A04964">
              <w:rPr>
                <w:b/>
                <w:bCs/>
                <w:sz w:val="16"/>
                <w:szCs w:val="16"/>
              </w:rPr>
              <w:t>Слабые стороны</w:t>
            </w:r>
          </w:p>
        </w:tc>
      </w:tr>
      <w:tr w:rsidR="00FD1844" w:rsidRPr="00A04964" w:rsidTr="00DC665F">
        <w:tc>
          <w:tcPr>
            <w:tcW w:w="649" w:type="pct"/>
          </w:tcPr>
          <w:p w:rsidR="00FD1844" w:rsidRPr="00A04964" w:rsidRDefault="00FD1844" w:rsidP="0006719E">
            <w:pPr>
              <w:spacing w:line="276" w:lineRule="auto"/>
              <w:ind w:firstLine="0"/>
              <w:jc w:val="left"/>
              <w:rPr>
                <w:sz w:val="16"/>
                <w:szCs w:val="16"/>
                <w:lang w:val="en-US"/>
              </w:rPr>
            </w:pPr>
            <w:r w:rsidRPr="00A04964">
              <w:rPr>
                <w:sz w:val="16"/>
                <w:szCs w:val="16"/>
              </w:rPr>
              <w:t>Демография</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Тенденции к росту рождаемости;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Разработка и реализация муниципальной целевой программы «Демографическое развитие», в которой предусмотрено проведение мероприятий, направленных на укрепление института семьи, повышение рождаемости</w:t>
            </w:r>
          </w:p>
        </w:tc>
        <w:tc>
          <w:tcPr>
            <w:tcW w:w="2278"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Сохраняется естественная и миграционная убыль населения;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Тенденция роста показателя смертности населения;</w:t>
            </w:r>
          </w:p>
          <w:p w:rsidR="00FD1844" w:rsidRPr="00A04964" w:rsidRDefault="00FD1844" w:rsidP="0006719E">
            <w:pPr>
              <w:pStyle w:val="a4"/>
              <w:numPr>
                <w:ilvl w:val="0"/>
                <w:numId w:val="2"/>
              </w:numPr>
              <w:tabs>
                <w:tab w:val="left" w:pos="300"/>
              </w:tabs>
              <w:spacing w:line="276" w:lineRule="auto"/>
              <w:ind w:left="0" w:firstLine="0"/>
              <w:jc w:val="left"/>
              <w:rPr>
                <w:sz w:val="16"/>
                <w:szCs w:val="16"/>
              </w:rPr>
            </w:pPr>
            <w:r w:rsidRPr="00A04964">
              <w:rPr>
                <w:color w:val="000000"/>
                <w:sz w:val="16"/>
                <w:szCs w:val="16"/>
              </w:rPr>
              <w:t>Высокий процент населения пенсионного возраста;</w:t>
            </w:r>
          </w:p>
          <w:p w:rsidR="00FD1844" w:rsidRPr="00A04964" w:rsidRDefault="00FD1844" w:rsidP="0006719E">
            <w:pPr>
              <w:pStyle w:val="a4"/>
              <w:numPr>
                <w:ilvl w:val="0"/>
                <w:numId w:val="2"/>
              </w:numPr>
              <w:tabs>
                <w:tab w:val="left" w:pos="300"/>
              </w:tabs>
              <w:spacing w:line="276" w:lineRule="auto"/>
              <w:ind w:left="0" w:firstLine="0"/>
              <w:jc w:val="left"/>
              <w:rPr>
                <w:color w:val="000000"/>
                <w:sz w:val="16"/>
                <w:szCs w:val="16"/>
              </w:rPr>
            </w:pPr>
            <w:r w:rsidRPr="00A04964">
              <w:rPr>
                <w:color w:val="000000"/>
                <w:sz w:val="16"/>
                <w:szCs w:val="16"/>
              </w:rPr>
              <w:t>Наличие сельских поселений с численностью постоянного населения менее тысячи человек;</w:t>
            </w:r>
          </w:p>
          <w:p w:rsidR="00FD1844" w:rsidRPr="00A04964" w:rsidRDefault="00FD1844" w:rsidP="0006719E">
            <w:pPr>
              <w:pStyle w:val="a4"/>
              <w:numPr>
                <w:ilvl w:val="0"/>
                <w:numId w:val="2"/>
              </w:numPr>
              <w:tabs>
                <w:tab w:val="left" w:pos="300"/>
              </w:tabs>
              <w:spacing w:line="276" w:lineRule="auto"/>
              <w:ind w:left="0" w:firstLine="0"/>
              <w:jc w:val="left"/>
              <w:rPr>
                <w:color w:val="000000"/>
                <w:sz w:val="16"/>
                <w:szCs w:val="16"/>
              </w:rPr>
            </w:pPr>
            <w:r w:rsidRPr="00A04964">
              <w:rPr>
                <w:color w:val="000000"/>
                <w:sz w:val="16"/>
                <w:szCs w:val="16"/>
              </w:rPr>
              <w:t>Миграция активной и грамотной части населения трудоспособного возраста;</w:t>
            </w:r>
          </w:p>
          <w:p w:rsidR="00FD1844" w:rsidRPr="00A04964" w:rsidRDefault="00FD1844" w:rsidP="0006719E">
            <w:pPr>
              <w:pStyle w:val="a4"/>
              <w:numPr>
                <w:ilvl w:val="0"/>
                <w:numId w:val="2"/>
              </w:numPr>
              <w:tabs>
                <w:tab w:val="left" w:pos="300"/>
              </w:tabs>
              <w:spacing w:line="276" w:lineRule="auto"/>
              <w:ind w:left="0" w:firstLine="0"/>
              <w:jc w:val="left"/>
              <w:rPr>
                <w:sz w:val="16"/>
                <w:szCs w:val="16"/>
              </w:rPr>
            </w:pPr>
            <w:r w:rsidRPr="00A04964">
              <w:rPr>
                <w:color w:val="000000"/>
                <w:sz w:val="16"/>
                <w:szCs w:val="16"/>
              </w:rPr>
              <w:t>Территория находится в стадии длительной и устойчивой депопуляции</w:t>
            </w:r>
          </w:p>
        </w:tc>
      </w:tr>
      <w:tr w:rsidR="00FD1844" w:rsidRPr="00A04964" w:rsidTr="00DC665F">
        <w:tc>
          <w:tcPr>
            <w:tcW w:w="649" w:type="pct"/>
          </w:tcPr>
          <w:p w:rsidR="00FD1844" w:rsidRPr="00A04964" w:rsidRDefault="00FD1844" w:rsidP="0006719E">
            <w:pPr>
              <w:spacing w:line="276" w:lineRule="auto"/>
              <w:ind w:firstLine="0"/>
              <w:jc w:val="left"/>
              <w:rPr>
                <w:sz w:val="16"/>
                <w:szCs w:val="16"/>
                <w:lang w:val="en-US"/>
              </w:rPr>
            </w:pPr>
            <w:r w:rsidRPr="00A04964">
              <w:rPr>
                <w:sz w:val="16"/>
                <w:szCs w:val="16"/>
              </w:rPr>
              <w:t>Занятость населения</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Увеличение уровня денежных доходов населения;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Реализация инвестиционных проектов и программ содействующих созданию новых рабочих мест и поддержки малого предпринимательства;</w:t>
            </w:r>
          </w:p>
          <w:p w:rsidR="00FD184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Достаточный уровень обеспеченности собственными трудовыми ресурсами</w:t>
            </w:r>
          </w:p>
          <w:p w:rsidR="00E207EE" w:rsidRPr="00A04964" w:rsidRDefault="00E207EE" w:rsidP="0006719E">
            <w:pPr>
              <w:pStyle w:val="a4"/>
              <w:numPr>
                <w:ilvl w:val="0"/>
                <w:numId w:val="2"/>
              </w:numPr>
              <w:tabs>
                <w:tab w:val="left" w:pos="300"/>
              </w:tabs>
              <w:spacing w:after="30" w:line="276" w:lineRule="auto"/>
              <w:ind w:left="0" w:right="-57" w:firstLine="0"/>
              <w:jc w:val="left"/>
              <w:rPr>
                <w:sz w:val="16"/>
                <w:szCs w:val="16"/>
              </w:rPr>
            </w:pPr>
          </w:p>
        </w:tc>
        <w:tc>
          <w:tcPr>
            <w:tcW w:w="2278" w:type="pct"/>
          </w:tcPr>
          <w:p w:rsidR="00FD1844" w:rsidRPr="00A04964" w:rsidRDefault="00FD1844" w:rsidP="0006719E">
            <w:pPr>
              <w:pStyle w:val="a4"/>
              <w:numPr>
                <w:ilvl w:val="0"/>
                <w:numId w:val="2"/>
              </w:numPr>
              <w:tabs>
                <w:tab w:val="left" w:pos="300"/>
              </w:tabs>
              <w:spacing w:line="276" w:lineRule="auto"/>
              <w:ind w:left="0" w:firstLine="0"/>
              <w:jc w:val="left"/>
              <w:rPr>
                <w:color w:val="000000"/>
                <w:sz w:val="16"/>
                <w:szCs w:val="16"/>
              </w:rPr>
            </w:pPr>
            <w:r w:rsidRPr="00A04964">
              <w:rPr>
                <w:color w:val="000000"/>
                <w:sz w:val="16"/>
                <w:szCs w:val="16"/>
              </w:rPr>
              <w:t>Снижение численности экономически активного населения;</w:t>
            </w:r>
          </w:p>
          <w:p w:rsidR="00FD1844" w:rsidRPr="00A04964" w:rsidRDefault="00FD1844" w:rsidP="0006719E">
            <w:pPr>
              <w:pStyle w:val="a4"/>
              <w:numPr>
                <w:ilvl w:val="0"/>
                <w:numId w:val="2"/>
              </w:numPr>
              <w:tabs>
                <w:tab w:val="left" w:pos="300"/>
              </w:tabs>
              <w:spacing w:line="276" w:lineRule="auto"/>
              <w:ind w:left="0" w:firstLine="0"/>
              <w:jc w:val="left"/>
              <w:rPr>
                <w:color w:val="000000"/>
                <w:sz w:val="16"/>
                <w:szCs w:val="16"/>
              </w:rPr>
            </w:pPr>
            <w:r w:rsidRPr="00A04964">
              <w:rPr>
                <w:color w:val="000000"/>
                <w:sz w:val="16"/>
                <w:szCs w:val="16"/>
              </w:rPr>
              <w:t xml:space="preserve">Тенденция к сокращению рабочих мест в сельском хозяйстве, обрабатывающих производствах, здравоохранении и образовании </w:t>
            </w:r>
          </w:p>
        </w:tc>
      </w:tr>
      <w:tr w:rsidR="00FD1844" w:rsidRPr="00A04964" w:rsidTr="00DC665F">
        <w:tc>
          <w:tcPr>
            <w:tcW w:w="649" w:type="pct"/>
          </w:tcPr>
          <w:p w:rsidR="00FD1844" w:rsidRPr="00A04964" w:rsidRDefault="00FD1844" w:rsidP="0006719E">
            <w:pPr>
              <w:spacing w:line="276" w:lineRule="auto"/>
              <w:ind w:firstLine="0"/>
              <w:jc w:val="left"/>
              <w:rPr>
                <w:sz w:val="16"/>
                <w:szCs w:val="16"/>
              </w:rPr>
            </w:pPr>
            <w:r w:rsidRPr="00A04964">
              <w:rPr>
                <w:sz w:val="16"/>
                <w:szCs w:val="16"/>
              </w:rPr>
              <w:t>Качество жизни</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Положительная динамика реальных денежных доходов населения;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Высокий уровень газификации района</w:t>
            </w:r>
          </w:p>
        </w:tc>
        <w:tc>
          <w:tcPr>
            <w:tcW w:w="2278"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Уровень среднемесячной заработной платы составил 51,4 % от среднего по области</w:t>
            </w:r>
          </w:p>
          <w:p w:rsidR="00FD1844" w:rsidRPr="00A04964" w:rsidRDefault="00FD1844" w:rsidP="0006719E">
            <w:pPr>
              <w:pStyle w:val="a4"/>
              <w:tabs>
                <w:tab w:val="left" w:pos="300"/>
              </w:tabs>
              <w:spacing w:after="30" w:line="276" w:lineRule="auto"/>
              <w:ind w:left="0" w:right="-57" w:firstLine="0"/>
              <w:jc w:val="left"/>
              <w:rPr>
                <w:sz w:val="16"/>
                <w:szCs w:val="16"/>
              </w:rPr>
            </w:pPr>
          </w:p>
        </w:tc>
      </w:tr>
      <w:tr w:rsidR="00FD1844" w:rsidRPr="00A04964" w:rsidTr="00DC665F">
        <w:tc>
          <w:tcPr>
            <w:tcW w:w="649" w:type="pct"/>
          </w:tcPr>
          <w:p w:rsidR="00FD1844" w:rsidRPr="00A04964" w:rsidRDefault="00FD1844" w:rsidP="0006719E">
            <w:pPr>
              <w:spacing w:line="276" w:lineRule="auto"/>
              <w:ind w:firstLine="0"/>
              <w:jc w:val="left"/>
              <w:rPr>
                <w:sz w:val="16"/>
                <w:szCs w:val="16"/>
              </w:rPr>
            </w:pPr>
            <w:r w:rsidRPr="00A04964">
              <w:rPr>
                <w:sz w:val="16"/>
                <w:szCs w:val="16"/>
              </w:rPr>
              <w:t>Промышленные виды деятельности</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Наличие ресурсов для создания предприятий переработки и стройиндустрии;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Наличие свободных инфрастуктурно-обустроенных участков для размещения новых производств;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Наличие нормативно-правовой базы привлечения инвестиций;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Положительная динамика развития промышленного производства района;</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Благоприятные условия для ведения внешнеэкономической деятельности со странами ближнего зарубежья;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Тенденция увеличения концентрации инвестиций в экономику района</w:t>
            </w:r>
          </w:p>
        </w:tc>
        <w:tc>
          <w:tcPr>
            <w:tcW w:w="2278"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Значительный физический и моральный износ основных производственных средств;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Использование устаревших технологий;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Недостаточная изученность минерально-сырьевой базы района;</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Низкий уровень инновационной активности</w:t>
            </w:r>
          </w:p>
          <w:p w:rsidR="00FD1844" w:rsidRPr="00A04964" w:rsidRDefault="00FD1844" w:rsidP="0006719E">
            <w:pPr>
              <w:pStyle w:val="a4"/>
              <w:tabs>
                <w:tab w:val="left" w:pos="300"/>
              </w:tabs>
              <w:spacing w:after="30" w:line="276" w:lineRule="auto"/>
              <w:ind w:left="0" w:right="-57" w:firstLine="0"/>
              <w:jc w:val="left"/>
              <w:rPr>
                <w:sz w:val="16"/>
                <w:szCs w:val="16"/>
              </w:rPr>
            </w:pPr>
          </w:p>
        </w:tc>
      </w:tr>
      <w:tr w:rsidR="00FD1844" w:rsidRPr="00A04964" w:rsidTr="00DC665F">
        <w:tc>
          <w:tcPr>
            <w:tcW w:w="649" w:type="pct"/>
          </w:tcPr>
          <w:p w:rsidR="00FD1844" w:rsidRPr="00A04964" w:rsidRDefault="00FD1844" w:rsidP="0006719E">
            <w:pPr>
              <w:spacing w:line="276" w:lineRule="auto"/>
              <w:ind w:firstLine="0"/>
              <w:jc w:val="left"/>
              <w:rPr>
                <w:sz w:val="16"/>
                <w:szCs w:val="16"/>
              </w:rPr>
            </w:pPr>
            <w:r w:rsidRPr="00A04964">
              <w:rPr>
                <w:sz w:val="16"/>
                <w:szCs w:val="16"/>
              </w:rPr>
              <w:t>Сельское хозяйство</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Наличие пригодных для сельскохозяйственной деятельности земель;</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Произрастает большого количества лекарственных растений;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Тенденция увеличения поголовья крупного рогатого скота</w:t>
            </w:r>
          </w:p>
        </w:tc>
        <w:tc>
          <w:tcPr>
            <w:tcW w:w="2278"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Эрозия почв;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Слабая положительная динамика всех отраслей сельского хозяйства</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Расположение в зоне рискового земледелия;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 xml:space="preserve">Снижение производства зерновых культур, подсолнечника, сахарной свеклы, птицеводства. </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Низкие объемы инвестиций, направленные на развитие сельскохозяйственных предприятий;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Диспаритет цен на сельскохозяйственную продукцию;</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Проблемы сбыта продукции</w:t>
            </w:r>
          </w:p>
          <w:p w:rsidR="00FD1844" w:rsidRPr="00A04964" w:rsidRDefault="00FD1844" w:rsidP="0006719E">
            <w:pPr>
              <w:pStyle w:val="a4"/>
              <w:tabs>
                <w:tab w:val="left" w:pos="300"/>
              </w:tabs>
              <w:spacing w:after="30" w:line="276" w:lineRule="auto"/>
              <w:ind w:left="0" w:right="-57" w:firstLine="0"/>
              <w:jc w:val="left"/>
              <w:rPr>
                <w:sz w:val="16"/>
                <w:szCs w:val="16"/>
              </w:rPr>
            </w:pPr>
          </w:p>
        </w:tc>
      </w:tr>
      <w:tr w:rsidR="00FD1844" w:rsidRPr="00A04964" w:rsidTr="00DC665F">
        <w:tc>
          <w:tcPr>
            <w:tcW w:w="649" w:type="pct"/>
          </w:tcPr>
          <w:p w:rsidR="00FD1844" w:rsidRPr="00A04964" w:rsidRDefault="00FD1844" w:rsidP="0006719E">
            <w:pPr>
              <w:spacing w:line="276" w:lineRule="auto"/>
              <w:ind w:firstLine="0"/>
              <w:jc w:val="left"/>
              <w:rPr>
                <w:sz w:val="16"/>
                <w:szCs w:val="16"/>
              </w:rPr>
            </w:pPr>
            <w:r w:rsidRPr="00A04964">
              <w:rPr>
                <w:sz w:val="16"/>
                <w:szCs w:val="16"/>
              </w:rPr>
              <w:t>Малое предпринимательство</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Развитие и поддержка малого предпринимательства посредством предоставления кредитов;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Реализация муниципальной программы «Развитие и поддержка малого и среднего предпринимательства», в которой предусмотрено: содействие безработным гражданам в создании собственного бизнеса</w:t>
            </w:r>
          </w:p>
        </w:tc>
        <w:tc>
          <w:tcPr>
            <w:tcW w:w="2278"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Низкая доля предприятий малого бизнеса в производственном секторе;</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Низкая эффективность работы малых предприятий из-за отсутствия собственных оборотных средств</w:t>
            </w:r>
          </w:p>
        </w:tc>
      </w:tr>
      <w:tr w:rsidR="00FD1844" w:rsidRPr="00A04964" w:rsidTr="00DC665F">
        <w:tc>
          <w:tcPr>
            <w:tcW w:w="649" w:type="pct"/>
          </w:tcPr>
          <w:p w:rsidR="00FD1844" w:rsidRPr="00A04964" w:rsidRDefault="00FD1844" w:rsidP="0006719E">
            <w:pPr>
              <w:spacing w:line="276" w:lineRule="auto"/>
              <w:ind w:firstLine="0"/>
              <w:jc w:val="left"/>
              <w:rPr>
                <w:sz w:val="16"/>
                <w:szCs w:val="16"/>
              </w:rPr>
            </w:pPr>
            <w:r w:rsidRPr="00A04964">
              <w:rPr>
                <w:sz w:val="16"/>
                <w:szCs w:val="16"/>
              </w:rPr>
              <w:t>Здравоохранение</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Общие объемы медицинской помощи соответствуют плановым значениям;</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Рост номинальной заработной платы врачей;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Тенденция к росту укомплектованность врачебным персоналом;</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Целевое обучение студентов в ВГМА им. Н.Н. Бурденко;</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Низкие показатели заболеваемости и смертности по социально-значимым заболеваниям;</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Реализация мероприятий национального проекта «Здоровье»;</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Наличие частной больницы и 6 негосударственных амбулаторно-поликлинических учреждений;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Наличие государственных учреждений: «Писаревский Дом-интернат для престарелых  и инвалидов»,  «Кантемировский социально-реабилитационный центр  для несовершеннолетних», «Кантемировский комплексный центр социального обслуживания населения», детский оздоровительный лагерь  «Кантемировец», «Титаревский дом интернат для престарелых временного содержания»;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Лечебно-профилактические учреждения района оснащены медицинским оборудованием на 100% от табеля оснащения;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Все врачи, приехавшие в район, обеспечены жильем за счет средств района;</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Сертифицировано 100% врачей и средних медработников;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Действуют профильные школы обучения больных, страдающих гипертонической болезнью, сахарным диабетом, бронхиальной астмой;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 xml:space="preserve">Фельдшера скорой помощи и ФАП прошли обучение по оказанию экстренной и неотложной помощи пострадавшим в ДТП. </w:t>
            </w:r>
          </w:p>
          <w:p w:rsidR="00FD1844" w:rsidRPr="00A04964" w:rsidRDefault="00FD1844" w:rsidP="0006719E">
            <w:pPr>
              <w:pStyle w:val="a4"/>
              <w:numPr>
                <w:ilvl w:val="0"/>
                <w:numId w:val="2"/>
              </w:numPr>
              <w:tabs>
                <w:tab w:val="left" w:pos="300"/>
              </w:tabs>
              <w:spacing w:line="276" w:lineRule="auto"/>
              <w:ind w:left="0" w:firstLine="0"/>
              <w:jc w:val="left"/>
              <w:rPr>
                <w:sz w:val="16"/>
                <w:szCs w:val="16"/>
              </w:rPr>
            </w:pPr>
            <w:r w:rsidRPr="00A04964">
              <w:rPr>
                <w:sz w:val="16"/>
                <w:szCs w:val="16"/>
              </w:rPr>
              <w:t>Строительство новых зданий взамен аварийных включено в программу развития здравоохранения Воронежской области на 2012 год</w:t>
            </w:r>
          </w:p>
        </w:tc>
        <w:tc>
          <w:tcPr>
            <w:tcW w:w="2278"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Низкие показатели укомплектованности врачебным персоналом;</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Низкий уровень заработной платы врачей;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Высокая степень физического износа основных средств и отсутствие инженерных коммуникаций;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Возрастной кадровый состав  – более 50% врачей – это лица  старше 50 лет;</w:t>
            </w:r>
          </w:p>
          <w:p w:rsidR="00FD1844" w:rsidRPr="00A04964" w:rsidRDefault="00FD1844" w:rsidP="0006719E">
            <w:pPr>
              <w:pStyle w:val="a4"/>
              <w:numPr>
                <w:ilvl w:val="0"/>
                <w:numId w:val="2"/>
              </w:numPr>
              <w:tabs>
                <w:tab w:val="left" w:pos="300"/>
              </w:tabs>
              <w:spacing w:line="276" w:lineRule="auto"/>
              <w:ind w:left="0" w:firstLine="0"/>
              <w:jc w:val="left"/>
              <w:rPr>
                <w:sz w:val="16"/>
                <w:szCs w:val="16"/>
              </w:rPr>
            </w:pPr>
            <w:r w:rsidRPr="00A04964">
              <w:rPr>
                <w:sz w:val="16"/>
                <w:szCs w:val="16"/>
              </w:rPr>
              <w:t>Тенденция алкоголизации населения и роста употребления наркотических веществ</w:t>
            </w:r>
          </w:p>
        </w:tc>
      </w:tr>
      <w:tr w:rsidR="00FD1844" w:rsidRPr="00A04964" w:rsidTr="00DC665F">
        <w:tc>
          <w:tcPr>
            <w:tcW w:w="649" w:type="pct"/>
          </w:tcPr>
          <w:p w:rsidR="00FD1844" w:rsidRPr="00A04964" w:rsidRDefault="00FD1844" w:rsidP="0006719E">
            <w:pPr>
              <w:spacing w:line="276" w:lineRule="auto"/>
              <w:ind w:firstLine="0"/>
              <w:jc w:val="left"/>
              <w:rPr>
                <w:sz w:val="16"/>
                <w:szCs w:val="16"/>
              </w:rPr>
            </w:pPr>
            <w:r w:rsidRPr="00A04964">
              <w:rPr>
                <w:sz w:val="16"/>
                <w:szCs w:val="16"/>
              </w:rPr>
              <w:t>Образование</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Высокий показатель сдачи ЕГЭ учащимися;</w:t>
            </w:r>
          </w:p>
          <w:p w:rsidR="00FD1844" w:rsidRPr="007E68D3" w:rsidRDefault="00FD1844" w:rsidP="0006719E">
            <w:pPr>
              <w:pStyle w:val="a4"/>
              <w:numPr>
                <w:ilvl w:val="0"/>
                <w:numId w:val="2"/>
              </w:numPr>
              <w:tabs>
                <w:tab w:val="left" w:pos="300"/>
              </w:tabs>
              <w:spacing w:after="30" w:line="276" w:lineRule="auto"/>
              <w:ind w:left="0" w:right="-57" w:firstLine="0"/>
              <w:jc w:val="left"/>
              <w:rPr>
                <w:sz w:val="16"/>
                <w:szCs w:val="16"/>
              </w:rPr>
            </w:pPr>
            <w:r w:rsidRPr="007E68D3">
              <w:rPr>
                <w:sz w:val="16"/>
                <w:szCs w:val="16"/>
              </w:rPr>
              <w:t>Реализации МЦП «Развитие образования Кантемировского муниципального района на 2007-2010 годы»;</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Высокая квалификация педагогических работников;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Обеспеченность школьных округов автобусами;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Ведется разработка учебного плана единой образовательной сети профильного обучения;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Сохранение соотношения численности учеников, приходящихся на одного учителя, несмотря на то, что численность учащихся и учителей уменьшается, оптимизация классов-комплектов;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Охват услугами по дополнительному образованию 81,99%;</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Администрацией района осуществляется выплата стипендии;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Действуют два военно - патриотических клуба;</w:t>
            </w:r>
          </w:p>
          <w:p w:rsidR="00FD1844" w:rsidRPr="00A04964" w:rsidRDefault="00FD1844" w:rsidP="0006719E">
            <w:pPr>
              <w:pStyle w:val="a4"/>
              <w:numPr>
                <w:ilvl w:val="0"/>
                <w:numId w:val="2"/>
              </w:numPr>
              <w:tabs>
                <w:tab w:val="left" w:pos="300"/>
              </w:tabs>
              <w:spacing w:line="276" w:lineRule="auto"/>
              <w:ind w:left="0" w:firstLine="0"/>
              <w:jc w:val="left"/>
              <w:rPr>
                <w:sz w:val="16"/>
                <w:szCs w:val="16"/>
              </w:rPr>
            </w:pPr>
            <w:r w:rsidRPr="00A04964">
              <w:rPr>
                <w:sz w:val="16"/>
                <w:szCs w:val="16"/>
              </w:rPr>
              <w:t>Осуществляется деятельность «Молодежный парламент»</w:t>
            </w:r>
          </w:p>
        </w:tc>
        <w:tc>
          <w:tcPr>
            <w:tcW w:w="2278"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w:t>
            </w:r>
            <w:r w:rsidR="007E68D3">
              <w:rPr>
                <w:sz w:val="16"/>
                <w:szCs w:val="16"/>
              </w:rPr>
              <w:t>едостаточно технико-методических</w:t>
            </w:r>
            <w:r w:rsidRPr="00A04964">
              <w:rPr>
                <w:sz w:val="16"/>
                <w:szCs w:val="16"/>
              </w:rPr>
              <w:t xml:space="preserve"> средств в общеобразовательных учреждениях и учреждениях дополнительного образования;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Значительный физический износ зданий образовательных учреждений, отсутствие в ряде учреждений зон отдыха, санитарных зон, инженерных коммуникаций;</w:t>
            </w:r>
          </w:p>
          <w:p w:rsidR="00FD1844" w:rsidRPr="00A04964" w:rsidRDefault="00FD1844" w:rsidP="0006719E">
            <w:pPr>
              <w:pStyle w:val="a4"/>
              <w:tabs>
                <w:tab w:val="left" w:pos="300"/>
              </w:tabs>
              <w:spacing w:after="30" w:line="276" w:lineRule="auto"/>
              <w:ind w:left="0" w:right="-57" w:firstLine="0"/>
              <w:jc w:val="left"/>
              <w:rPr>
                <w:sz w:val="16"/>
                <w:szCs w:val="16"/>
              </w:rPr>
            </w:pPr>
          </w:p>
        </w:tc>
      </w:tr>
      <w:tr w:rsidR="00FD1844" w:rsidRPr="00A04964" w:rsidTr="00DC665F">
        <w:tc>
          <w:tcPr>
            <w:tcW w:w="649" w:type="pct"/>
          </w:tcPr>
          <w:p w:rsidR="00FD1844" w:rsidRPr="00A04964" w:rsidRDefault="00FD1844" w:rsidP="0006719E">
            <w:pPr>
              <w:spacing w:line="276" w:lineRule="auto"/>
              <w:ind w:firstLine="0"/>
              <w:jc w:val="left"/>
              <w:rPr>
                <w:sz w:val="16"/>
                <w:szCs w:val="16"/>
              </w:rPr>
            </w:pPr>
            <w:r w:rsidRPr="00A04964">
              <w:rPr>
                <w:sz w:val="16"/>
                <w:szCs w:val="16"/>
              </w:rPr>
              <w:t>Культура и туризм</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Богатые рекреационные ресурсы;</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Высокая степень обеспеченности населения культурно-досуговыми мероприятиями</w:t>
            </w:r>
          </w:p>
        </w:tc>
        <w:tc>
          <w:tcPr>
            <w:tcW w:w="2278"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Несоответствие материально-технической базы учреждений культуры современным требованиям;</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Физический износ зданий, в которых расположены учреждения культуры;</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Отсутствие специализированных рекреационных объектов: баз отдыха, спортивных лагерей</w:t>
            </w:r>
          </w:p>
        </w:tc>
      </w:tr>
      <w:tr w:rsidR="00FD1844" w:rsidRPr="00A04964" w:rsidTr="00C80318">
        <w:trPr>
          <w:trHeight w:val="1468"/>
        </w:trPr>
        <w:tc>
          <w:tcPr>
            <w:tcW w:w="649" w:type="pct"/>
          </w:tcPr>
          <w:p w:rsidR="00FD1844" w:rsidRPr="00A04964" w:rsidRDefault="00FD1844" w:rsidP="0006719E">
            <w:pPr>
              <w:spacing w:line="276" w:lineRule="auto"/>
              <w:ind w:firstLine="0"/>
              <w:jc w:val="left"/>
              <w:rPr>
                <w:sz w:val="16"/>
                <w:szCs w:val="16"/>
              </w:rPr>
            </w:pPr>
            <w:r w:rsidRPr="00A04964">
              <w:rPr>
                <w:sz w:val="16"/>
                <w:szCs w:val="16"/>
              </w:rPr>
              <w:t>Физическая культура и спорт</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Высокий уровень обеспеченности учреждениями физической культуры и спорта;</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Систематический рост численности населения, занимающегося физической культурой и спортом;</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Регулярное календарное планирование спортивно-массовых мероприятий;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Участие в общеобластных и общероссийских спортивно-массовых проектах</w:t>
            </w:r>
          </w:p>
        </w:tc>
        <w:tc>
          <w:tcPr>
            <w:tcW w:w="2278"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 xml:space="preserve">Низкий уровень обеспеченности </w:t>
            </w:r>
            <w:r w:rsidRPr="00A04964">
              <w:rPr>
                <w:iCs/>
                <w:sz w:val="16"/>
                <w:szCs w:val="16"/>
              </w:rPr>
              <w:t>с</w:t>
            </w:r>
            <w:r w:rsidRPr="00A04964">
              <w:rPr>
                <w:sz w:val="16"/>
                <w:szCs w:val="16"/>
              </w:rPr>
              <w:t>портивными залами;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Высокая степень физического износа ряда спортивных сооружений</w:t>
            </w:r>
          </w:p>
        </w:tc>
      </w:tr>
      <w:tr w:rsidR="00FD1844" w:rsidRPr="00A04964" w:rsidTr="00DC665F">
        <w:tc>
          <w:tcPr>
            <w:tcW w:w="649" w:type="pct"/>
          </w:tcPr>
          <w:p w:rsidR="00FD1844" w:rsidRPr="00A04964" w:rsidRDefault="00FD1844" w:rsidP="0006719E">
            <w:pPr>
              <w:spacing w:line="276" w:lineRule="auto"/>
              <w:ind w:firstLine="0"/>
              <w:jc w:val="left"/>
              <w:rPr>
                <w:sz w:val="16"/>
                <w:szCs w:val="16"/>
              </w:rPr>
            </w:pPr>
            <w:r w:rsidRPr="00A04964">
              <w:rPr>
                <w:sz w:val="16"/>
                <w:szCs w:val="16"/>
              </w:rPr>
              <w:t>Жилье, жилищное строительство и жилищно-коммунальное хозяйство</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7E68D3">
              <w:rPr>
                <w:sz w:val="16"/>
                <w:szCs w:val="16"/>
              </w:rPr>
              <w:t>Участие в федеральных целевых программах «Социальное развитие села до 2012 года»,</w:t>
            </w:r>
            <w:r w:rsidRPr="00A04964">
              <w:rPr>
                <w:sz w:val="16"/>
                <w:szCs w:val="16"/>
              </w:rPr>
              <w:t xml:space="preserve"> «Обеспечение жильем молодых семей», «Жилище»;</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Высокие показатели газификации муниципального района;</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Рост общей площади жилых помещений в расчете на одного жителя;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Организовано строительство комплексных полигонов твердых бытовых отходов и контейнерных площадок для сбора и временного накопления отходов потребления</w:t>
            </w:r>
          </w:p>
        </w:tc>
        <w:tc>
          <w:tcPr>
            <w:tcW w:w="2278"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Низкие темпы строительства и ввода жилья в эксплуатацию;</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 xml:space="preserve">Увеличение тарифов на коммунальные услуги; </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Высокая степень изношенности инженерных коммуникаций и жилых домов;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Потребность в строительстве новых газовых котельных и высокий морально и физически износ имеющихся основных фондов;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Высокий износ муниципальных тепловых  и водопроводных сетей и электрооборудования артскважин, что приводит к существенному перерасходу ресурсов</w:t>
            </w:r>
          </w:p>
        </w:tc>
      </w:tr>
      <w:tr w:rsidR="00FD1844" w:rsidRPr="00A04964" w:rsidTr="00DC665F">
        <w:tc>
          <w:tcPr>
            <w:tcW w:w="649" w:type="pct"/>
          </w:tcPr>
          <w:p w:rsidR="00FD1844" w:rsidRPr="00A04964" w:rsidRDefault="00FD1844" w:rsidP="0006719E">
            <w:pPr>
              <w:spacing w:line="276" w:lineRule="auto"/>
              <w:ind w:firstLine="0"/>
              <w:jc w:val="left"/>
              <w:rPr>
                <w:sz w:val="16"/>
                <w:szCs w:val="16"/>
              </w:rPr>
            </w:pPr>
            <w:r w:rsidRPr="00A04964">
              <w:rPr>
                <w:sz w:val="16"/>
                <w:szCs w:val="16"/>
              </w:rPr>
              <w:t>Состояние окружающей среды и природных ресурсов</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Рост инвестиций в основной капитал, направленный на охрану окружающей среды;</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Наличие месторождений пестроцветных глин, ожелезненных суглинков, мергелей, песков;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Преобладают черноземные почвы в целом характеризующиеся удовлетворительным структурным состоянием;</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Тенденция снижения выбросов ЗВ;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Участие в областной целевой программе «Экология и природные ресурсы Воронежской области на 2010-2014 годы»;</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Наличие генеральной схемы санитарной очистки территорий населенных пунктов района</w:t>
            </w:r>
          </w:p>
        </w:tc>
        <w:tc>
          <w:tcPr>
            <w:tcW w:w="2278"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Заболачивание озер;</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Эрозионные процессы в почве;</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Обмеление и эвтрофирование водоемов;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Низкое качество питьевой воды в случаях использования воды из колодцев и неглубоких скважин;</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Недостаточное количество объектов для очистки хозяйственно-бытовых и производственных сточных вод, вызывающее загрязнение окружающей среды;</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Объема поверхностных вод недостаточно для полного удовлетворения потребности в воде без ущерба природной среде;</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Ухудшение пахотных земель вследствие уменьшения количества вносимых органических и минеральных удобрений, нарушения севооборотов, расширения монокультуры, сокращения земельных мелиораций;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Недостаточное количество полигонов сбора твердых бытовых отходов, особенно в сельской местности</w:t>
            </w:r>
          </w:p>
        </w:tc>
      </w:tr>
      <w:tr w:rsidR="00FD1844" w:rsidRPr="00A04964" w:rsidTr="00DC665F">
        <w:tc>
          <w:tcPr>
            <w:tcW w:w="649" w:type="pct"/>
          </w:tcPr>
          <w:p w:rsidR="00FD1844" w:rsidRPr="00A04964" w:rsidRDefault="00FD1844" w:rsidP="0006719E">
            <w:pPr>
              <w:spacing w:line="276" w:lineRule="auto"/>
              <w:ind w:firstLine="0"/>
              <w:jc w:val="left"/>
              <w:rPr>
                <w:sz w:val="16"/>
                <w:szCs w:val="16"/>
              </w:rPr>
            </w:pPr>
            <w:r w:rsidRPr="00A04964">
              <w:rPr>
                <w:sz w:val="16"/>
                <w:szCs w:val="16"/>
              </w:rPr>
              <w:t>Инфраструктура</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Рост объема розничной торговли и платных услуг;</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Наличие участков железной дороги и автомобильных магистралей областного значения;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Участие в областной целевой программе «Развитие пассажирского автомобильного транспорта общего пользования Воронежской области на 2008-2015 годы»;</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Территория района освоена основными сотовыми операторами России;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Развивается пользование сетью «Интернет», имеется оптико-волоконная сеть</w:t>
            </w:r>
          </w:p>
        </w:tc>
        <w:tc>
          <w:tcPr>
            <w:tcW w:w="2278"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Слабая обеспеченность услугами связи жителей сельских территорий, в том числе высокоскоростным Интернетом;</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Высокий уровень износа подвижного состава пассажирского транспорта;</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Значительная часть автодорог требует текущего и капитального ремонта;</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Отсутствие регулярного автобусного сообщения в 6 населенных пунктах (101 человек);</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Невозможна передача автомобильных дорог местного значения на техническое обслуживание немуниципальным предприятиям на основе долгосрочных договоров в связи с дефицитом бюджета;</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Охват населения радиовещанием  – от 40%;</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Тенденция опережающего роста затрат на энергоресурсы по сравнению с темпами роста оборота хозяйствующих субъектов района</w:t>
            </w:r>
          </w:p>
        </w:tc>
      </w:tr>
      <w:tr w:rsidR="00FD1844" w:rsidRPr="00A04964" w:rsidTr="00DC665F">
        <w:tc>
          <w:tcPr>
            <w:tcW w:w="649" w:type="pct"/>
          </w:tcPr>
          <w:p w:rsidR="00FD1844" w:rsidRPr="00A04964" w:rsidRDefault="00FD1844" w:rsidP="0006719E">
            <w:pPr>
              <w:spacing w:line="276" w:lineRule="auto"/>
              <w:ind w:firstLine="0"/>
              <w:jc w:val="left"/>
              <w:rPr>
                <w:sz w:val="16"/>
                <w:szCs w:val="16"/>
              </w:rPr>
            </w:pPr>
            <w:r w:rsidRPr="00A04964">
              <w:rPr>
                <w:sz w:val="16"/>
                <w:szCs w:val="16"/>
              </w:rPr>
              <w:t>Муниципальное управление</w:t>
            </w:r>
          </w:p>
        </w:tc>
        <w:tc>
          <w:tcPr>
            <w:tcW w:w="2073"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Наличие  муниципальных целевых программ;</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Наличие административных регламентов;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Участие в федеральных и областных целевых программах;</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Стремление администрации  использовать проблемно-ориентированный подход в развитие территории;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Наличие утвержденной стратегии развития до 2020 года</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Наличие проектов нормативно-правовых актов, регламентирующих процедуры создания, реорганизации, изменения типа и ликвидации учреждений, систему организационной деятельности и бюджетирования муниципальных учреждений;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Рост поступлений налоговых и неналоговых доходов на  15,8 %</w:t>
            </w:r>
          </w:p>
        </w:tc>
        <w:tc>
          <w:tcPr>
            <w:tcW w:w="2278"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Низкая  инвестиционная привлекательность территории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Неиспользование принципов бюджета ориентированного на результат (БОР) на муниципальном уровне;</w:t>
            </w:r>
          </w:p>
          <w:p w:rsidR="00FD1844" w:rsidRPr="00A04964" w:rsidRDefault="00FD1844" w:rsidP="0006719E">
            <w:pPr>
              <w:pStyle w:val="a4"/>
              <w:tabs>
                <w:tab w:val="left" w:pos="300"/>
              </w:tabs>
              <w:spacing w:after="30" w:line="276" w:lineRule="auto"/>
              <w:ind w:left="0" w:right="-57" w:firstLine="0"/>
              <w:jc w:val="left"/>
              <w:rPr>
                <w:sz w:val="16"/>
                <w:szCs w:val="16"/>
              </w:rPr>
            </w:pPr>
          </w:p>
        </w:tc>
      </w:tr>
    </w:tbl>
    <w:p w:rsidR="00FD1844" w:rsidRPr="00A04964" w:rsidRDefault="00FD1844" w:rsidP="0006719E">
      <w:pPr>
        <w:spacing w:line="276" w:lineRule="auto"/>
        <w:ind w:firstLine="0"/>
        <w:rPr>
          <w:sz w:val="16"/>
          <w:szCs w:val="16"/>
          <w:highlight w:val="yellow"/>
        </w:rPr>
      </w:pPr>
    </w:p>
    <w:p w:rsidR="00FD1844" w:rsidRPr="00A04964" w:rsidRDefault="00FD1844" w:rsidP="0006719E">
      <w:pPr>
        <w:pStyle w:val="HTML"/>
        <w:spacing w:line="276" w:lineRule="auto"/>
        <w:ind w:firstLine="360"/>
        <w:jc w:val="right"/>
        <w:rPr>
          <w:rFonts w:ascii="Times New Roman" w:hAnsi="Times New Roman" w:cs="Times New Roman"/>
          <w:sz w:val="16"/>
          <w:szCs w:val="16"/>
        </w:rPr>
      </w:pPr>
      <w:r w:rsidRPr="00A04964">
        <w:rPr>
          <w:rFonts w:ascii="Times New Roman" w:hAnsi="Times New Roman" w:cs="Times New Roman"/>
          <w:sz w:val="16"/>
          <w:szCs w:val="16"/>
        </w:rPr>
        <w:t>Таблица 2.25</w:t>
      </w:r>
    </w:p>
    <w:p w:rsidR="00FD1844" w:rsidRPr="00A04964" w:rsidRDefault="00FD1844" w:rsidP="0006719E">
      <w:pPr>
        <w:spacing w:line="276" w:lineRule="auto"/>
        <w:jc w:val="center"/>
        <w:rPr>
          <w:b/>
          <w:bCs/>
          <w:sz w:val="16"/>
          <w:szCs w:val="16"/>
        </w:rPr>
      </w:pPr>
      <w:r w:rsidRPr="00A04964">
        <w:rPr>
          <w:b/>
          <w:bCs/>
          <w:sz w:val="16"/>
          <w:szCs w:val="16"/>
        </w:rPr>
        <w:t>Оценка развития ситуации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3"/>
        <w:gridCol w:w="4181"/>
        <w:gridCol w:w="4461"/>
      </w:tblGrid>
      <w:tr w:rsidR="00FD1844" w:rsidRPr="00A04964" w:rsidTr="00DC665F">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Фактор</w:t>
            </w:r>
          </w:p>
        </w:tc>
        <w:tc>
          <w:tcPr>
            <w:tcW w:w="1926" w:type="pct"/>
            <w:vAlign w:val="center"/>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Возможности</w:t>
            </w:r>
          </w:p>
        </w:tc>
        <w:tc>
          <w:tcPr>
            <w:tcW w:w="2055" w:type="pct"/>
            <w:vAlign w:val="center"/>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Угрозы</w:t>
            </w:r>
          </w:p>
        </w:tc>
      </w:tr>
      <w:tr w:rsidR="00FD1844" w:rsidRPr="00A04964" w:rsidTr="00DC665F">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Демография</w:t>
            </w:r>
          </w:p>
        </w:tc>
        <w:tc>
          <w:tcPr>
            <w:tcW w:w="1926"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Участие в федеральных и региональных целевых программах в сфере образования, здравоохранения и демографической политики</w:t>
            </w:r>
          </w:p>
        </w:tc>
        <w:tc>
          <w:tcPr>
            <w:tcW w:w="2055"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Ухудшение демографической ситуации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Снижение уровня рождаемости;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Рост уровня смертности;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Миграционный отток населения в связи с неблагоприятными условиями для жизни;</w:t>
            </w:r>
          </w:p>
        </w:tc>
      </w:tr>
      <w:tr w:rsidR="00FD1844" w:rsidRPr="00A04964" w:rsidTr="00DC665F">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Занятость населения</w:t>
            </w:r>
          </w:p>
        </w:tc>
        <w:tc>
          <w:tcPr>
            <w:tcW w:w="1926"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Возможность получения дополнительных доходов в натуральной форме от ведения личного подсобного хозяйства;</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Возможность привлечения трудовых ресурсов с Украины</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Снижение уровня безработицы;</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Создание новых рабочих мест</w:t>
            </w:r>
          </w:p>
        </w:tc>
        <w:tc>
          <w:tcPr>
            <w:tcW w:w="2055"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Ухудшение ситуации на рынке труда;</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Снижение численности экономически активного населения</w:t>
            </w:r>
          </w:p>
        </w:tc>
      </w:tr>
      <w:tr w:rsidR="00FD1844" w:rsidRPr="00A04964" w:rsidTr="00DC665F">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Промышленные виды деятельности</w:t>
            </w:r>
          </w:p>
        </w:tc>
        <w:tc>
          <w:tcPr>
            <w:tcW w:w="1926"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Техническое перевооружение, обновление ассортимента внутри территории;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Привлечение инвестиций в создание новых производств,   новых   видов   продукции;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Возможность организации логистических зон, торгово-складских и торгово-развлекательных центров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Развитие сотрудничества с соседними регионами;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Расширение рынка сбыта продукции местных товаропроизводителей;</w:t>
            </w:r>
          </w:p>
        </w:tc>
        <w:tc>
          <w:tcPr>
            <w:tcW w:w="2055"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Высокая конкурентоспособность соседних районов</w:t>
            </w:r>
          </w:p>
        </w:tc>
      </w:tr>
      <w:tr w:rsidR="00FD1844" w:rsidRPr="00A04964" w:rsidTr="00262EFB">
        <w:trPr>
          <w:trHeight w:val="2314"/>
        </w:trPr>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Сельское хозяйство</w:t>
            </w:r>
          </w:p>
        </w:tc>
        <w:tc>
          <w:tcPr>
            <w:tcW w:w="1926"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Восстановление и повышение плодородия почв;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 xml:space="preserve">Техническое перевооружение предприятий аграрного сектора экономики; </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Внедрение ресурсосберегающих инновационных технологий;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Строительство и восстановление животноводческих комплексов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Увеличение объемов производства сельскохозяйственной продукции в ЛПХ муниципального района;</w:t>
            </w:r>
          </w:p>
        </w:tc>
        <w:tc>
          <w:tcPr>
            <w:tcW w:w="2055"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Истощение природных ресурсов и сельскохозяйственных угодий в результате неэффективного и нерационального их использования;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Отток трудоспособного населения из сельской местности;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Отсутствие эффективных инвесторов</w:t>
            </w:r>
          </w:p>
        </w:tc>
      </w:tr>
      <w:tr w:rsidR="00FD1844" w:rsidRPr="00A04964" w:rsidTr="00DC665F">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Малое предпринимательство</w:t>
            </w:r>
          </w:p>
        </w:tc>
        <w:tc>
          <w:tcPr>
            <w:tcW w:w="1926"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Внедрение малого бизнеса в сферу ЖКХ, привлечение предпринимателей для оказания бытовых услуг</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p>
        </w:tc>
        <w:tc>
          <w:tcPr>
            <w:tcW w:w="2055"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Отсутствие квалифицированных кадров для работы в сферах ЖКХ, бытовых услуг</w:t>
            </w:r>
          </w:p>
        </w:tc>
      </w:tr>
      <w:tr w:rsidR="00FD1844" w:rsidRPr="00A04964" w:rsidTr="00DC665F">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Здравоохранение</w:t>
            </w:r>
          </w:p>
        </w:tc>
        <w:tc>
          <w:tcPr>
            <w:tcW w:w="1926"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Привлечение молодых специалистов;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Привлечение корпоративных денежных средств для финансирования объектов здравоохранения;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Участие в федеральных и региональных целевых программах</w:t>
            </w:r>
          </w:p>
        </w:tc>
        <w:tc>
          <w:tcPr>
            <w:tcW w:w="2055"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Ухудшение здоровья населения в виду недостаточного количества лечебных учреждений, а также качества предоставления медицинских услуг;</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Пенсионный возраст большинства специалистов;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Сокращение государственного финансирования программ здравоохранения</w:t>
            </w:r>
          </w:p>
        </w:tc>
      </w:tr>
      <w:tr w:rsidR="00FD1844" w:rsidRPr="00A04964" w:rsidTr="00C80318">
        <w:trPr>
          <w:trHeight w:val="1198"/>
        </w:trPr>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Образование</w:t>
            </w:r>
          </w:p>
        </w:tc>
        <w:tc>
          <w:tcPr>
            <w:tcW w:w="1926"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Участие в федеральных и региональных целевых программах, в том числе в рамках Национальных проектов</w:t>
            </w:r>
          </w:p>
        </w:tc>
        <w:tc>
          <w:tcPr>
            <w:tcW w:w="2055"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Снижение качества образования в результате недостаточной материально-технической базы и состояния учебных учреждений;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Сокращение государственного финансирования программ развития образования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Слабое использование инновационных методов обучения</w:t>
            </w:r>
          </w:p>
        </w:tc>
      </w:tr>
      <w:tr w:rsidR="00FD1844" w:rsidRPr="00A04964" w:rsidTr="00DC665F">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Культура и туризм</w:t>
            </w:r>
          </w:p>
        </w:tc>
        <w:tc>
          <w:tcPr>
            <w:tcW w:w="1926"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Повышение уровня культуры и организации досуга населения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Развитие туристической  деятельности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p>
        </w:tc>
        <w:tc>
          <w:tcPr>
            <w:tcW w:w="2055"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Высокая конкуренция в данной сфере деятельности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Низкий потребительский спрос на туристические услуги со стороны местного населения</w:t>
            </w:r>
          </w:p>
        </w:tc>
      </w:tr>
      <w:tr w:rsidR="00FD1844" w:rsidRPr="00A04964" w:rsidTr="00DC665F">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Физическая культура и спорт</w:t>
            </w:r>
          </w:p>
        </w:tc>
        <w:tc>
          <w:tcPr>
            <w:tcW w:w="1926"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Участие в федеральных и региональных целевых программах, в том числе в рамках Национальных проектов</w:t>
            </w:r>
          </w:p>
        </w:tc>
        <w:tc>
          <w:tcPr>
            <w:tcW w:w="2055"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Сокращение государственного финансирования программ в области культуры и спорта</w:t>
            </w:r>
          </w:p>
        </w:tc>
      </w:tr>
      <w:tr w:rsidR="00FD1844" w:rsidRPr="00A04964" w:rsidTr="00DC665F">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Жилье, жилищное строительство и жилищно-коммунальное хозяйство</w:t>
            </w:r>
          </w:p>
        </w:tc>
        <w:tc>
          <w:tcPr>
            <w:tcW w:w="1926"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Продолжение реформы  ЖКХ, повышение уровня  качества    жилищно-коммунальных услуг и благоустройства населенных пунктов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Участие в федеральных и региональных целевых программах</w:t>
            </w:r>
          </w:p>
        </w:tc>
        <w:tc>
          <w:tcPr>
            <w:tcW w:w="2055"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Рост тарифов на коммунальные услуги при сохранении низкого качества оказания услуг</w:t>
            </w:r>
          </w:p>
        </w:tc>
      </w:tr>
      <w:tr w:rsidR="00FD1844" w:rsidRPr="00A04964" w:rsidTr="00DC665F">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Состояние окружающей среды и природных ресурсов</w:t>
            </w:r>
          </w:p>
        </w:tc>
        <w:tc>
          <w:tcPr>
            <w:tcW w:w="1926"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Участие в федеральных и региональных целевых программах</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Улучшение качества подземных вод, за счет наведения порядка в обращении с твердыми бытовыми отходами;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Улучшение состава воздушного бассейна в связи с продолжением политики газификации, установкой и использованием мощных очистительных сооружений, увеличения лесонасаждений</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Строительство пунктов сбора, хранения и переработки ТБО;</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p>
        </w:tc>
        <w:tc>
          <w:tcPr>
            <w:tcW w:w="2055"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Ухудшение экологической ситуации в случае развития промышленности в регионе</w:t>
            </w:r>
          </w:p>
        </w:tc>
      </w:tr>
      <w:tr w:rsidR="00FD1844" w:rsidRPr="00A04964" w:rsidTr="00DC665F">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Инфраструктура</w:t>
            </w:r>
          </w:p>
        </w:tc>
        <w:tc>
          <w:tcPr>
            <w:tcW w:w="1926"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Рост уровня  развития сферы услуг и качества  предоставления услуг;</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Расширение  и углубление информационного  пространства</w:t>
            </w:r>
          </w:p>
        </w:tc>
        <w:tc>
          <w:tcPr>
            <w:tcW w:w="2055"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Повышение стоимости оказания платных и бытовых услуг;</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p>
        </w:tc>
      </w:tr>
      <w:tr w:rsidR="00FD1844" w:rsidRPr="00A04964" w:rsidTr="00DC665F">
        <w:tc>
          <w:tcPr>
            <w:tcW w:w="1019"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Муниципальное управление</w:t>
            </w:r>
          </w:p>
        </w:tc>
        <w:tc>
          <w:tcPr>
            <w:tcW w:w="1926"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Сотрудничество органов местного самоуправления  и  бизнес - сообщества в  целях развития экономики;</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Мобилизация собственных доходов  муниципальных бюджетов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Эффективное использование географического положения муниципального района, для привлечения инвесторов</w:t>
            </w:r>
          </w:p>
        </w:tc>
        <w:tc>
          <w:tcPr>
            <w:tcW w:w="2055"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 xml:space="preserve"> Изменение межбюджетных отношений</w:t>
            </w:r>
          </w:p>
        </w:tc>
      </w:tr>
    </w:tbl>
    <w:p w:rsidR="00FD1844" w:rsidRPr="00A04964" w:rsidRDefault="00FD1844" w:rsidP="0006719E">
      <w:pPr>
        <w:tabs>
          <w:tab w:val="left" w:pos="360"/>
        </w:tabs>
        <w:spacing w:line="276" w:lineRule="auto"/>
        <w:ind w:firstLine="0"/>
        <w:rPr>
          <w:sz w:val="16"/>
          <w:szCs w:val="16"/>
        </w:rPr>
      </w:pPr>
    </w:p>
    <w:p w:rsidR="00FD1844" w:rsidRPr="00A04964" w:rsidRDefault="00FD1844" w:rsidP="0006719E">
      <w:pPr>
        <w:tabs>
          <w:tab w:val="left" w:pos="360"/>
        </w:tabs>
        <w:spacing w:line="276" w:lineRule="auto"/>
        <w:ind w:firstLine="720"/>
        <w:jc w:val="right"/>
        <w:rPr>
          <w:sz w:val="16"/>
          <w:szCs w:val="16"/>
        </w:rPr>
      </w:pPr>
      <w:r w:rsidRPr="00A04964">
        <w:rPr>
          <w:sz w:val="16"/>
          <w:szCs w:val="16"/>
        </w:rPr>
        <w:t>Таблица 2.26</w:t>
      </w:r>
    </w:p>
    <w:p w:rsidR="00FD1844" w:rsidRPr="00A04964" w:rsidRDefault="00FD1844" w:rsidP="0006719E">
      <w:pPr>
        <w:tabs>
          <w:tab w:val="left" w:pos="708"/>
        </w:tabs>
        <w:autoSpaceDE w:val="0"/>
        <w:autoSpaceDN w:val="0"/>
        <w:adjustRightInd w:val="0"/>
        <w:spacing w:line="276" w:lineRule="auto"/>
        <w:ind w:firstLine="720"/>
        <w:jc w:val="center"/>
        <w:rPr>
          <w:b/>
          <w:bCs/>
          <w:sz w:val="16"/>
          <w:szCs w:val="16"/>
        </w:rPr>
      </w:pPr>
      <w:r w:rsidRPr="00A04964">
        <w:rPr>
          <w:b/>
          <w:bCs/>
          <w:sz w:val="16"/>
          <w:szCs w:val="16"/>
        </w:rPr>
        <w:t>Сопоставление  сильных и слабых сторон МО,</w:t>
      </w:r>
    </w:p>
    <w:p w:rsidR="00FD1844" w:rsidRPr="00A04964" w:rsidRDefault="00FD1844" w:rsidP="0006719E">
      <w:pPr>
        <w:tabs>
          <w:tab w:val="left" w:pos="708"/>
        </w:tabs>
        <w:autoSpaceDE w:val="0"/>
        <w:autoSpaceDN w:val="0"/>
        <w:adjustRightInd w:val="0"/>
        <w:spacing w:line="276" w:lineRule="auto"/>
        <w:ind w:firstLine="720"/>
        <w:jc w:val="center"/>
        <w:rPr>
          <w:b/>
          <w:bCs/>
          <w:sz w:val="16"/>
          <w:szCs w:val="16"/>
        </w:rPr>
      </w:pPr>
      <w:r w:rsidRPr="00A04964">
        <w:rPr>
          <w:b/>
          <w:bCs/>
          <w:sz w:val="16"/>
          <w:szCs w:val="16"/>
        </w:rPr>
        <w:t xml:space="preserve"> возможностей и угроз для выявления приоритетов  развития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0"/>
        <w:gridCol w:w="8345"/>
      </w:tblGrid>
      <w:tr w:rsidR="00FD1844" w:rsidRPr="00A04964" w:rsidTr="0015701C">
        <w:trPr>
          <w:trHeight w:val="610"/>
        </w:trPr>
        <w:tc>
          <w:tcPr>
            <w:tcW w:w="1156" w:type="pct"/>
            <w:vAlign w:val="center"/>
          </w:tcPr>
          <w:p w:rsidR="00FD1844" w:rsidRPr="00A04964" w:rsidRDefault="00FD1844" w:rsidP="0006719E">
            <w:pPr>
              <w:autoSpaceDE w:val="0"/>
              <w:autoSpaceDN w:val="0"/>
              <w:adjustRightInd w:val="0"/>
              <w:spacing w:line="276" w:lineRule="auto"/>
              <w:jc w:val="center"/>
              <w:rPr>
                <w:sz w:val="16"/>
                <w:szCs w:val="16"/>
              </w:rPr>
            </w:pPr>
            <w:r w:rsidRPr="00A04964">
              <w:rPr>
                <w:bCs/>
                <w:color w:val="000000"/>
                <w:sz w:val="16"/>
                <w:szCs w:val="16"/>
              </w:rPr>
              <w:t>Сочетания факторов</w:t>
            </w:r>
          </w:p>
        </w:tc>
        <w:tc>
          <w:tcPr>
            <w:tcW w:w="3844" w:type="pct"/>
            <w:vAlign w:val="center"/>
          </w:tcPr>
          <w:p w:rsidR="00FD1844" w:rsidRPr="00A04964" w:rsidRDefault="00FD1844" w:rsidP="0006719E">
            <w:pPr>
              <w:autoSpaceDE w:val="0"/>
              <w:autoSpaceDN w:val="0"/>
              <w:adjustRightInd w:val="0"/>
              <w:spacing w:line="276" w:lineRule="auto"/>
              <w:jc w:val="center"/>
              <w:rPr>
                <w:sz w:val="16"/>
                <w:szCs w:val="16"/>
              </w:rPr>
            </w:pPr>
            <w:r w:rsidRPr="00A04964">
              <w:rPr>
                <w:sz w:val="16"/>
                <w:szCs w:val="16"/>
              </w:rPr>
              <w:t xml:space="preserve">Характеристика </w:t>
            </w:r>
          </w:p>
        </w:tc>
      </w:tr>
      <w:tr w:rsidR="00FD1844" w:rsidRPr="00A04964" w:rsidTr="0015701C">
        <w:tc>
          <w:tcPr>
            <w:tcW w:w="1156" w:type="pct"/>
          </w:tcPr>
          <w:p w:rsidR="00FD1844" w:rsidRPr="00A04964" w:rsidRDefault="00FD1844" w:rsidP="0006719E">
            <w:pPr>
              <w:autoSpaceDE w:val="0"/>
              <w:autoSpaceDN w:val="0"/>
              <w:adjustRightInd w:val="0"/>
              <w:spacing w:line="276" w:lineRule="auto"/>
              <w:ind w:hanging="108"/>
              <w:rPr>
                <w:color w:val="000000"/>
                <w:sz w:val="16"/>
                <w:szCs w:val="16"/>
              </w:rPr>
            </w:pPr>
            <w:r w:rsidRPr="00A04964">
              <w:rPr>
                <w:color w:val="000000"/>
                <w:sz w:val="16"/>
                <w:szCs w:val="16"/>
              </w:rPr>
              <w:t xml:space="preserve"> Сильные стороны развития МО с учетом благоприятных внешних факторов</w:t>
            </w:r>
          </w:p>
        </w:tc>
        <w:tc>
          <w:tcPr>
            <w:tcW w:w="3844"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Создание новых производств в области овощеводства, разведения крупного рогатого скота и овцеводства;</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Создание новых перерабатывающих производств.</w:t>
            </w:r>
          </w:p>
        </w:tc>
      </w:tr>
      <w:tr w:rsidR="00FD1844" w:rsidRPr="00A04964" w:rsidTr="0015701C">
        <w:tc>
          <w:tcPr>
            <w:tcW w:w="1156" w:type="pct"/>
          </w:tcPr>
          <w:p w:rsidR="00FD1844" w:rsidRPr="00A04964" w:rsidRDefault="00FD1844" w:rsidP="0006719E">
            <w:pPr>
              <w:autoSpaceDE w:val="0"/>
              <w:autoSpaceDN w:val="0"/>
              <w:adjustRightInd w:val="0"/>
              <w:spacing w:line="276" w:lineRule="auto"/>
              <w:ind w:hanging="108"/>
              <w:rPr>
                <w:color w:val="000000"/>
                <w:sz w:val="16"/>
                <w:szCs w:val="16"/>
              </w:rPr>
            </w:pPr>
            <w:r w:rsidRPr="00A04964">
              <w:rPr>
                <w:color w:val="000000"/>
                <w:sz w:val="16"/>
                <w:szCs w:val="16"/>
              </w:rPr>
              <w:t xml:space="preserve"> Сильные стороны развития МО с учетом неблагоприятных внешних факторов</w:t>
            </w:r>
          </w:p>
        </w:tc>
        <w:tc>
          <w:tcPr>
            <w:tcW w:w="3844"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 xml:space="preserve">Создание новых инновационных производств </w:t>
            </w:r>
          </w:p>
          <w:p w:rsidR="00FD1844" w:rsidRPr="00A04964" w:rsidRDefault="00FD1844" w:rsidP="0006719E">
            <w:pPr>
              <w:pStyle w:val="a4"/>
              <w:numPr>
                <w:ilvl w:val="0"/>
                <w:numId w:val="2"/>
              </w:numPr>
              <w:tabs>
                <w:tab w:val="left" w:pos="300"/>
              </w:tabs>
              <w:spacing w:after="30" w:line="276" w:lineRule="auto"/>
              <w:ind w:left="0" w:right="-57" w:firstLine="0"/>
              <w:jc w:val="left"/>
              <w:rPr>
                <w:iCs/>
                <w:sz w:val="16"/>
                <w:szCs w:val="16"/>
              </w:rPr>
            </w:pPr>
            <w:r w:rsidRPr="00A04964">
              <w:rPr>
                <w:sz w:val="16"/>
                <w:szCs w:val="16"/>
              </w:rPr>
              <w:t>Развитие таможенно – логистических  центров</w:t>
            </w:r>
          </w:p>
          <w:p w:rsidR="00FD1844" w:rsidRPr="00A04964" w:rsidRDefault="00FD1844" w:rsidP="0006719E">
            <w:pPr>
              <w:pStyle w:val="a4"/>
              <w:numPr>
                <w:ilvl w:val="0"/>
                <w:numId w:val="2"/>
              </w:numPr>
              <w:tabs>
                <w:tab w:val="left" w:pos="300"/>
              </w:tabs>
              <w:spacing w:after="30" w:line="276" w:lineRule="auto"/>
              <w:ind w:left="0" w:right="-57" w:firstLine="0"/>
              <w:jc w:val="left"/>
              <w:rPr>
                <w:iCs/>
                <w:sz w:val="16"/>
                <w:szCs w:val="16"/>
              </w:rPr>
            </w:pPr>
            <w:r w:rsidRPr="00A04964">
              <w:rPr>
                <w:sz w:val="16"/>
                <w:szCs w:val="16"/>
              </w:rPr>
              <w:t xml:space="preserve">Создание туристических предприятий </w:t>
            </w:r>
            <w:r w:rsidRPr="00A04964">
              <w:rPr>
                <w:iCs/>
                <w:sz w:val="16"/>
                <w:szCs w:val="16"/>
              </w:rPr>
              <w:t xml:space="preserve"> внутреннего и въездного туризма следующих видов:</w:t>
            </w:r>
          </w:p>
          <w:p w:rsidR="00FD1844" w:rsidRPr="00A04964" w:rsidRDefault="00FD1844" w:rsidP="0006719E">
            <w:pPr>
              <w:spacing w:line="276" w:lineRule="auto"/>
              <w:rPr>
                <w:iCs/>
                <w:sz w:val="16"/>
                <w:szCs w:val="16"/>
              </w:rPr>
            </w:pPr>
            <w:r w:rsidRPr="00A04964">
              <w:rPr>
                <w:iCs/>
                <w:sz w:val="16"/>
                <w:szCs w:val="16"/>
              </w:rPr>
              <w:t>- спортивный туризм (летний и зимний);</w:t>
            </w:r>
          </w:p>
          <w:p w:rsidR="00FD1844" w:rsidRPr="00A04964" w:rsidRDefault="00FD1844" w:rsidP="0006719E">
            <w:pPr>
              <w:spacing w:line="276" w:lineRule="auto"/>
              <w:rPr>
                <w:sz w:val="16"/>
                <w:szCs w:val="16"/>
              </w:rPr>
            </w:pPr>
            <w:r w:rsidRPr="00A04964">
              <w:rPr>
                <w:iCs/>
                <w:sz w:val="16"/>
                <w:szCs w:val="16"/>
              </w:rPr>
              <w:t>- туризм с целью отдыха (охота, рыбалка).</w:t>
            </w:r>
          </w:p>
        </w:tc>
      </w:tr>
      <w:tr w:rsidR="00FD1844" w:rsidRPr="00A04964" w:rsidTr="0015701C">
        <w:tc>
          <w:tcPr>
            <w:tcW w:w="1156" w:type="pct"/>
          </w:tcPr>
          <w:p w:rsidR="00FD1844" w:rsidRPr="00A04964" w:rsidRDefault="00FD1844" w:rsidP="0006719E">
            <w:pPr>
              <w:autoSpaceDE w:val="0"/>
              <w:autoSpaceDN w:val="0"/>
              <w:adjustRightInd w:val="0"/>
              <w:spacing w:line="276" w:lineRule="auto"/>
              <w:ind w:hanging="108"/>
              <w:rPr>
                <w:color w:val="000000"/>
                <w:sz w:val="16"/>
                <w:szCs w:val="16"/>
              </w:rPr>
            </w:pPr>
            <w:r w:rsidRPr="00A04964">
              <w:rPr>
                <w:color w:val="000000"/>
                <w:sz w:val="16"/>
                <w:szCs w:val="16"/>
              </w:rPr>
              <w:t xml:space="preserve"> Слабые стороны МО с учетом благоприятных   внешних факторов</w:t>
            </w:r>
          </w:p>
        </w:tc>
        <w:tc>
          <w:tcPr>
            <w:tcW w:w="3844"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Обеспечение качества и доступности инженерной инфраструктуры, включая водоснабжение, газоснабжение, теплоснабжение, дорожное хозяйство.</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Обеспечение комфортных условий жизни за счет предоставления  субсидий и гарантий по займам населению на приобретение (строительство) жилья.</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Повышение качества и доступности услуг здравоохранения за счет развития материально-технической базы и привлечения специалистов-медиков в муниципальный район.</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Обеспечение доступности и качества дошкольного и школьного образования за счет строительства и реконструкции образовательных учреждений и инженерных коммуникаций к ним.</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Обеспечение качества и доступности физкультурных мероприятий за счет строительства и реконструкции спортивных сооружений.</w:t>
            </w:r>
          </w:p>
        </w:tc>
      </w:tr>
      <w:tr w:rsidR="00FD1844" w:rsidRPr="00A04964" w:rsidTr="00C80318">
        <w:trPr>
          <w:trHeight w:val="896"/>
        </w:trPr>
        <w:tc>
          <w:tcPr>
            <w:tcW w:w="1156" w:type="pct"/>
          </w:tcPr>
          <w:p w:rsidR="00FD1844" w:rsidRPr="00A04964" w:rsidRDefault="00FD1844" w:rsidP="0006719E">
            <w:pPr>
              <w:autoSpaceDE w:val="0"/>
              <w:autoSpaceDN w:val="0"/>
              <w:adjustRightInd w:val="0"/>
              <w:spacing w:line="276" w:lineRule="auto"/>
              <w:ind w:hanging="108"/>
              <w:rPr>
                <w:color w:val="000000"/>
                <w:sz w:val="16"/>
                <w:szCs w:val="16"/>
              </w:rPr>
            </w:pPr>
            <w:r w:rsidRPr="00A04964">
              <w:rPr>
                <w:color w:val="000000"/>
                <w:sz w:val="16"/>
                <w:szCs w:val="16"/>
              </w:rPr>
              <w:t>Слабые стороны МО с учетом неблагоприятных внешних факторов</w:t>
            </w:r>
          </w:p>
        </w:tc>
        <w:tc>
          <w:tcPr>
            <w:tcW w:w="3844" w:type="pct"/>
          </w:tcPr>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Обеспечение экологической комфортности мест проживания за счет строительства полигонов твердых бытовых отходов, реконструкции очистных сооружений, перевода автотранспорта на газообразное топливо, реализации мероприятий по охране земельных, атмосферных, водных ресурсов.</w:t>
            </w:r>
          </w:p>
          <w:p w:rsidR="00FD1844" w:rsidRPr="00A04964" w:rsidRDefault="00FD1844" w:rsidP="0006719E">
            <w:pPr>
              <w:pStyle w:val="a4"/>
              <w:numPr>
                <w:ilvl w:val="0"/>
                <w:numId w:val="2"/>
              </w:numPr>
              <w:tabs>
                <w:tab w:val="left" w:pos="300"/>
              </w:tabs>
              <w:spacing w:after="30" w:line="276" w:lineRule="auto"/>
              <w:ind w:left="0" w:right="-57" w:firstLine="0"/>
              <w:jc w:val="left"/>
              <w:rPr>
                <w:sz w:val="16"/>
                <w:szCs w:val="16"/>
              </w:rPr>
            </w:pPr>
            <w:r w:rsidRPr="00A04964">
              <w:rPr>
                <w:sz w:val="16"/>
                <w:szCs w:val="16"/>
              </w:rPr>
              <w:t>Оптимизация расходов на обеспечение населения услугами здравоохранения за счет изменения распределения услуг между подразделениями муниципальных учреждений здравоохранения и активизации профилактической деятельности.</w:t>
            </w:r>
          </w:p>
        </w:tc>
      </w:tr>
    </w:tbl>
    <w:p w:rsidR="00FD1844" w:rsidRPr="00A04964" w:rsidRDefault="00FD1844" w:rsidP="0006719E">
      <w:pPr>
        <w:spacing w:line="276" w:lineRule="auto"/>
        <w:rPr>
          <w:sz w:val="16"/>
          <w:szCs w:val="16"/>
        </w:rPr>
      </w:pPr>
    </w:p>
    <w:p w:rsidR="00FD1844" w:rsidRPr="00A04964" w:rsidRDefault="00FD1844" w:rsidP="0006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6"/>
          <w:szCs w:val="16"/>
        </w:rPr>
      </w:pPr>
      <w:r w:rsidRPr="00A04964">
        <w:rPr>
          <w:sz w:val="16"/>
          <w:szCs w:val="16"/>
        </w:rPr>
        <w:t>Результаты SWOT-анализа свидетельствуют о наличии объективных условий для позитивного развития ситуации в районе и позволяют установить основные направления достижения стратегических целей в плановом периоде – с 2012 до 2016 годы.</w:t>
      </w:r>
    </w:p>
    <w:p w:rsidR="00FD1844" w:rsidRPr="00A04964" w:rsidRDefault="00FD1844" w:rsidP="0006719E">
      <w:pPr>
        <w:pStyle w:val="ConsPlusNormal"/>
        <w:widowControl/>
        <w:spacing w:line="276" w:lineRule="auto"/>
        <w:ind w:firstLine="709"/>
        <w:jc w:val="both"/>
        <w:rPr>
          <w:rFonts w:ascii="Times New Roman" w:hAnsi="Times New Roman"/>
          <w:b/>
          <w:sz w:val="16"/>
          <w:szCs w:val="16"/>
        </w:rPr>
      </w:pPr>
    </w:p>
    <w:p w:rsidR="00FD1844" w:rsidRPr="00A04964" w:rsidRDefault="00FD1844" w:rsidP="0006719E">
      <w:pPr>
        <w:pStyle w:val="ConsPlusNormal"/>
        <w:widowControl/>
        <w:spacing w:line="276" w:lineRule="auto"/>
        <w:ind w:firstLine="709"/>
        <w:jc w:val="both"/>
        <w:rPr>
          <w:rFonts w:ascii="Times New Roman" w:hAnsi="Times New Roman"/>
          <w:b/>
          <w:sz w:val="16"/>
          <w:szCs w:val="16"/>
        </w:rPr>
      </w:pPr>
      <w:r w:rsidRPr="00A04964">
        <w:rPr>
          <w:rFonts w:ascii="Times New Roman" w:hAnsi="Times New Roman"/>
          <w:b/>
          <w:sz w:val="16"/>
          <w:szCs w:val="16"/>
        </w:rPr>
        <w:t>2.4.  Обоснование связи приоритетов социально-экономического развития Кантемировского муниципального района с приоритетами Воронежской области, Российской Федерации</w:t>
      </w:r>
    </w:p>
    <w:p w:rsidR="00FD1844" w:rsidRPr="00A04964" w:rsidRDefault="00FD1844" w:rsidP="0006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6"/>
          <w:szCs w:val="16"/>
        </w:rPr>
      </w:pPr>
      <w:r w:rsidRPr="00A04964">
        <w:rPr>
          <w:sz w:val="16"/>
          <w:szCs w:val="16"/>
        </w:rPr>
        <w:t>Стартовые условия реализации Программы исходят из недостаточной бюджетной обеспеченности региона, в связи с чем требуется определение приоритетных направлений развития муниципального района.</w:t>
      </w:r>
    </w:p>
    <w:p w:rsidR="00FD1844" w:rsidRPr="00A04964" w:rsidRDefault="00FD1844" w:rsidP="0006719E">
      <w:pPr>
        <w:spacing w:line="276" w:lineRule="auto"/>
        <w:rPr>
          <w:sz w:val="16"/>
          <w:szCs w:val="16"/>
        </w:rPr>
      </w:pPr>
      <w:r w:rsidRPr="00A04964">
        <w:rPr>
          <w:sz w:val="16"/>
          <w:szCs w:val="16"/>
        </w:rPr>
        <w:t>Основные направления и приоритетные задачи социально-экономи</w:t>
      </w:r>
      <w:r w:rsidRPr="00A04964">
        <w:rPr>
          <w:sz w:val="16"/>
          <w:szCs w:val="16"/>
        </w:rPr>
        <w:softHyphen/>
        <w:t>ческого развития Кантемировского муниципального района Воронежской области сформулированы в соответствии с положениями посланий Президента Российской Федерации Федеральному Собранию Российской Федерации,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Pr="00A04964">
        <w:rPr>
          <w:sz w:val="16"/>
          <w:szCs w:val="16"/>
          <w:lang w:val="en-US"/>
        </w:rPr>
        <w:t> </w:t>
      </w:r>
      <w:r w:rsidRPr="00A04964">
        <w:rPr>
          <w:sz w:val="16"/>
          <w:szCs w:val="16"/>
        </w:rPr>
        <w:t>ноября 2008 года № 1662-р, поручениями Президента Российской Федерации и Правительства Российской Федерации, а также исходя из Стратегии и Программы социально-экономического развития Воронежской области.</w:t>
      </w:r>
    </w:p>
    <w:p w:rsidR="00FD1844" w:rsidRPr="00A04964" w:rsidRDefault="00FD1844" w:rsidP="0006719E">
      <w:pPr>
        <w:spacing w:line="276" w:lineRule="auto"/>
        <w:rPr>
          <w:i/>
          <w:sz w:val="16"/>
          <w:szCs w:val="16"/>
        </w:rPr>
      </w:pPr>
      <w:r w:rsidRPr="00A04964">
        <w:rPr>
          <w:sz w:val="16"/>
          <w:szCs w:val="16"/>
        </w:rPr>
        <w:t xml:space="preserve">В соответствии с существующими положениями Стратегии социально-экономического развития Воронежской области в качестве основного направления роста (приоритета) выбрано </w:t>
      </w:r>
      <w:r w:rsidRPr="00A04964">
        <w:rPr>
          <w:i/>
          <w:sz w:val="16"/>
          <w:szCs w:val="16"/>
        </w:rPr>
        <w:t xml:space="preserve">развитие диверсифицированной экономики за счет привлечения существенного объема инвестиций, </w:t>
      </w:r>
      <w:r w:rsidRPr="00A04964">
        <w:rPr>
          <w:sz w:val="16"/>
          <w:szCs w:val="16"/>
        </w:rPr>
        <w:t xml:space="preserve">в первую очередь, в промышленности, перерабатывающей продукцию АПК, а также сбалансированный рост на основе развития сельского хозяйства, при этом </w:t>
      </w:r>
      <w:r w:rsidRPr="00A04964">
        <w:rPr>
          <w:i/>
          <w:sz w:val="16"/>
          <w:szCs w:val="16"/>
        </w:rPr>
        <w:t>Стратегия является не только документом программно-целевого планирования, но и инструментом повышения инвестиционной привлекательности региона</w:t>
      </w:r>
      <w:r w:rsidRPr="00A04964">
        <w:rPr>
          <w:rStyle w:val="aff0"/>
          <w:sz w:val="16"/>
          <w:szCs w:val="16"/>
        </w:rPr>
        <w:footnoteReference w:id="1"/>
      </w:r>
      <w:r w:rsidRPr="00A04964">
        <w:rPr>
          <w:i/>
          <w:sz w:val="16"/>
          <w:szCs w:val="16"/>
        </w:rPr>
        <w:t>.</w:t>
      </w:r>
    </w:p>
    <w:p w:rsidR="00FD1844" w:rsidRPr="00A04964" w:rsidRDefault="00FD1844" w:rsidP="0006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6"/>
          <w:szCs w:val="16"/>
        </w:rPr>
      </w:pPr>
      <w:r w:rsidRPr="00A04964">
        <w:rPr>
          <w:sz w:val="16"/>
          <w:szCs w:val="16"/>
        </w:rPr>
        <w:t>Анализ и оценка стратегии социально-экономического развития Воронежской области в предстоящем десятилетии показывает, что перед регионом стоит непростая задача. Прежде всего, необходимо остановить хроническое отставание области от среднероссийских темпов роста, обеспечить в полном объеме реализацию общенациональных целей и задач. Однако простого сохранения имеющихся позиций недостаточно, т</w:t>
      </w:r>
      <w:r w:rsidRPr="00A04964">
        <w:rPr>
          <w:bCs/>
          <w:sz w:val="16"/>
          <w:szCs w:val="16"/>
        </w:rPr>
        <w:t>ребуются значительные качественные изменения в уровне социально-экономического развития, позволяющие приблизиться по основным показателям к регионам-лидерам.</w:t>
      </w:r>
    </w:p>
    <w:p w:rsidR="00FD1844" w:rsidRPr="00A04964" w:rsidRDefault="00FD1844" w:rsidP="0006719E">
      <w:pPr>
        <w:spacing w:line="276" w:lineRule="auto"/>
        <w:rPr>
          <w:sz w:val="16"/>
          <w:szCs w:val="16"/>
        </w:rPr>
      </w:pPr>
      <w:r w:rsidRPr="00A04964">
        <w:rPr>
          <w:i/>
          <w:sz w:val="16"/>
          <w:szCs w:val="16"/>
        </w:rPr>
        <w:t>Основной приоритет экономической стратегии</w:t>
      </w:r>
      <w:r w:rsidRPr="00A04964">
        <w:rPr>
          <w:sz w:val="16"/>
          <w:szCs w:val="16"/>
        </w:rPr>
        <w:t xml:space="preserve"> - приток капитала в высокопроизводительные активы.</w:t>
      </w:r>
    </w:p>
    <w:p w:rsidR="00FD1844" w:rsidRPr="00A04964" w:rsidRDefault="00FD1844" w:rsidP="0006719E">
      <w:pPr>
        <w:spacing w:line="276" w:lineRule="auto"/>
        <w:rPr>
          <w:sz w:val="16"/>
          <w:szCs w:val="16"/>
        </w:rPr>
      </w:pPr>
      <w:r w:rsidRPr="00A04964">
        <w:rPr>
          <w:i/>
          <w:sz w:val="16"/>
          <w:szCs w:val="16"/>
        </w:rPr>
        <w:t>Основное направление инвестиций</w:t>
      </w:r>
      <w:r w:rsidRPr="00A04964">
        <w:rPr>
          <w:sz w:val="16"/>
          <w:szCs w:val="16"/>
        </w:rPr>
        <w:t xml:space="preserve"> – </w:t>
      </w:r>
      <w:r w:rsidRPr="00A04964">
        <w:rPr>
          <w:bCs/>
          <w:sz w:val="16"/>
          <w:szCs w:val="16"/>
        </w:rPr>
        <w:t>модернизация экономики</w:t>
      </w:r>
      <w:r w:rsidRPr="00A04964">
        <w:rPr>
          <w:sz w:val="16"/>
          <w:szCs w:val="16"/>
        </w:rPr>
        <w:t>, то есть приведение ее к современным стандартам, прежде всего по уровню производительности, который на предприятиях области существенно ниже, чем на аналогичных предприятиях в РФ и за рубежом.</w:t>
      </w:r>
    </w:p>
    <w:p w:rsidR="00FD1844" w:rsidRPr="00A04964" w:rsidRDefault="00FD1844" w:rsidP="0006719E">
      <w:pPr>
        <w:spacing w:line="276" w:lineRule="auto"/>
        <w:rPr>
          <w:sz w:val="16"/>
          <w:szCs w:val="16"/>
        </w:rPr>
      </w:pPr>
      <w:r w:rsidRPr="00A04964">
        <w:rPr>
          <w:sz w:val="16"/>
          <w:szCs w:val="16"/>
        </w:rPr>
        <w:t xml:space="preserve">Исходя из этого, главным условием при реализации инвестиционных проектов должно быть наличие стабильного рынка сбыта и обеспечение конкурентоспособности проекта на данном рынке сбыта. В целях экономии времени и ресурсов на коммерциализацию, а также для снижения рисков </w:t>
      </w:r>
      <w:r w:rsidRPr="00A04964">
        <w:rPr>
          <w:bCs/>
          <w:i/>
          <w:sz w:val="16"/>
          <w:szCs w:val="16"/>
        </w:rPr>
        <w:t>приоритет отдается не генерации новых, а грамотному заимствованию существующих технологий</w:t>
      </w:r>
      <w:r w:rsidRPr="00A04964">
        <w:rPr>
          <w:b/>
          <w:bCs/>
          <w:sz w:val="16"/>
          <w:szCs w:val="16"/>
        </w:rPr>
        <w:t xml:space="preserve">, </w:t>
      </w:r>
      <w:r w:rsidRPr="00A04964">
        <w:rPr>
          <w:sz w:val="16"/>
          <w:szCs w:val="16"/>
        </w:rPr>
        <w:t>уже доказавших свою эффективность и жизнеспособность на рынке.</w:t>
      </w:r>
    </w:p>
    <w:p w:rsidR="00FD1844" w:rsidRPr="00A04964" w:rsidRDefault="00FD1844" w:rsidP="0006719E">
      <w:pPr>
        <w:spacing w:line="276" w:lineRule="auto"/>
        <w:rPr>
          <w:sz w:val="16"/>
          <w:szCs w:val="16"/>
        </w:rPr>
      </w:pPr>
      <w:r w:rsidRPr="00A04964">
        <w:rPr>
          <w:sz w:val="16"/>
          <w:szCs w:val="16"/>
        </w:rPr>
        <w:t>При этом источники технологий могут быть самые разнообразные – приобретение оборудования российскими компаниями, организация производств зарубежными компаниями на базе собственных технологий, лицензирование технологий российским компаниям.</w:t>
      </w:r>
    </w:p>
    <w:p w:rsidR="00FD1844" w:rsidRPr="00A04964" w:rsidRDefault="00FD1844" w:rsidP="0006719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6"/>
          <w:szCs w:val="16"/>
        </w:rPr>
      </w:pPr>
      <w:r w:rsidRPr="00A04964">
        <w:rPr>
          <w:sz w:val="16"/>
          <w:szCs w:val="16"/>
        </w:rPr>
        <w:t xml:space="preserve">Масштабная модернизация приведет к структурным изменениям на рынке труда. Основная роль по минимизации негативных последствий данных процессов отводится </w:t>
      </w:r>
      <w:r w:rsidRPr="00A04964">
        <w:rPr>
          <w:bCs/>
          <w:sz w:val="16"/>
          <w:szCs w:val="16"/>
        </w:rPr>
        <w:t>малому предпринимательству</w:t>
      </w:r>
      <w:r w:rsidRPr="00A04964">
        <w:rPr>
          <w:sz w:val="16"/>
          <w:szCs w:val="16"/>
        </w:rPr>
        <w:t xml:space="preserve">. Развитие малого бизнеса – необходимый компонент экономической стратегии, способствующий стабилизации занятости, повышению уровня конкуренции, увеличению доступности и ассортимента товаров и услуг, созданию условий для реализации предпринимательской инициативы населения. </w:t>
      </w:r>
    </w:p>
    <w:p w:rsidR="00FD1844" w:rsidRPr="00A04964" w:rsidRDefault="00FD1844" w:rsidP="0006719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6"/>
          <w:szCs w:val="16"/>
        </w:rPr>
      </w:pPr>
      <w:r w:rsidRPr="00A04964">
        <w:rPr>
          <w:sz w:val="16"/>
          <w:szCs w:val="16"/>
        </w:rPr>
        <w:t xml:space="preserve">В настоящее время на региональном уровне приоритет отдается </w:t>
      </w:r>
      <w:r w:rsidRPr="00A04964">
        <w:rPr>
          <w:bCs/>
          <w:sz w:val="16"/>
          <w:szCs w:val="16"/>
        </w:rPr>
        <w:t>крупным инвестиционным проектам.</w:t>
      </w:r>
      <w:r w:rsidRPr="00A04964">
        <w:rPr>
          <w:b/>
          <w:bCs/>
          <w:sz w:val="16"/>
          <w:szCs w:val="16"/>
        </w:rPr>
        <w:t xml:space="preserve">  </w:t>
      </w:r>
      <w:r w:rsidRPr="00A04964">
        <w:rPr>
          <w:sz w:val="16"/>
          <w:szCs w:val="16"/>
        </w:rPr>
        <w:t xml:space="preserve">Из существующих отраслей приоритетными отраслями для формирования инвестиционного портфеля являются электроника, транспортное машиностроение, пищевая и химическая промышленность. </w:t>
      </w:r>
    </w:p>
    <w:p w:rsidR="00FD1844" w:rsidRPr="00A04964" w:rsidRDefault="00FD1844" w:rsidP="0006719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6"/>
          <w:szCs w:val="16"/>
        </w:rPr>
      </w:pPr>
      <w:r w:rsidRPr="00A04964">
        <w:rPr>
          <w:sz w:val="16"/>
          <w:szCs w:val="16"/>
        </w:rPr>
        <w:t xml:space="preserve">В соответствии со Стратегией основным направлением по привлечению в Воронежскую область капитала является формирование благоприятного </w:t>
      </w:r>
      <w:r w:rsidRPr="00A04964">
        <w:rPr>
          <w:bCs/>
          <w:sz w:val="16"/>
          <w:szCs w:val="16"/>
        </w:rPr>
        <w:t>инвестиционного климата</w:t>
      </w:r>
      <w:r w:rsidRPr="00A04964">
        <w:rPr>
          <w:sz w:val="16"/>
          <w:szCs w:val="16"/>
        </w:rPr>
        <w:t>.</w:t>
      </w:r>
    </w:p>
    <w:p w:rsidR="00FD1844" w:rsidRPr="00A04964" w:rsidRDefault="00FD1844" w:rsidP="0006719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6"/>
          <w:szCs w:val="16"/>
        </w:rPr>
      </w:pPr>
      <w:r w:rsidRPr="00A04964">
        <w:rPr>
          <w:sz w:val="16"/>
          <w:szCs w:val="16"/>
        </w:rPr>
        <w:t xml:space="preserve">На первоначальном этапе реализации Стратегии в Воронежской области инвестиционные проекты будут осуществляться </w:t>
      </w:r>
      <w:r w:rsidRPr="00A04964">
        <w:rPr>
          <w:i/>
          <w:sz w:val="16"/>
          <w:szCs w:val="16"/>
        </w:rPr>
        <w:t>в кластерах, связанных с продуктами питания, агропромышленным комплексом</w:t>
      </w:r>
      <w:r w:rsidRPr="00A04964">
        <w:rPr>
          <w:sz w:val="16"/>
          <w:szCs w:val="16"/>
        </w:rPr>
        <w:t xml:space="preserve">, оборонно-промышленным комплексом, </w:t>
      </w:r>
      <w:r w:rsidRPr="00A04964">
        <w:rPr>
          <w:i/>
          <w:sz w:val="16"/>
          <w:szCs w:val="16"/>
        </w:rPr>
        <w:t>обеспечением сырьевых отраслей, строительством и жильем</w:t>
      </w:r>
      <w:r w:rsidRPr="00A04964">
        <w:rPr>
          <w:sz w:val="16"/>
          <w:szCs w:val="16"/>
        </w:rPr>
        <w:t xml:space="preserve">, индустрией знаний и информационными технологиями. Одним из дополнительных преимуществ для инвесторов в данных кластерах, помимо предоставления всего комплекса мер господдержки, является возможность государственного стимулирования спроса на продукцию их предприятий на первоначальном этапе функционирования. </w:t>
      </w:r>
    </w:p>
    <w:p w:rsidR="00FD1844" w:rsidRPr="00A04964" w:rsidRDefault="00FD1844" w:rsidP="0006719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6"/>
          <w:szCs w:val="16"/>
        </w:rPr>
      </w:pPr>
      <w:r w:rsidRPr="00A04964">
        <w:rPr>
          <w:sz w:val="16"/>
          <w:szCs w:val="16"/>
        </w:rPr>
        <w:t>Это станет возможным благодаря наличию в Воронежской и смежных областях значительного рынка сбыта, а также мерам по продвижению интересов инвесторов среди национальных компаний и федеральных программ.</w:t>
      </w:r>
    </w:p>
    <w:p w:rsidR="00FD1844" w:rsidRPr="00A04964" w:rsidRDefault="00FD1844" w:rsidP="0006719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6"/>
          <w:szCs w:val="16"/>
        </w:rPr>
      </w:pPr>
      <w:r w:rsidRPr="00A04964">
        <w:rPr>
          <w:sz w:val="16"/>
          <w:szCs w:val="16"/>
        </w:rPr>
        <w:t xml:space="preserve">Таким образом, с учетом основных задач и целей Стратегии социально-экономического развития Воронежской области до 2020 года, можно сделать заключение, что основные направления социально-экономического развития Кантемировского муниципального района, к которым относятся: </w:t>
      </w:r>
    </w:p>
    <w:p w:rsidR="00FD1844" w:rsidRPr="00A04964" w:rsidRDefault="00FD1844" w:rsidP="0006719E">
      <w:pPr>
        <w:spacing w:before="75" w:after="75" w:line="276" w:lineRule="auto"/>
        <w:rPr>
          <w:sz w:val="16"/>
          <w:szCs w:val="16"/>
          <w:u w:val="single"/>
        </w:rPr>
      </w:pPr>
      <w:r w:rsidRPr="00A04964">
        <w:rPr>
          <w:sz w:val="16"/>
          <w:szCs w:val="16"/>
        </w:rPr>
        <w:t xml:space="preserve">- наращивание экономического потенциала  агропромышленного комплекса, </w:t>
      </w:r>
    </w:p>
    <w:p w:rsidR="00FD1844" w:rsidRPr="00A04964" w:rsidRDefault="00FD1844" w:rsidP="0006719E">
      <w:pPr>
        <w:spacing w:before="75" w:after="75" w:line="276" w:lineRule="auto"/>
        <w:ind w:firstLine="0"/>
        <w:rPr>
          <w:sz w:val="16"/>
          <w:szCs w:val="16"/>
        </w:rPr>
      </w:pPr>
      <w:r w:rsidRPr="00A04964">
        <w:rPr>
          <w:sz w:val="16"/>
          <w:szCs w:val="16"/>
        </w:rPr>
        <w:tab/>
        <w:t>- повышение эффективности деятельности промышленного сектора,</w:t>
      </w:r>
    </w:p>
    <w:p w:rsidR="00FD1844" w:rsidRPr="00A04964" w:rsidRDefault="00FD1844" w:rsidP="0006719E">
      <w:pPr>
        <w:spacing w:before="75" w:after="75" w:line="276" w:lineRule="auto"/>
        <w:ind w:firstLine="0"/>
        <w:rPr>
          <w:sz w:val="16"/>
          <w:szCs w:val="16"/>
        </w:rPr>
      </w:pPr>
      <w:r w:rsidRPr="00A04964">
        <w:rPr>
          <w:sz w:val="16"/>
          <w:szCs w:val="16"/>
        </w:rPr>
        <w:tab/>
        <w:t>- формирование благоприятного инвестиционного климата в целях увеличения объемов привлекаемых капиталов,</w:t>
      </w:r>
    </w:p>
    <w:p w:rsidR="00FD1844" w:rsidRPr="00A04964" w:rsidRDefault="00FD1844" w:rsidP="0006719E">
      <w:pPr>
        <w:spacing w:before="75" w:after="75" w:line="276" w:lineRule="auto"/>
        <w:ind w:firstLine="0"/>
        <w:rPr>
          <w:sz w:val="16"/>
          <w:szCs w:val="16"/>
        </w:rPr>
      </w:pPr>
      <w:r w:rsidRPr="00A04964">
        <w:rPr>
          <w:sz w:val="16"/>
          <w:szCs w:val="16"/>
        </w:rPr>
        <w:tab/>
        <w:t>- поддержка и формирование благоприятных условий для развития предпринимательства,</w:t>
      </w:r>
    </w:p>
    <w:p w:rsidR="00FD1844" w:rsidRPr="00A04964" w:rsidRDefault="00FD1844" w:rsidP="0006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16"/>
          <w:szCs w:val="16"/>
        </w:rPr>
      </w:pPr>
      <w:r w:rsidRPr="00A04964">
        <w:rPr>
          <w:sz w:val="16"/>
          <w:szCs w:val="16"/>
        </w:rPr>
        <w:t>- создание условий для интенсивного развития человеческого капитала за счет формирования эффективной социальной инфраструктуры, ориентированной на конечный результат,</w:t>
      </w:r>
    </w:p>
    <w:p w:rsidR="00FD1844" w:rsidRPr="00A04964" w:rsidRDefault="00FD1844" w:rsidP="0006719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16"/>
          <w:szCs w:val="16"/>
        </w:rPr>
      </w:pPr>
      <w:r w:rsidRPr="00A04964">
        <w:rPr>
          <w:i/>
          <w:sz w:val="16"/>
          <w:szCs w:val="16"/>
        </w:rPr>
        <w:t>взаимосвязаны с основными приоритетами и задачами социально-экономического развития Воронежской области.</w:t>
      </w:r>
    </w:p>
    <w:p w:rsidR="00FD1844" w:rsidRPr="00A04964" w:rsidRDefault="00FD1844" w:rsidP="0006719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16"/>
          <w:szCs w:val="16"/>
        </w:rPr>
      </w:pPr>
    </w:p>
    <w:p w:rsidR="00FD1844" w:rsidRPr="00A04964" w:rsidRDefault="00FD1844" w:rsidP="0006719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16"/>
          <w:szCs w:val="16"/>
        </w:rPr>
      </w:pPr>
      <w:r w:rsidRPr="00A04964">
        <w:rPr>
          <w:b/>
          <w:sz w:val="16"/>
          <w:szCs w:val="16"/>
        </w:rPr>
        <w:t>2.5. Приоритеты социально-экономического развития Кантемировского муниципального района</w:t>
      </w:r>
    </w:p>
    <w:p w:rsidR="00FD1844" w:rsidRPr="00A04964" w:rsidRDefault="00FD1844" w:rsidP="0006719E">
      <w:pPr>
        <w:spacing w:line="276" w:lineRule="auto"/>
        <w:rPr>
          <w:sz w:val="16"/>
          <w:szCs w:val="16"/>
        </w:rPr>
      </w:pPr>
      <w:r w:rsidRPr="00A04964">
        <w:rPr>
          <w:sz w:val="16"/>
          <w:szCs w:val="16"/>
        </w:rPr>
        <w:t>Программа социально-экономического развития Кантемировского муниципального района Воронежской области на 2012-2016 годы (далее – Программа) является инструментом реализации Стратегии социально-экономического развития Кантемировского муниципального района Воронежской области  на период до 2020 года (далее – Стратегия), которая, в свою очередь, напрямую связана со Стратегией развития Воронежской области в целом. Цели и задачи настоящей Программы согласованы с основными направлениями и приоритетами Стратегии.</w:t>
      </w:r>
    </w:p>
    <w:p w:rsidR="00FD1844" w:rsidRPr="00A04964" w:rsidRDefault="00FD1844" w:rsidP="0006719E">
      <w:pPr>
        <w:spacing w:line="276" w:lineRule="auto"/>
        <w:rPr>
          <w:i/>
          <w:sz w:val="16"/>
          <w:szCs w:val="16"/>
        </w:rPr>
      </w:pPr>
      <w:r w:rsidRPr="00A04964">
        <w:rPr>
          <w:i/>
          <w:sz w:val="16"/>
          <w:szCs w:val="16"/>
        </w:rPr>
        <w:t>Стратегической целью социально-экономического развития Кантемировского муниципального района Воронежской области на долгосрочную перспективу является обеспечение стабилизации и устойчивого повышения качества жизни населения до уровня, соответствующего современным стандартам материального и духовного благополучия.</w:t>
      </w:r>
    </w:p>
    <w:p w:rsidR="00FD1844" w:rsidRPr="00A04964" w:rsidRDefault="00FD1844" w:rsidP="0006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kern w:val="28"/>
          <w:sz w:val="16"/>
          <w:szCs w:val="16"/>
        </w:rPr>
      </w:pPr>
      <w:r w:rsidRPr="00A04964">
        <w:rPr>
          <w:kern w:val="28"/>
          <w:sz w:val="16"/>
          <w:szCs w:val="16"/>
        </w:rPr>
        <w:t xml:space="preserve">Оценка результатов </w:t>
      </w:r>
      <w:r w:rsidRPr="00A04964">
        <w:rPr>
          <w:kern w:val="28"/>
          <w:sz w:val="16"/>
          <w:szCs w:val="16"/>
          <w:lang w:val="en-US"/>
        </w:rPr>
        <w:t>SWOT</w:t>
      </w:r>
      <w:r w:rsidRPr="00A04964">
        <w:rPr>
          <w:kern w:val="28"/>
          <w:sz w:val="16"/>
          <w:szCs w:val="16"/>
        </w:rPr>
        <w:t xml:space="preserve"> – анализа показывает, что наибольший приоритет при реализации Программы </w:t>
      </w:r>
      <w:r w:rsidRPr="00A04964">
        <w:rPr>
          <w:sz w:val="16"/>
          <w:szCs w:val="16"/>
        </w:rPr>
        <w:t>Кантемировского</w:t>
      </w:r>
      <w:r w:rsidRPr="00A04964">
        <w:rPr>
          <w:kern w:val="28"/>
          <w:sz w:val="16"/>
          <w:szCs w:val="16"/>
        </w:rPr>
        <w:t xml:space="preserve"> муниципального района на период 2012-2016 гг. имеют следующие </w:t>
      </w:r>
      <w:r w:rsidRPr="00A04964">
        <w:rPr>
          <w:i/>
          <w:kern w:val="28"/>
          <w:sz w:val="16"/>
          <w:szCs w:val="16"/>
        </w:rPr>
        <w:t>направления:</w:t>
      </w:r>
    </w:p>
    <w:p w:rsidR="00FD1844" w:rsidRPr="00A04964" w:rsidRDefault="00FD1844" w:rsidP="0006719E">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16"/>
          <w:szCs w:val="16"/>
        </w:rPr>
      </w:pPr>
      <w:r w:rsidRPr="00A04964">
        <w:rPr>
          <w:i/>
          <w:kern w:val="28"/>
          <w:sz w:val="16"/>
          <w:szCs w:val="16"/>
        </w:rPr>
        <w:t xml:space="preserve">наращивание </w:t>
      </w:r>
      <w:r w:rsidRPr="00A04964">
        <w:rPr>
          <w:i/>
          <w:sz w:val="16"/>
          <w:szCs w:val="16"/>
        </w:rPr>
        <w:t xml:space="preserve">экономического потенциала агропромышленного комплекса; </w:t>
      </w:r>
    </w:p>
    <w:p w:rsidR="00FD1844" w:rsidRPr="00A04964" w:rsidRDefault="00FD1844" w:rsidP="0006719E">
      <w:pPr>
        <w:pStyle w:val="a4"/>
        <w:numPr>
          <w:ilvl w:val="0"/>
          <w:numId w:val="5"/>
        </w:numPr>
        <w:spacing w:before="75" w:after="75" w:line="276" w:lineRule="auto"/>
        <w:rPr>
          <w:i/>
          <w:sz w:val="16"/>
          <w:szCs w:val="16"/>
        </w:rPr>
      </w:pPr>
      <w:r w:rsidRPr="00A04964">
        <w:rPr>
          <w:i/>
          <w:sz w:val="16"/>
          <w:szCs w:val="16"/>
        </w:rPr>
        <w:t>повышение эффективности деятельности промышленного сектора;</w:t>
      </w:r>
    </w:p>
    <w:p w:rsidR="00FD1844" w:rsidRPr="00A04964" w:rsidRDefault="00FD1844" w:rsidP="0006719E">
      <w:pPr>
        <w:pStyle w:val="a4"/>
        <w:numPr>
          <w:ilvl w:val="0"/>
          <w:numId w:val="5"/>
        </w:numPr>
        <w:spacing w:before="75" w:after="75" w:line="276" w:lineRule="auto"/>
        <w:rPr>
          <w:i/>
          <w:sz w:val="16"/>
          <w:szCs w:val="16"/>
        </w:rPr>
      </w:pPr>
      <w:r w:rsidRPr="00A04964">
        <w:rPr>
          <w:i/>
          <w:sz w:val="16"/>
          <w:szCs w:val="16"/>
        </w:rPr>
        <w:t>формирование благоприятного инвестиционного климата в целях увеличения объемов привлекаемых капиталов;</w:t>
      </w:r>
    </w:p>
    <w:p w:rsidR="00FD1844" w:rsidRPr="00A04964" w:rsidRDefault="00FD1844" w:rsidP="0006719E">
      <w:pPr>
        <w:pStyle w:val="a4"/>
        <w:numPr>
          <w:ilvl w:val="0"/>
          <w:numId w:val="5"/>
        </w:numPr>
        <w:spacing w:before="75" w:after="75" w:line="276" w:lineRule="auto"/>
        <w:rPr>
          <w:i/>
          <w:sz w:val="16"/>
          <w:szCs w:val="16"/>
        </w:rPr>
      </w:pPr>
      <w:r w:rsidRPr="00A04964">
        <w:rPr>
          <w:i/>
          <w:sz w:val="16"/>
          <w:szCs w:val="16"/>
        </w:rPr>
        <w:t>поддержка и формирование благоприятных условий для развития предпринимательства;</w:t>
      </w:r>
    </w:p>
    <w:p w:rsidR="00FD1844" w:rsidRPr="00A04964" w:rsidRDefault="00FD1844" w:rsidP="0006719E">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16"/>
          <w:szCs w:val="16"/>
        </w:rPr>
      </w:pPr>
      <w:r w:rsidRPr="00A04964">
        <w:rPr>
          <w:i/>
          <w:sz w:val="16"/>
          <w:szCs w:val="16"/>
        </w:rPr>
        <w:t>создание условий для интенсивного развития человеческого капитала за счет формирования эффективной социальной инфраструктуры, ориентированной на конечный результат.</w:t>
      </w:r>
    </w:p>
    <w:p w:rsidR="00FD1844" w:rsidRPr="00A04964" w:rsidRDefault="00FD1844" w:rsidP="0006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19"/>
        <w:rPr>
          <w:sz w:val="16"/>
          <w:szCs w:val="16"/>
        </w:rPr>
      </w:pPr>
      <w:r w:rsidRPr="00A04964">
        <w:rPr>
          <w:sz w:val="16"/>
          <w:szCs w:val="16"/>
        </w:rPr>
        <w:t xml:space="preserve">Наращивание экономического потенциала в Кантемировском районе должно решить две основные задачи: </w:t>
      </w:r>
    </w:p>
    <w:p w:rsidR="00FD1844" w:rsidRPr="00A04964" w:rsidRDefault="00FD1844" w:rsidP="0006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19"/>
        <w:rPr>
          <w:sz w:val="16"/>
          <w:szCs w:val="16"/>
        </w:rPr>
      </w:pPr>
      <w:r w:rsidRPr="00A04964">
        <w:rPr>
          <w:sz w:val="16"/>
          <w:szCs w:val="16"/>
        </w:rPr>
        <w:t xml:space="preserve">во-первых, следует добиться стабилизации и повышения эффективности деятельности существующих предприятий (промышленных и сельскохозяйственных), </w:t>
      </w:r>
    </w:p>
    <w:p w:rsidR="00FD1844" w:rsidRPr="00A04964" w:rsidRDefault="00FD1844" w:rsidP="0006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19"/>
        <w:rPr>
          <w:sz w:val="16"/>
          <w:szCs w:val="16"/>
        </w:rPr>
      </w:pPr>
      <w:r w:rsidRPr="00A04964">
        <w:rPr>
          <w:sz w:val="16"/>
          <w:szCs w:val="16"/>
        </w:rPr>
        <w:t>во-вторых, необходимо в соответствии в принятой Стратегией развития создать «точки роста», которые в дальнейшем обеспечат прорыв к новому качеству жизни на основе использования  инноваций.</w:t>
      </w:r>
    </w:p>
    <w:p w:rsidR="00FD1844" w:rsidRPr="00A04964" w:rsidRDefault="00FD1844" w:rsidP="0006719E">
      <w:pPr>
        <w:pStyle w:val="ab"/>
        <w:spacing w:before="0" w:beforeAutospacing="0" w:after="0" w:afterAutospacing="0" w:line="276" w:lineRule="auto"/>
        <w:ind w:firstLine="709"/>
        <w:rPr>
          <w:sz w:val="16"/>
          <w:szCs w:val="16"/>
        </w:rPr>
      </w:pPr>
      <w:r w:rsidRPr="00A04964">
        <w:rPr>
          <w:sz w:val="16"/>
          <w:szCs w:val="16"/>
        </w:rPr>
        <w:t>Основными направлениями социальной политики на период 2012-2016 гг. станут: обеспечение комфортной среды обитания; улучшение качества услуг в сфере здравоохранения и образования; сокращение бедности и повышение доходов населения; формирование эффективной демографической политики, направленной на увеличение рождаемости, снижение смертности; формирование здорового образа жизни; укрепление социального института семьи.</w:t>
      </w:r>
    </w:p>
    <w:p w:rsidR="00FD1844" w:rsidRPr="00A04964" w:rsidRDefault="00FD1844" w:rsidP="0006719E">
      <w:pPr>
        <w:pStyle w:val="ab"/>
        <w:spacing w:before="0" w:beforeAutospacing="0" w:after="0" w:afterAutospacing="0" w:line="276" w:lineRule="auto"/>
        <w:ind w:firstLine="709"/>
        <w:rPr>
          <w:sz w:val="16"/>
          <w:szCs w:val="16"/>
        </w:rPr>
      </w:pPr>
      <w:r w:rsidRPr="00A04964">
        <w:rPr>
          <w:sz w:val="16"/>
          <w:szCs w:val="16"/>
        </w:rPr>
        <w:t>Для повышения комфортности среды обитания приоритетными являются: повышение качества и доступности инженерной инфраструктуры, включая водоснабжение, газоснабжение, теплоснабжение, дорожное хозяйство; создание условий для улучшения жилищных условий населения; улучшение экологической обстановки в районе путем проведения комплексных природоохранных мероприятий.</w:t>
      </w:r>
    </w:p>
    <w:p w:rsidR="00FD1844" w:rsidRPr="00A04964" w:rsidRDefault="00FD1844" w:rsidP="0006719E">
      <w:pPr>
        <w:pStyle w:val="ab"/>
        <w:spacing w:before="0" w:beforeAutospacing="0" w:after="0" w:afterAutospacing="0" w:line="276" w:lineRule="auto"/>
        <w:ind w:firstLine="709"/>
        <w:rPr>
          <w:sz w:val="16"/>
          <w:szCs w:val="16"/>
        </w:rPr>
      </w:pPr>
      <w:r w:rsidRPr="00A04964">
        <w:rPr>
          <w:sz w:val="16"/>
          <w:szCs w:val="16"/>
        </w:rPr>
        <w:t>В сфере образования и дошкольного развития  приоритетами являются: реструктуризация сети образовательных организаций, увеличение числа  детских и дошкольных образовательных учреждений.</w:t>
      </w:r>
    </w:p>
    <w:p w:rsidR="00FD1844" w:rsidRPr="00A04964" w:rsidRDefault="00FD1844" w:rsidP="0006719E">
      <w:pPr>
        <w:pStyle w:val="ab"/>
        <w:spacing w:before="0" w:beforeAutospacing="0" w:after="0" w:afterAutospacing="0" w:line="276" w:lineRule="auto"/>
        <w:ind w:firstLine="709"/>
        <w:rPr>
          <w:sz w:val="16"/>
          <w:szCs w:val="16"/>
        </w:rPr>
      </w:pPr>
      <w:r w:rsidRPr="00A04964">
        <w:rPr>
          <w:sz w:val="16"/>
          <w:szCs w:val="16"/>
        </w:rPr>
        <w:t>В области здравоохранения предстоит обеспечить повышение доступности и качества медицинской помощи, прежде всего в первичном звене, развитие диагностики и профилактики заболеваний, увеличение объема оказания высокотехнологичной медицинской помощи, реализацию эффективных механизмов лекарственного обеспечения.</w:t>
      </w:r>
    </w:p>
    <w:p w:rsidR="00FD1844" w:rsidRPr="00A04964" w:rsidRDefault="00FD1844" w:rsidP="0006719E">
      <w:pPr>
        <w:pStyle w:val="ab"/>
        <w:spacing w:before="0" w:beforeAutospacing="0" w:after="0" w:afterAutospacing="0" w:line="276" w:lineRule="auto"/>
        <w:ind w:firstLine="709"/>
        <w:rPr>
          <w:sz w:val="16"/>
          <w:szCs w:val="16"/>
        </w:rPr>
      </w:pPr>
      <w:r w:rsidRPr="00A04964">
        <w:rPr>
          <w:sz w:val="16"/>
          <w:szCs w:val="16"/>
        </w:rPr>
        <w:t xml:space="preserve">Реализация выделенных приоритетных направлений возможна  только при условии максимальной концентрации всех ответственных органов исполнительной власти на привлечении инвестиций как основной задаче социально-экономического развития Кантемировского муниципального района. </w:t>
      </w:r>
    </w:p>
    <w:p w:rsidR="00FD1844" w:rsidRPr="00A04964" w:rsidRDefault="00FD1844" w:rsidP="0006719E">
      <w:pPr>
        <w:pStyle w:val="ConsPlusNormal"/>
        <w:widowControl/>
        <w:spacing w:line="276" w:lineRule="auto"/>
        <w:ind w:firstLine="709"/>
        <w:jc w:val="both"/>
        <w:outlineLvl w:val="1"/>
        <w:rPr>
          <w:rFonts w:ascii="Times New Roman" w:hAnsi="Times New Roman"/>
          <w:b/>
          <w:sz w:val="16"/>
          <w:szCs w:val="16"/>
        </w:rPr>
      </w:pPr>
      <w:bookmarkStart w:id="21" w:name="_Toc300395942"/>
      <w:r w:rsidRPr="00A04964">
        <w:rPr>
          <w:rFonts w:ascii="Times New Roman" w:hAnsi="Times New Roman"/>
          <w:b/>
          <w:sz w:val="16"/>
          <w:szCs w:val="16"/>
        </w:rPr>
        <w:t>2.6. Анализ проблем, на решение которых должно быть направлено основное содержание Программы</w:t>
      </w:r>
      <w:bookmarkEnd w:id="21"/>
    </w:p>
    <w:p w:rsidR="00FD1844" w:rsidRPr="00A04964" w:rsidRDefault="00FD1844" w:rsidP="0006719E">
      <w:pPr>
        <w:spacing w:line="276" w:lineRule="auto"/>
        <w:rPr>
          <w:sz w:val="16"/>
          <w:szCs w:val="16"/>
        </w:rPr>
      </w:pPr>
      <w:r w:rsidRPr="00A04964">
        <w:rPr>
          <w:sz w:val="16"/>
          <w:szCs w:val="16"/>
        </w:rPr>
        <w:t>Исходя из проведенного анализа можно сделать вывод, что нестабильность и не высокие темпы развития Кантемировского муниципального  района обусловлены наличием взаимосвязанных проблем в социальной сфере, различных областях экономической деятельности и управления. Главные проблемы Кантемировского муниципального района, которые необходимо решить в предстоящем периоде следующие:</w:t>
      </w:r>
    </w:p>
    <w:p w:rsidR="00FD1844" w:rsidRPr="00A04964" w:rsidRDefault="00FD1844" w:rsidP="0006719E">
      <w:pPr>
        <w:spacing w:line="276" w:lineRule="auto"/>
        <w:rPr>
          <w:i/>
          <w:sz w:val="16"/>
          <w:szCs w:val="16"/>
        </w:rPr>
      </w:pPr>
      <w:r w:rsidRPr="00A04964">
        <w:rPr>
          <w:sz w:val="16"/>
          <w:szCs w:val="16"/>
        </w:rPr>
        <w:t xml:space="preserve">1. </w:t>
      </w:r>
      <w:r w:rsidRPr="00A04964">
        <w:rPr>
          <w:i/>
          <w:sz w:val="16"/>
          <w:szCs w:val="16"/>
        </w:rPr>
        <w:t>Недостаточно высокий уровень жизни в районе, что находит проявление в отставании района от показателей в среднем по Воронежской области и в целом по Российской Федерации.</w:t>
      </w:r>
    </w:p>
    <w:p w:rsidR="00FD1844" w:rsidRPr="00A04964" w:rsidRDefault="00FD1844" w:rsidP="0006719E">
      <w:pPr>
        <w:spacing w:line="276" w:lineRule="auto"/>
        <w:rPr>
          <w:i/>
          <w:sz w:val="16"/>
          <w:szCs w:val="16"/>
        </w:rPr>
      </w:pPr>
      <w:r w:rsidRPr="00A04964">
        <w:rPr>
          <w:i/>
          <w:sz w:val="16"/>
          <w:szCs w:val="16"/>
        </w:rPr>
        <w:t>2. Недостаточно эффективная деятельность в экономической сфере, сужение налогооблагаемой базы региона, что снижает размер налоговых поступлений в бюджет района, а также негативно сказывается на уровне занятости населения и его доходах. Это в свою очередь приводит к ухудшению уровня социальной обеспеченности жителей района.</w:t>
      </w:r>
    </w:p>
    <w:p w:rsidR="00FD1844" w:rsidRPr="00A04964" w:rsidRDefault="00FD1844" w:rsidP="0006719E">
      <w:pPr>
        <w:spacing w:line="276" w:lineRule="auto"/>
        <w:rPr>
          <w:b/>
          <w:sz w:val="16"/>
          <w:szCs w:val="16"/>
        </w:rPr>
      </w:pPr>
      <w:r w:rsidRPr="00A04964">
        <w:rPr>
          <w:sz w:val="16"/>
          <w:szCs w:val="16"/>
        </w:rPr>
        <w:t>Каждая из этих проблем имеет сильный мультипликативный эффект по степени воздействия на уровень социально-экономического развития, и их решение в комплексе возможно только при условии координации усилий всех ветвей власти на программно-целевой основе. Обеспечение такой взаимосвязи должна обеспечить Программа развития Кантемировского муниципального района на 2012-2016 гг.</w:t>
      </w:r>
    </w:p>
    <w:p w:rsidR="00FD1844" w:rsidRPr="00A04964" w:rsidRDefault="00FD1844" w:rsidP="0006719E">
      <w:pPr>
        <w:autoSpaceDE w:val="0"/>
        <w:autoSpaceDN w:val="0"/>
        <w:adjustRightInd w:val="0"/>
        <w:spacing w:line="276" w:lineRule="auto"/>
        <w:rPr>
          <w:sz w:val="16"/>
          <w:szCs w:val="16"/>
        </w:rPr>
      </w:pPr>
      <w:r w:rsidRPr="00A04964">
        <w:rPr>
          <w:sz w:val="16"/>
          <w:szCs w:val="16"/>
        </w:rPr>
        <w:t>Отбор проблем для их программной проработки (табл. 2.27) выполнен по следующим критериям</w:t>
      </w:r>
      <w:r w:rsidRPr="00A04964">
        <w:rPr>
          <w:rStyle w:val="aff0"/>
          <w:sz w:val="16"/>
          <w:szCs w:val="16"/>
        </w:rPr>
        <w:footnoteReference w:id="2"/>
      </w:r>
      <w:r w:rsidRPr="00A04964">
        <w:rPr>
          <w:sz w:val="16"/>
          <w:szCs w:val="16"/>
        </w:rPr>
        <w:t>:</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 соответствие приоритетам социально-экономического развития Кантемировского муниципального района;</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 соответствие полномочиям органов местного самоуправления и действующему законодательству;</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 значимость проблемы и её комплексный характер;</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 направленность на реформирование отрасли, достижение качественно нового уровня развития, в том числе повышение доступности и качества государственных и муниципальных услуг, снижение расходов на их оказание;</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 невозможность эффективного решения данных проблем в приемлемые сроки за счет использования действующих механизмов.</w:t>
      </w:r>
    </w:p>
    <w:p w:rsidR="00FD1844" w:rsidRPr="00A04964" w:rsidRDefault="00FD1844" w:rsidP="0006719E">
      <w:pPr>
        <w:spacing w:line="276" w:lineRule="auto"/>
        <w:rPr>
          <w:sz w:val="16"/>
          <w:szCs w:val="16"/>
        </w:rPr>
      </w:pPr>
      <w:r w:rsidRPr="00A04964">
        <w:rPr>
          <w:sz w:val="16"/>
          <w:szCs w:val="16"/>
        </w:rPr>
        <w:t>Характеристика проблем представлена в таблице 2.27.</w:t>
      </w:r>
    </w:p>
    <w:p w:rsidR="00FD1844" w:rsidRPr="00A04964" w:rsidRDefault="00FD1844" w:rsidP="0006719E">
      <w:pPr>
        <w:pStyle w:val="ConsPlusNonformat"/>
        <w:spacing w:line="276" w:lineRule="auto"/>
        <w:ind w:firstLine="708"/>
        <w:rPr>
          <w:rFonts w:ascii="Times New Roman" w:hAnsi="Times New Roman" w:cs="Times New Roman"/>
          <w:sz w:val="16"/>
          <w:szCs w:val="16"/>
        </w:rPr>
      </w:pPr>
      <w:r w:rsidRPr="00A04964">
        <w:rPr>
          <w:rFonts w:ascii="Times New Roman" w:hAnsi="Times New Roman" w:cs="Times New Roman"/>
          <w:sz w:val="16"/>
          <w:szCs w:val="16"/>
        </w:rPr>
        <w:t>Таблица 2.27 - Проблемы, решаемые Программой КСЭР</w:t>
      </w:r>
    </w:p>
    <w:p w:rsidR="00FD1844" w:rsidRPr="00A04964" w:rsidRDefault="00FD1844" w:rsidP="0006719E">
      <w:pPr>
        <w:pStyle w:val="ConsPlusNonformat"/>
        <w:spacing w:line="276" w:lineRule="auto"/>
        <w:ind w:firstLine="708"/>
        <w:rPr>
          <w:rFonts w:ascii="Times New Roman" w:hAnsi="Times New Roman" w:cs="Times New Roman"/>
          <w:sz w:val="16"/>
          <w:szCs w:val="16"/>
        </w:rPr>
      </w:pPr>
      <w:r w:rsidRPr="00A04964">
        <w:rPr>
          <w:rFonts w:ascii="Times New Roman" w:hAnsi="Times New Roman" w:cs="Times New Roman"/>
          <w:sz w:val="16"/>
          <w:szCs w:val="16"/>
        </w:rPr>
        <w:t xml:space="preserve"> Кантемировского муниципального района на 2012 – 2016 годы</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695"/>
        <w:gridCol w:w="1134"/>
        <w:gridCol w:w="1417"/>
        <w:gridCol w:w="1134"/>
        <w:gridCol w:w="3969"/>
      </w:tblGrid>
      <w:tr w:rsidR="00FD1844" w:rsidRPr="00A04964" w:rsidTr="00C80318">
        <w:trPr>
          <w:cantSplit/>
          <w:tblHeader/>
        </w:trPr>
        <w:tc>
          <w:tcPr>
            <w:tcW w:w="566" w:type="dxa"/>
            <w:vMerge w:val="restart"/>
          </w:tcPr>
          <w:p w:rsidR="00FD1844" w:rsidRPr="0012241C" w:rsidRDefault="00FD1844" w:rsidP="0006719E">
            <w:pPr>
              <w:pStyle w:val="ConsPlusNormal"/>
              <w:widowControl/>
              <w:spacing w:after="200" w:line="276" w:lineRule="auto"/>
              <w:ind w:firstLine="0"/>
              <w:jc w:val="center"/>
              <w:rPr>
                <w:rFonts w:ascii="Times New Roman" w:hAnsi="Times New Roman"/>
                <w:b/>
                <w:sz w:val="16"/>
                <w:szCs w:val="16"/>
              </w:rPr>
            </w:pPr>
            <w:r w:rsidRPr="0012241C">
              <w:rPr>
                <w:rFonts w:ascii="Times New Roman" w:hAnsi="Times New Roman"/>
                <w:b/>
                <w:sz w:val="16"/>
                <w:szCs w:val="16"/>
              </w:rPr>
              <w:t xml:space="preserve">N </w:t>
            </w:r>
            <w:r w:rsidRPr="0012241C">
              <w:rPr>
                <w:rFonts w:ascii="Times New Roman" w:hAnsi="Times New Roman"/>
                <w:b/>
                <w:sz w:val="16"/>
                <w:szCs w:val="16"/>
              </w:rPr>
              <w:br/>
              <w:t>п/п</w:t>
            </w:r>
          </w:p>
        </w:tc>
        <w:tc>
          <w:tcPr>
            <w:tcW w:w="2695" w:type="dxa"/>
            <w:vMerge w:val="restart"/>
            <w:vAlign w:val="center"/>
          </w:tcPr>
          <w:p w:rsidR="00FD1844" w:rsidRPr="0012241C" w:rsidRDefault="00FD1844" w:rsidP="0006719E">
            <w:pPr>
              <w:pStyle w:val="ConsPlusNormal"/>
              <w:widowControl/>
              <w:spacing w:after="200" w:line="276" w:lineRule="auto"/>
              <w:ind w:firstLine="0"/>
              <w:jc w:val="center"/>
              <w:rPr>
                <w:rFonts w:ascii="Times New Roman" w:hAnsi="Times New Roman"/>
                <w:b/>
                <w:sz w:val="16"/>
                <w:szCs w:val="16"/>
              </w:rPr>
            </w:pPr>
            <w:r w:rsidRPr="0012241C">
              <w:rPr>
                <w:rFonts w:ascii="Times New Roman" w:hAnsi="Times New Roman"/>
                <w:b/>
                <w:sz w:val="16"/>
                <w:szCs w:val="16"/>
              </w:rPr>
              <w:t>Наименование</w:t>
            </w:r>
            <w:r w:rsidRPr="0012241C">
              <w:rPr>
                <w:rFonts w:ascii="Times New Roman" w:hAnsi="Times New Roman"/>
                <w:b/>
                <w:sz w:val="16"/>
                <w:szCs w:val="16"/>
              </w:rPr>
              <w:br/>
              <w:t>проблемы</w:t>
            </w:r>
          </w:p>
        </w:tc>
        <w:tc>
          <w:tcPr>
            <w:tcW w:w="3685" w:type="dxa"/>
            <w:gridSpan w:val="3"/>
            <w:vAlign w:val="center"/>
          </w:tcPr>
          <w:p w:rsidR="00FD1844" w:rsidRPr="0012241C" w:rsidRDefault="00FD1844" w:rsidP="0006719E">
            <w:pPr>
              <w:pStyle w:val="ConsPlusNormal"/>
              <w:widowControl/>
              <w:spacing w:after="200" w:line="276" w:lineRule="auto"/>
              <w:ind w:firstLine="0"/>
              <w:jc w:val="center"/>
              <w:rPr>
                <w:rFonts w:ascii="Times New Roman" w:hAnsi="Times New Roman"/>
                <w:b/>
                <w:sz w:val="16"/>
                <w:szCs w:val="16"/>
              </w:rPr>
            </w:pPr>
            <w:r w:rsidRPr="0012241C">
              <w:rPr>
                <w:rFonts w:ascii="Times New Roman" w:hAnsi="Times New Roman"/>
                <w:b/>
                <w:sz w:val="16"/>
                <w:szCs w:val="16"/>
              </w:rPr>
              <w:t>Количественные характеристики проблемы</w:t>
            </w:r>
          </w:p>
        </w:tc>
        <w:tc>
          <w:tcPr>
            <w:tcW w:w="3969" w:type="dxa"/>
            <w:vMerge w:val="restart"/>
            <w:vAlign w:val="center"/>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r w:rsidRPr="0012241C">
              <w:rPr>
                <w:rFonts w:ascii="Times New Roman" w:hAnsi="Times New Roman"/>
                <w:b/>
                <w:sz w:val="16"/>
                <w:szCs w:val="16"/>
              </w:rPr>
              <w:t>Краткое описание</w:t>
            </w:r>
          </w:p>
        </w:tc>
      </w:tr>
      <w:tr w:rsidR="00FD1844" w:rsidRPr="00A04964" w:rsidTr="00C80318">
        <w:trPr>
          <w:cantSplit/>
          <w:trHeight w:val="907"/>
          <w:tblHeader/>
        </w:trPr>
        <w:tc>
          <w:tcPr>
            <w:tcW w:w="566" w:type="dxa"/>
            <w:vMerge/>
          </w:tcPr>
          <w:p w:rsidR="00FD1844" w:rsidRPr="0012241C" w:rsidRDefault="00FD1844" w:rsidP="0006719E">
            <w:pPr>
              <w:pStyle w:val="ConsPlusNormal"/>
              <w:widowControl/>
              <w:spacing w:after="200" w:line="276" w:lineRule="auto"/>
              <w:ind w:firstLine="0"/>
              <w:jc w:val="center"/>
              <w:rPr>
                <w:rFonts w:ascii="Times New Roman" w:hAnsi="Times New Roman"/>
                <w:b/>
                <w:sz w:val="16"/>
                <w:szCs w:val="16"/>
              </w:rPr>
            </w:pPr>
          </w:p>
        </w:tc>
        <w:tc>
          <w:tcPr>
            <w:tcW w:w="2695" w:type="dxa"/>
            <w:vMerge/>
          </w:tcPr>
          <w:p w:rsidR="00FD1844" w:rsidRPr="0012241C" w:rsidRDefault="00FD1844" w:rsidP="0006719E">
            <w:pPr>
              <w:pStyle w:val="ConsPlusNormal"/>
              <w:widowControl/>
              <w:spacing w:after="200" w:line="276" w:lineRule="auto"/>
              <w:ind w:firstLine="0"/>
              <w:jc w:val="center"/>
              <w:rPr>
                <w:rFonts w:ascii="Times New Roman" w:hAnsi="Times New Roman"/>
                <w:b/>
                <w:sz w:val="16"/>
                <w:szCs w:val="16"/>
              </w:rPr>
            </w:pP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b/>
                <w:sz w:val="16"/>
                <w:szCs w:val="16"/>
              </w:rPr>
            </w:pPr>
            <w:r w:rsidRPr="0012241C">
              <w:rPr>
                <w:rFonts w:ascii="Times New Roman" w:hAnsi="Times New Roman"/>
                <w:b/>
                <w:sz w:val="16"/>
                <w:szCs w:val="16"/>
              </w:rPr>
              <w:t>Значение по МО</w:t>
            </w: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b/>
                <w:sz w:val="16"/>
                <w:szCs w:val="16"/>
              </w:rPr>
            </w:pPr>
            <w:r w:rsidRPr="0012241C">
              <w:rPr>
                <w:rFonts w:ascii="Times New Roman" w:hAnsi="Times New Roman"/>
                <w:b/>
                <w:sz w:val="16"/>
                <w:szCs w:val="16"/>
              </w:rPr>
              <w:t>В среднем по области</w:t>
            </w:r>
            <w:r w:rsidRPr="0012241C">
              <w:rPr>
                <w:rStyle w:val="aff0"/>
                <w:rFonts w:ascii="Times New Roman" w:hAnsi="Times New Roman"/>
                <w:b/>
                <w:sz w:val="16"/>
                <w:szCs w:val="16"/>
              </w:rPr>
              <w:footnoteReference w:id="3"/>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b/>
                <w:sz w:val="16"/>
                <w:szCs w:val="16"/>
              </w:rPr>
            </w:pPr>
            <w:r w:rsidRPr="0012241C">
              <w:rPr>
                <w:rFonts w:ascii="Times New Roman" w:hAnsi="Times New Roman"/>
                <w:b/>
                <w:sz w:val="16"/>
                <w:szCs w:val="16"/>
              </w:rPr>
              <w:t xml:space="preserve">В среднем </w:t>
            </w:r>
            <w:r w:rsidRPr="0012241C">
              <w:rPr>
                <w:rFonts w:ascii="Times New Roman" w:hAnsi="Times New Roman"/>
                <w:b/>
                <w:sz w:val="16"/>
                <w:szCs w:val="16"/>
              </w:rPr>
              <w:br/>
              <w:t>по РФ</w:t>
            </w:r>
          </w:p>
        </w:tc>
        <w:tc>
          <w:tcPr>
            <w:tcW w:w="3969" w:type="dxa"/>
            <w:vMerge/>
          </w:tcPr>
          <w:p w:rsidR="00FD1844" w:rsidRPr="0012241C" w:rsidRDefault="00FD1844" w:rsidP="0006719E">
            <w:pPr>
              <w:pStyle w:val="ConsPlusNormal"/>
              <w:widowControl/>
              <w:spacing w:after="200" w:line="276" w:lineRule="auto"/>
              <w:ind w:firstLine="0"/>
              <w:jc w:val="center"/>
              <w:rPr>
                <w:rFonts w:ascii="Times New Roman" w:hAnsi="Times New Roman"/>
                <w:b/>
                <w:sz w:val="16"/>
                <w:szCs w:val="16"/>
              </w:rPr>
            </w:pPr>
          </w:p>
        </w:tc>
      </w:tr>
      <w:tr w:rsidR="00FD1844" w:rsidRPr="00A04964" w:rsidTr="00C80318">
        <w:trPr>
          <w:trHeight w:val="815"/>
        </w:trPr>
        <w:tc>
          <w:tcPr>
            <w:tcW w:w="566" w:type="dxa"/>
            <w:vMerge w:val="restart"/>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sidRPr="0012241C">
              <w:rPr>
                <w:rFonts w:ascii="Times New Roman" w:hAnsi="Times New Roman"/>
                <w:sz w:val="16"/>
                <w:szCs w:val="16"/>
              </w:rPr>
              <w:t>1.</w:t>
            </w:r>
          </w:p>
        </w:tc>
        <w:tc>
          <w:tcPr>
            <w:tcW w:w="2695" w:type="dxa"/>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 xml:space="preserve">Недостаточный уровень эффективности деятельности в сфере промышленного производства  и в пищевой промышленности  </w:t>
            </w:r>
          </w:p>
        </w:tc>
        <w:tc>
          <w:tcPr>
            <w:tcW w:w="1134" w:type="dxa"/>
          </w:tcPr>
          <w:p w:rsidR="00FD1844" w:rsidRPr="0012241C" w:rsidRDefault="00FD1844" w:rsidP="0006719E">
            <w:pPr>
              <w:pStyle w:val="ConsPlusNormal"/>
              <w:spacing w:line="276" w:lineRule="auto"/>
              <w:jc w:val="center"/>
              <w:rPr>
                <w:rFonts w:ascii="Times New Roman" w:hAnsi="Times New Roman"/>
                <w:sz w:val="16"/>
                <w:szCs w:val="16"/>
              </w:rPr>
            </w:pPr>
          </w:p>
        </w:tc>
        <w:tc>
          <w:tcPr>
            <w:tcW w:w="1417" w:type="dxa"/>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p>
        </w:tc>
        <w:tc>
          <w:tcPr>
            <w:tcW w:w="1134" w:type="dxa"/>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p>
        </w:tc>
        <w:tc>
          <w:tcPr>
            <w:tcW w:w="3969" w:type="dxa"/>
            <w:vMerge w:val="restart"/>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sidRPr="0012241C">
              <w:rPr>
                <w:rFonts w:ascii="Times New Roman" w:hAnsi="Times New Roman"/>
                <w:sz w:val="16"/>
                <w:szCs w:val="16"/>
              </w:rPr>
              <w:t>Только 4 предприятия из 8 действующих в районе показали в последние годы рост объемов производств; 50%  предприятий промышленности понесли убытки в 2010 г.</w:t>
            </w:r>
          </w:p>
        </w:tc>
      </w:tr>
      <w:tr w:rsidR="00FD1844" w:rsidRPr="00A04964" w:rsidTr="00C80318">
        <w:trPr>
          <w:trHeight w:val="441"/>
        </w:trPr>
        <w:tc>
          <w:tcPr>
            <w:tcW w:w="566" w:type="dxa"/>
            <w:vMerge/>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2695" w:type="dxa"/>
          </w:tcPr>
          <w:p w:rsidR="00FD1844" w:rsidRPr="0012241C" w:rsidRDefault="00FD1844" w:rsidP="0006719E">
            <w:pPr>
              <w:pStyle w:val="ConsPlusNormal"/>
              <w:spacing w:line="276" w:lineRule="auto"/>
              <w:ind w:firstLine="0"/>
              <w:rPr>
                <w:rFonts w:ascii="Times New Roman" w:hAnsi="Times New Roman"/>
                <w:sz w:val="16"/>
                <w:szCs w:val="16"/>
              </w:rPr>
            </w:pPr>
            <w:r w:rsidRPr="0012241C">
              <w:rPr>
                <w:rFonts w:ascii="Times New Roman" w:hAnsi="Times New Roman"/>
                <w:sz w:val="16"/>
                <w:szCs w:val="16"/>
              </w:rPr>
              <w:t xml:space="preserve">1.1 </w:t>
            </w:r>
            <w:r w:rsidRPr="0012241C">
              <w:rPr>
                <w:rFonts w:ascii="Times New Roman" w:hAnsi="Times New Roman"/>
                <w:i/>
                <w:sz w:val="16"/>
                <w:szCs w:val="16"/>
              </w:rPr>
              <w:t>Индекс физического объёма промышленного производства, %</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101,8</w:t>
            </w:r>
          </w:p>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107,9%</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110,6</w:t>
            </w:r>
          </w:p>
        </w:tc>
        <w:tc>
          <w:tcPr>
            <w:tcW w:w="3969" w:type="dxa"/>
            <w:vMerge/>
          </w:tcPr>
          <w:p w:rsidR="00FD1844" w:rsidRPr="0012241C" w:rsidRDefault="00FD1844" w:rsidP="0006719E">
            <w:pPr>
              <w:pStyle w:val="ConsPlusNormal"/>
              <w:spacing w:line="276" w:lineRule="auto"/>
              <w:jc w:val="center"/>
              <w:rPr>
                <w:rFonts w:ascii="Times New Roman" w:hAnsi="Times New Roman"/>
                <w:sz w:val="16"/>
                <w:szCs w:val="16"/>
              </w:rPr>
            </w:pPr>
          </w:p>
        </w:tc>
      </w:tr>
      <w:tr w:rsidR="00FD1844" w:rsidRPr="00A04964" w:rsidTr="00C80318">
        <w:trPr>
          <w:trHeight w:val="815"/>
        </w:trPr>
        <w:tc>
          <w:tcPr>
            <w:tcW w:w="566"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2</w:t>
            </w:r>
          </w:p>
        </w:tc>
        <w:tc>
          <w:tcPr>
            <w:tcW w:w="2695" w:type="dxa"/>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Высокий уровень климатических рисков и снижение объёмов производства продукции растениеводства в сельском хозяйстве</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3969" w:type="dxa"/>
            <w:vMerge w:val="restart"/>
          </w:tcPr>
          <w:p w:rsidR="00FD1844" w:rsidRPr="0012241C" w:rsidRDefault="00FD1844" w:rsidP="0006719E">
            <w:pPr>
              <w:pStyle w:val="ConsPlusNormal"/>
              <w:widowControl/>
              <w:spacing w:after="200" w:line="276" w:lineRule="auto"/>
              <w:ind w:firstLine="0"/>
              <w:rPr>
                <w:rFonts w:ascii="Times New Roman" w:hAnsi="Times New Roman"/>
                <w:sz w:val="16"/>
                <w:szCs w:val="16"/>
              </w:rPr>
            </w:pPr>
            <w:r w:rsidRPr="0012241C">
              <w:rPr>
                <w:rFonts w:ascii="Times New Roman" w:hAnsi="Times New Roman"/>
                <w:sz w:val="16"/>
                <w:szCs w:val="16"/>
              </w:rPr>
              <w:t xml:space="preserve">Неблагоприятные погодные условия2010 года  привели значительному снижению объемов растениеводства;  в сфере животноводства за последние годы не наблюдается существенного роста. </w:t>
            </w:r>
          </w:p>
        </w:tc>
      </w:tr>
      <w:tr w:rsidR="00FD1844" w:rsidRPr="00A04964" w:rsidTr="00C80318">
        <w:tc>
          <w:tcPr>
            <w:tcW w:w="566"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2695" w:type="dxa"/>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 xml:space="preserve">2.1 </w:t>
            </w:r>
            <w:r w:rsidRPr="0012241C">
              <w:rPr>
                <w:rFonts w:ascii="Times New Roman" w:hAnsi="Times New Roman"/>
                <w:i/>
                <w:sz w:val="16"/>
                <w:szCs w:val="16"/>
              </w:rPr>
              <w:t>Индекс физического объёма сельскохозяйственного производства, %</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92,5</w:t>
            </w:r>
          </w:p>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101,1</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101,4</w:t>
            </w:r>
          </w:p>
        </w:tc>
        <w:tc>
          <w:tcPr>
            <w:tcW w:w="3969" w:type="dxa"/>
            <w:vMerge/>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r>
      <w:tr w:rsidR="00FD1844" w:rsidRPr="00A04964" w:rsidTr="00C80318">
        <w:trPr>
          <w:trHeight w:val="624"/>
        </w:trPr>
        <w:tc>
          <w:tcPr>
            <w:tcW w:w="566"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2695" w:type="dxa"/>
          </w:tcPr>
          <w:p w:rsidR="00FD1844" w:rsidRPr="0012241C" w:rsidRDefault="00FD1844" w:rsidP="0006719E">
            <w:pPr>
              <w:pStyle w:val="ConsPlusNormal"/>
              <w:widowControl/>
              <w:spacing w:after="200" w:line="276" w:lineRule="auto"/>
              <w:ind w:firstLine="0"/>
              <w:rPr>
                <w:rFonts w:ascii="Times New Roman" w:hAnsi="Times New Roman"/>
                <w:i/>
                <w:sz w:val="16"/>
                <w:szCs w:val="16"/>
              </w:rPr>
            </w:pPr>
            <w:r w:rsidRPr="0012241C">
              <w:rPr>
                <w:rFonts w:ascii="Times New Roman" w:hAnsi="Times New Roman"/>
                <w:i/>
                <w:sz w:val="16"/>
                <w:szCs w:val="16"/>
              </w:rPr>
              <w:t>2.2 Удельный вес прибыльных сельскохозяйственных организаций в общем числе, %</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62,50</w:t>
            </w:r>
          </w:p>
          <w:p w:rsidR="00FD1844" w:rsidRPr="0012241C" w:rsidRDefault="00FD1844" w:rsidP="0006719E">
            <w:pPr>
              <w:pStyle w:val="ConsPlusNormal"/>
              <w:spacing w:line="276" w:lineRule="auto"/>
              <w:ind w:firstLine="0"/>
              <w:rPr>
                <w:rFonts w:ascii="Times New Roman" w:hAnsi="Times New Roman"/>
                <w:sz w:val="16"/>
                <w:szCs w:val="16"/>
              </w:rPr>
            </w:pP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63,6</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74,1</w:t>
            </w:r>
          </w:p>
        </w:tc>
        <w:tc>
          <w:tcPr>
            <w:tcW w:w="3969" w:type="dxa"/>
            <w:vMerge/>
          </w:tcPr>
          <w:p w:rsidR="00FD1844" w:rsidRPr="00A04964" w:rsidRDefault="00FD1844" w:rsidP="0006719E">
            <w:pPr>
              <w:autoSpaceDE w:val="0"/>
              <w:autoSpaceDN w:val="0"/>
              <w:adjustRightInd w:val="0"/>
              <w:spacing w:line="276" w:lineRule="auto"/>
              <w:ind w:firstLine="0"/>
              <w:outlineLvl w:val="2"/>
              <w:rPr>
                <w:bCs/>
                <w:sz w:val="16"/>
                <w:szCs w:val="16"/>
              </w:rPr>
            </w:pPr>
          </w:p>
        </w:tc>
      </w:tr>
      <w:tr w:rsidR="00FD1844" w:rsidRPr="00A04964" w:rsidTr="00C80318">
        <w:trPr>
          <w:trHeight w:val="595"/>
        </w:trPr>
        <w:tc>
          <w:tcPr>
            <w:tcW w:w="566"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3</w:t>
            </w:r>
          </w:p>
        </w:tc>
        <w:tc>
          <w:tcPr>
            <w:tcW w:w="2695"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Низкий уровень занятости населения</w:t>
            </w:r>
          </w:p>
        </w:tc>
        <w:tc>
          <w:tcPr>
            <w:tcW w:w="1134" w:type="dxa"/>
          </w:tcPr>
          <w:p w:rsidR="00FD1844" w:rsidRPr="0012241C" w:rsidRDefault="00FD1844" w:rsidP="0006719E">
            <w:pPr>
              <w:pStyle w:val="ConsPlusNormal"/>
              <w:spacing w:line="276" w:lineRule="auto"/>
              <w:ind w:firstLine="0"/>
              <w:rPr>
                <w:rFonts w:ascii="Times New Roman" w:hAnsi="Times New Roman"/>
                <w:sz w:val="16"/>
                <w:szCs w:val="16"/>
              </w:rPr>
            </w:pP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3969" w:type="dxa"/>
            <w:vMerge w:val="restart"/>
          </w:tcPr>
          <w:p w:rsidR="00FD1844" w:rsidRPr="00A04964" w:rsidRDefault="00FD1844" w:rsidP="0006719E">
            <w:pPr>
              <w:autoSpaceDE w:val="0"/>
              <w:autoSpaceDN w:val="0"/>
              <w:adjustRightInd w:val="0"/>
              <w:spacing w:line="276" w:lineRule="auto"/>
              <w:ind w:firstLine="0"/>
              <w:outlineLvl w:val="2"/>
              <w:rPr>
                <w:bCs/>
                <w:sz w:val="16"/>
                <w:szCs w:val="16"/>
              </w:rPr>
            </w:pPr>
            <w:r w:rsidRPr="00A04964">
              <w:rPr>
                <w:bCs/>
                <w:sz w:val="16"/>
                <w:szCs w:val="16"/>
              </w:rPr>
              <w:t>Наблюдается снижение численности экономически активного населения, так, в 2010 г. данный показатель составляет 19880 человек, или 99,2% от показателя 2009 года</w:t>
            </w:r>
          </w:p>
          <w:p w:rsidR="00FD1844" w:rsidRPr="00A04964" w:rsidRDefault="00FD1844" w:rsidP="0006719E">
            <w:pPr>
              <w:autoSpaceDE w:val="0"/>
              <w:autoSpaceDN w:val="0"/>
              <w:adjustRightInd w:val="0"/>
              <w:spacing w:line="276" w:lineRule="auto"/>
              <w:ind w:firstLine="0"/>
              <w:outlineLvl w:val="2"/>
              <w:rPr>
                <w:sz w:val="16"/>
                <w:szCs w:val="16"/>
              </w:rPr>
            </w:pPr>
            <w:r w:rsidRPr="00A04964">
              <w:rPr>
                <w:bCs/>
                <w:sz w:val="16"/>
                <w:szCs w:val="16"/>
              </w:rPr>
              <w:t>В связи с кризисом предприятия района сократили деятельность</w:t>
            </w:r>
          </w:p>
        </w:tc>
      </w:tr>
      <w:tr w:rsidR="00FD1844" w:rsidRPr="00A04964" w:rsidTr="00C80318">
        <w:trPr>
          <w:trHeight w:val="165"/>
        </w:trPr>
        <w:tc>
          <w:tcPr>
            <w:tcW w:w="566" w:type="dxa"/>
          </w:tcPr>
          <w:p w:rsidR="00FD1844" w:rsidRPr="0012241C" w:rsidRDefault="00FD1844" w:rsidP="0006719E">
            <w:pPr>
              <w:pStyle w:val="ConsPlusNormal"/>
              <w:spacing w:line="276" w:lineRule="auto"/>
              <w:jc w:val="center"/>
              <w:rPr>
                <w:rFonts w:ascii="Times New Roman" w:hAnsi="Times New Roman"/>
                <w:sz w:val="16"/>
                <w:szCs w:val="16"/>
              </w:rPr>
            </w:pPr>
          </w:p>
        </w:tc>
        <w:tc>
          <w:tcPr>
            <w:tcW w:w="2695" w:type="dxa"/>
          </w:tcPr>
          <w:p w:rsidR="00FD1844" w:rsidRPr="0012241C" w:rsidRDefault="00FD1844" w:rsidP="0006719E">
            <w:pPr>
              <w:pStyle w:val="ConsPlusNormal"/>
              <w:spacing w:line="276" w:lineRule="auto"/>
              <w:ind w:firstLine="0"/>
              <w:rPr>
                <w:rFonts w:ascii="Times New Roman" w:hAnsi="Times New Roman"/>
                <w:sz w:val="16"/>
                <w:szCs w:val="16"/>
              </w:rPr>
            </w:pPr>
            <w:r w:rsidRPr="0012241C">
              <w:rPr>
                <w:rFonts w:ascii="Times New Roman" w:hAnsi="Times New Roman"/>
                <w:sz w:val="16"/>
                <w:szCs w:val="16"/>
              </w:rPr>
              <w:t>3</w:t>
            </w:r>
            <w:r w:rsidRPr="0012241C">
              <w:rPr>
                <w:rFonts w:ascii="Times New Roman" w:hAnsi="Times New Roman"/>
                <w:i/>
                <w:sz w:val="16"/>
                <w:szCs w:val="16"/>
              </w:rPr>
              <w:t>.1 Доля занятого в экономике населения от всего трудоспособного населения района, %</w:t>
            </w:r>
          </w:p>
        </w:tc>
        <w:tc>
          <w:tcPr>
            <w:tcW w:w="1134" w:type="dxa"/>
          </w:tcPr>
          <w:p w:rsidR="00FD1844" w:rsidRPr="0012241C" w:rsidRDefault="00FD1844" w:rsidP="0006719E">
            <w:pPr>
              <w:pStyle w:val="ConsPlusNormal"/>
              <w:spacing w:line="276" w:lineRule="auto"/>
              <w:ind w:firstLine="0"/>
              <w:rPr>
                <w:rFonts w:ascii="Times New Roman" w:hAnsi="Times New Roman"/>
                <w:sz w:val="16"/>
                <w:szCs w:val="16"/>
              </w:rPr>
            </w:pPr>
            <w:r w:rsidRPr="0012241C">
              <w:rPr>
                <w:rFonts w:ascii="Times New Roman" w:hAnsi="Times New Roman"/>
                <w:sz w:val="16"/>
                <w:szCs w:val="16"/>
              </w:rPr>
              <w:t>77,0</w:t>
            </w: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92,5</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91,7</w:t>
            </w:r>
          </w:p>
        </w:tc>
        <w:tc>
          <w:tcPr>
            <w:tcW w:w="3969" w:type="dxa"/>
            <w:vMerge/>
          </w:tcPr>
          <w:p w:rsidR="00FD1844" w:rsidRPr="0012241C" w:rsidRDefault="00FD1844" w:rsidP="0006719E">
            <w:pPr>
              <w:pStyle w:val="ConsPlusNormal"/>
              <w:spacing w:line="276" w:lineRule="auto"/>
              <w:jc w:val="center"/>
              <w:rPr>
                <w:rFonts w:ascii="Times New Roman" w:hAnsi="Times New Roman"/>
                <w:bCs/>
                <w:sz w:val="16"/>
                <w:szCs w:val="16"/>
              </w:rPr>
            </w:pPr>
          </w:p>
        </w:tc>
      </w:tr>
      <w:tr w:rsidR="00FD1844" w:rsidRPr="00A04964" w:rsidTr="00C80318">
        <w:trPr>
          <w:trHeight w:val="165"/>
        </w:trPr>
        <w:tc>
          <w:tcPr>
            <w:tcW w:w="566" w:type="dxa"/>
          </w:tcPr>
          <w:p w:rsidR="00FD1844" w:rsidRPr="0012241C" w:rsidRDefault="00FD1844" w:rsidP="0006719E">
            <w:pPr>
              <w:pStyle w:val="ConsPlusNormal"/>
              <w:spacing w:line="276" w:lineRule="auto"/>
              <w:jc w:val="center"/>
              <w:rPr>
                <w:rFonts w:ascii="Times New Roman" w:hAnsi="Times New Roman"/>
                <w:sz w:val="16"/>
                <w:szCs w:val="16"/>
              </w:rPr>
            </w:pPr>
          </w:p>
        </w:tc>
        <w:tc>
          <w:tcPr>
            <w:tcW w:w="2695" w:type="dxa"/>
          </w:tcPr>
          <w:p w:rsidR="00FD1844" w:rsidRPr="0012241C" w:rsidRDefault="00FD1844" w:rsidP="0006719E">
            <w:pPr>
              <w:pStyle w:val="ConsPlusNormal"/>
              <w:spacing w:line="276" w:lineRule="auto"/>
              <w:ind w:firstLine="0"/>
              <w:rPr>
                <w:rFonts w:ascii="Times New Roman" w:hAnsi="Times New Roman"/>
                <w:i/>
                <w:sz w:val="16"/>
                <w:szCs w:val="16"/>
              </w:rPr>
            </w:pPr>
            <w:r w:rsidRPr="0012241C">
              <w:rPr>
                <w:rFonts w:ascii="Times New Roman" w:hAnsi="Times New Roman"/>
                <w:i/>
                <w:sz w:val="16"/>
                <w:szCs w:val="16"/>
              </w:rPr>
              <w:t>3.2 Уровень общей безработицы, %</w:t>
            </w:r>
          </w:p>
        </w:tc>
        <w:tc>
          <w:tcPr>
            <w:tcW w:w="1134" w:type="dxa"/>
          </w:tcPr>
          <w:p w:rsidR="00FD1844" w:rsidRPr="0012241C" w:rsidRDefault="00FD1844" w:rsidP="0006719E">
            <w:pPr>
              <w:pStyle w:val="ConsPlusNormal"/>
              <w:spacing w:line="276" w:lineRule="auto"/>
              <w:ind w:firstLine="0"/>
              <w:rPr>
                <w:rFonts w:ascii="Times New Roman" w:hAnsi="Times New Roman"/>
                <w:sz w:val="16"/>
                <w:szCs w:val="16"/>
              </w:rPr>
            </w:pPr>
            <w:r w:rsidRPr="0012241C">
              <w:rPr>
                <w:rFonts w:ascii="Times New Roman" w:hAnsi="Times New Roman"/>
                <w:sz w:val="16"/>
                <w:szCs w:val="16"/>
              </w:rPr>
              <w:t>11,5</w:t>
            </w: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8,6</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8,4</w:t>
            </w:r>
          </w:p>
        </w:tc>
        <w:tc>
          <w:tcPr>
            <w:tcW w:w="3969" w:type="dxa"/>
            <w:vMerge/>
          </w:tcPr>
          <w:p w:rsidR="00FD1844" w:rsidRPr="0012241C" w:rsidRDefault="00FD1844" w:rsidP="0006719E">
            <w:pPr>
              <w:pStyle w:val="ConsPlusNormal"/>
              <w:spacing w:line="276" w:lineRule="auto"/>
              <w:jc w:val="center"/>
              <w:rPr>
                <w:rFonts w:ascii="Times New Roman" w:hAnsi="Times New Roman"/>
                <w:bCs/>
                <w:sz w:val="16"/>
                <w:szCs w:val="16"/>
              </w:rPr>
            </w:pPr>
          </w:p>
        </w:tc>
      </w:tr>
      <w:tr w:rsidR="00FD1844" w:rsidRPr="00A04964" w:rsidTr="00C80318">
        <w:trPr>
          <w:trHeight w:val="431"/>
        </w:trPr>
        <w:tc>
          <w:tcPr>
            <w:tcW w:w="566"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4</w:t>
            </w:r>
          </w:p>
        </w:tc>
        <w:tc>
          <w:tcPr>
            <w:tcW w:w="2695"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Существует проблема низкого качества питьевой воды</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3969" w:type="dxa"/>
            <w:vMerge w:val="restart"/>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Большая часть систем водоснабжения из-за длительной эксплуатации, отсутствия надлежащей службы технического обслуживания и ремонта находится в крайне неудовлетворительном состоянии.</w:t>
            </w:r>
          </w:p>
        </w:tc>
      </w:tr>
      <w:tr w:rsidR="00FD1844" w:rsidRPr="00A04964" w:rsidTr="00C80318">
        <w:tc>
          <w:tcPr>
            <w:tcW w:w="566"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2695" w:type="dxa"/>
          </w:tcPr>
          <w:p w:rsidR="00FD1844" w:rsidRPr="0012241C" w:rsidRDefault="00FD1844" w:rsidP="0006719E">
            <w:pPr>
              <w:pStyle w:val="ConsPlusNormal"/>
              <w:widowControl/>
              <w:spacing w:after="200" w:line="276" w:lineRule="auto"/>
              <w:ind w:firstLine="0"/>
              <w:rPr>
                <w:rFonts w:ascii="Times New Roman" w:hAnsi="Times New Roman"/>
                <w:sz w:val="16"/>
                <w:szCs w:val="16"/>
              </w:rPr>
            </w:pPr>
            <w:r w:rsidRPr="0012241C">
              <w:rPr>
                <w:rFonts w:ascii="Times New Roman" w:hAnsi="Times New Roman"/>
                <w:sz w:val="16"/>
                <w:szCs w:val="16"/>
              </w:rPr>
              <w:t>4</w:t>
            </w:r>
            <w:r w:rsidRPr="0012241C">
              <w:rPr>
                <w:rFonts w:ascii="Times New Roman" w:hAnsi="Times New Roman"/>
                <w:i/>
                <w:sz w:val="16"/>
                <w:szCs w:val="16"/>
              </w:rPr>
              <w:t>.1 Степень износа инженерной инфраструктуры поселений  муниципального района</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В среднем до 80-90%</w:t>
            </w: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75-80%</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68%</w:t>
            </w:r>
          </w:p>
        </w:tc>
        <w:tc>
          <w:tcPr>
            <w:tcW w:w="3969" w:type="dxa"/>
            <w:vMerge/>
          </w:tcPr>
          <w:p w:rsidR="00FD1844" w:rsidRPr="0012241C" w:rsidRDefault="00FD1844" w:rsidP="0006719E">
            <w:pPr>
              <w:pStyle w:val="ConsPlusNormal"/>
              <w:widowControl/>
              <w:spacing w:line="276" w:lineRule="auto"/>
              <w:ind w:firstLine="0"/>
              <w:rPr>
                <w:rFonts w:ascii="Times New Roman" w:hAnsi="Times New Roman"/>
                <w:sz w:val="16"/>
                <w:szCs w:val="16"/>
              </w:rPr>
            </w:pPr>
          </w:p>
        </w:tc>
      </w:tr>
      <w:tr w:rsidR="00FD1844" w:rsidRPr="00A04964" w:rsidTr="00C80318">
        <w:tc>
          <w:tcPr>
            <w:tcW w:w="566"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5</w:t>
            </w:r>
          </w:p>
        </w:tc>
        <w:tc>
          <w:tcPr>
            <w:tcW w:w="2695" w:type="dxa"/>
          </w:tcPr>
          <w:p w:rsidR="00FD1844" w:rsidRPr="0012241C" w:rsidRDefault="00FD1844" w:rsidP="0006719E">
            <w:pPr>
              <w:pStyle w:val="ConsPlusNormal"/>
              <w:widowControl/>
              <w:spacing w:after="200" w:line="276" w:lineRule="auto"/>
              <w:ind w:firstLine="0"/>
              <w:rPr>
                <w:rFonts w:ascii="Times New Roman" w:hAnsi="Times New Roman"/>
                <w:sz w:val="16"/>
                <w:szCs w:val="16"/>
              </w:rPr>
            </w:pPr>
            <w:r w:rsidRPr="0012241C">
              <w:rPr>
                <w:rFonts w:ascii="Times New Roman" w:hAnsi="Times New Roman"/>
                <w:sz w:val="16"/>
                <w:szCs w:val="16"/>
              </w:rPr>
              <w:t xml:space="preserve">Существенный уровень загрязнения поверхностных водных ресурсов Кантемировского муниципального района </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 xml:space="preserve">около 30% от всех водных ресурсов </w:t>
            </w: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30-40%</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10-15%</w:t>
            </w:r>
          </w:p>
        </w:tc>
        <w:tc>
          <w:tcPr>
            <w:tcW w:w="3969" w:type="dxa"/>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sidRPr="0012241C">
              <w:rPr>
                <w:rFonts w:ascii="Times New Roman" w:hAnsi="Times New Roman"/>
                <w:sz w:val="16"/>
                <w:szCs w:val="16"/>
              </w:rPr>
              <w:t>Работы по очистке рек в начаты, их следует продолжить</w:t>
            </w:r>
          </w:p>
          <w:p w:rsidR="00FD1844" w:rsidRPr="0012241C" w:rsidRDefault="00FD1844" w:rsidP="0006719E">
            <w:pPr>
              <w:pStyle w:val="ConsPlusNormal"/>
              <w:widowControl/>
              <w:spacing w:line="276" w:lineRule="auto"/>
              <w:ind w:firstLine="0"/>
              <w:jc w:val="center"/>
              <w:rPr>
                <w:rFonts w:ascii="Times New Roman" w:hAnsi="Times New Roman"/>
                <w:sz w:val="16"/>
                <w:szCs w:val="16"/>
              </w:rPr>
            </w:pPr>
          </w:p>
        </w:tc>
      </w:tr>
      <w:tr w:rsidR="00FD1844" w:rsidRPr="00A04964" w:rsidTr="00C80318">
        <w:trPr>
          <w:trHeight w:val="1131"/>
        </w:trPr>
        <w:tc>
          <w:tcPr>
            <w:tcW w:w="566" w:type="dxa"/>
            <w:vMerge w:val="restart"/>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6</w:t>
            </w:r>
          </w:p>
        </w:tc>
        <w:tc>
          <w:tcPr>
            <w:tcW w:w="2695" w:type="dxa"/>
          </w:tcPr>
          <w:p w:rsidR="00FD1844" w:rsidRPr="0012241C" w:rsidRDefault="00FD1844" w:rsidP="0006719E">
            <w:pPr>
              <w:pStyle w:val="ConsPlusNormal"/>
              <w:widowControl/>
              <w:spacing w:after="200" w:line="276" w:lineRule="auto"/>
              <w:ind w:firstLine="0"/>
              <w:rPr>
                <w:rFonts w:ascii="Times New Roman" w:hAnsi="Times New Roman"/>
                <w:sz w:val="16"/>
                <w:szCs w:val="16"/>
              </w:rPr>
            </w:pPr>
            <w:r w:rsidRPr="0012241C">
              <w:rPr>
                <w:rFonts w:ascii="Times New Roman" w:hAnsi="Times New Roman"/>
                <w:sz w:val="16"/>
                <w:szCs w:val="16"/>
              </w:rPr>
              <w:t>Недостаточное количество, существенный износ и необходимость укрепления материально-технической базы ДДУ и системы школьного образования Кантемировского муниципального района</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3969" w:type="dxa"/>
            <w:vMerge w:val="restart"/>
          </w:tcPr>
          <w:p w:rsidR="00FD1844" w:rsidRPr="00A04964" w:rsidRDefault="00FD1844" w:rsidP="0006719E">
            <w:pPr>
              <w:autoSpaceDE w:val="0"/>
              <w:autoSpaceDN w:val="0"/>
              <w:adjustRightInd w:val="0"/>
              <w:spacing w:line="276" w:lineRule="auto"/>
              <w:outlineLvl w:val="3"/>
              <w:rPr>
                <w:sz w:val="16"/>
                <w:szCs w:val="16"/>
              </w:rPr>
            </w:pPr>
            <w:r w:rsidRPr="00A04964">
              <w:rPr>
                <w:sz w:val="16"/>
                <w:szCs w:val="16"/>
              </w:rPr>
              <w:t>В детских садах оборудование помещений и спортивных площадок не в полной мере соответствует СанПиН 2.4.1.1249-03 и нуждается в модернизации.</w:t>
            </w:r>
          </w:p>
          <w:p w:rsidR="00FD1844" w:rsidRPr="00A04964" w:rsidRDefault="00FD1844" w:rsidP="0006719E">
            <w:pPr>
              <w:autoSpaceDE w:val="0"/>
              <w:autoSpaceDN w:val="0"/>
              <w:adjustRightInd w:val="0"/>
              <w:spacing w:line="276" w:lineRule="auto"/>
              <w:ind w:firstLine="0"/>
              <w:outlineLvl w:val="3"/>
              <w:rPr>
                <w:sz w:val="16"/>
                <w:szCs w:val="16"/>
              </w:rPr>
            </w:pPr>
            <w:r w:rsidRPr="00A04964">
              <w:rPr>
                <w:sz w:val="16"/>
                <w:szCs w:val="16"/>
              </w:rPr>
              <w:t xml:space="preserve">Школы района нуждаются в ремонте и повышении уровня технического оснащения. </w:t>
            </w:r>
          </w:p>
          <w:p w:rsidR="00FD1844" w:rsidRPr="00A04964" w:rsidRDefault="00FD1844" w:rsidP="0006719E">
            <w:pPr>
              <w:autoSpaceDE w:val="0"/>
              <w:autoSpaceDN w:val="0"/>
              <w:adjustRightInd w:val="0"/>
              <w:spacing w:line="276" w:lineRule="auto"/>
              <w:ind w:firstLine="0"/>
              <w:outlineLvl w:val="3"/>
              <w:rPr>
                <w:sz w:val="16"/>
                <w:szCs w:val="16"/>
              </w:rPr>
            </w:pPr>
          </w:p>
        </w:tc>
      </w:tr>
      <w:tr w:rsidR="00FD1844" w:rsidRPr="00A04964" w:rsidTr="00C80318">
        <w:trPr>
          <w:trHeight w:val="937"/>
        </w:trPr>
        <w:tc>
          <w:tcPr>
            <w:tcW w:w="566" w:type="dxa"/>
            <w:vMerge/>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2695" w:type="dxa"/>
          </w:tcPr>
          <w:p w:rsidR="00FD1844" w:rsidRPr="0012241C" w:rsidRDefault="00FD1844" w:rsidP="0006719E">
            <w:pPr>
              <w:pStyle w:val="ConsPlusNormal"/>
              <w:spacing w:line="276" w:lineRule="auto"/>
              <w:ind w:firstLine="0"/>
              <w:rPr>
                <w:rFonts w:ascii="Times New Roman" w:hAnsi="Times New Roman"/>
                <w:i/>
                <w:sz w:val="16"/>
                <w:szCs w:val="16"/>
              </w:rPr>
            </w:pPr>
            <w:r w:rsidRPr="0012241C">
              <w:rPr>
                <w:rFonts w:ascii="Times New Roman" w:hAnsi="Times New Roman"/>
                <w:i/>
                <w:sz w:val="16"/>
                <w:szCs w:val="16"/>
              </w:rPr>
              <w:t>6.1 Доля ДДУ и школ. нуждающихся в ремонте. модернизации и повышения уровня оснащенности</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Около 30 % от всех ДДУ и школьных учреждений</w:t>
            </w: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Около 75 % от всех ДДУ и около      65 % школьных учреждений</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 xml:space="preserve">75-80% </w:t>
            </w:r>
          </w:p>
        </w:tc>
        <w:tc>
          <w:tcPr>
            <w:tcW w:w="3969" w:type="dxa"/>
            <w:vMerge/>
          </w:tcPr>
          <w:p w:rsidR="00FD1844" w:rsidRPr="00A04964" w:rsidRDefault="00FD1844" w:rsidP="0006719E">
            <w:pPr>
              <w:autoSpaceDE w:val="0"/>
              <w:autoSpaceDN w:val="0"/>
              <w:adjustRightInd w:val="0"/>
              <w:spacing w:line="276" w:lineRule="auto"/>
              <w:outlineLvl w:val="3"/>
              <w:rPr>
                <w:sz w:val="16"/>
                <w:szCs w:val="16"/>
              </w:rPr>
            </w:pPr>
          </w:p>
        </w:tc>
      </w:tr>
      <w:tr w:rsidR="00FD1844" w:rsidRPr="00A04964" w:rsidTr="00C80318">
        <w:trPr>
          <w:trHeight w:val="669"/>
        </w:trPr>
        <w:tc>
          <w:tcPr>
            <w:tcW w:w="566"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p>
        </w:tc>
        <w:tc>
          <w:tcPr>
            <w:tcW w:w="2695" w:type="dxa"/>
          </w:tcPr>
          <w:p w:rsidR="00FD1844" w:rsidRPr="0012241C" w:rsidRDefault="00FD1844" w:rsidP="0006719E">
            <w:pPr>
              <w:pStyle w:val="ConsPlusNormal"/>
              <w:widowControl/>
              <w:spacing w:after="200" w:line="276" w:lineRule="auto"/>
              <w:ind w:firstLine="0"/>
              <w:rPr>
                <w:rFonts w:ascii="Times New Roman" w:hAnsi="Times New Roman"/>
                <w:i/>
                <w:sz w:val="16"/>
                <w:szCs w:val="16"/>
              </w:rPr>
            </w:pPr>
            <w:r w:rsidRPr="0012241C">
              <w:rPr>
                <w:rFonts w:ascii="Times New Roman" w:hAnsi="Times New Roman"/>
                <w:i/>
                <w:sz w:val="16"/>
                <w:szCs w:val="16"/>
              </w:rPr>
              <w:t>6.2 Численность детей на 100 мест в дошкольных образовательных учреждениях</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104</w:t>
            </w:r>
          </w:p>
        </w:tc>
        <w:tc>
          <w:tcPr>
            <w:tcW w:w="1417"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109</w:t>
            </w:r>
          </w:p>
        </w:tc>
        <w:tc>
          <w:tcPr>
            <w:tcW w:w="1134" w:type="dxa"/>
          </w:tcPr>
          <w:p w:rsidR="00FD1844" w:rsidRPr="0012241C" w:rsidRDefault="00FD1844" w:rsidP="0006719E">
            <w:pPr>
              <w:pStyle w:val="ConsPlusNormal"/>
              <w:widowControl/>
              <w:spacing w:after="200" w:line="276" w:lineRule="auto"/>
              <w:ind w:firstLine="0"/>
              <w:jc w:val="center"/>
              <w:rPr>
                <w:rFonts w:ascii="Times New Roman" w:hAnsi="Times New Roman"/>
                <w:sz w:val="16"/>
                <w:szCs w:val="16"/>
              </w:rPr>
            </w:pPr>
            <w:r w:rsidRPr="0012241C">
              <w:rPr>
                <w:rFonts w:ascii="Times New Roman" w:hAnsi="Times New Roman"/>
                <w:sz w:val="16"/>
                <w:szCs w:val="16"/>
              </w:rPr>
              <w:t>106</w:t>
            </w:r>
          </w:p>
        </w:tc>
        <w:tc>
          <w:tcPr>
            <w:tcW w:w="3969" w:type="dxa"/>
            <w:vMerge w:val="restart"/>
          </w:tcPr>
          <w:p w:rsidR="00FD1844" w:rsidRPr="0012241C" w:rsidRDefault="00FD1844" w:rsidP="0006719E">
            <w:pPr>
              <w:pStyle w:val="ConsPlusNormal"/>
              <w:spacing w:line="276" w:lineRule="auto"/>
              <w:ind w:firstLine="0"/>
              <w:rPr>
                <w:rFonts w:ascii="Times New Roman" w:hAnsi="Times New Roman"/>
                <w:sz w:val="16"/>
                <w:szCs w:val="16"/>
              </w:rPr>
            </w:pPr>
            <w:r w:rsidRPr="0012241C">
              <w:rPr>
                <w:rFonts w:ascii="Times New Roman" w:hAnsi="Times New Roman"/>
                <w:sz w:val="16"/>
                <w:szCs w:val="16"/>
              </w:rPr>
              <w:t>Число мест в детских садах, особенно в р.п. Кантемировка, недостаточно</w:t>
            </w:r>
          </w:p>
        </w:tc>
      </w:tr>
      <w:tr w:rsidR="00FD1844" w:rsidRPr="00A04964" w:rsidTr="00C80318">
        <w:tc>
          <w:tcPr>
            <w:tcW w:w="566" w:type="dxa"/>
          </w:tcPr>
          <w:p w:rsidR="00FD1844" w:rsidRPr="0012241C" w:rsidRDefault="00FD1844" w:rsidP="0006719E">
            <w:pPr>
              <w:pStyle w:val="ConsPlusNormal"/>
              <w:widowControl/>
              <w:spacing w:after="200" w:line="276" w:lineRule="auto"/>
              <w:ind w:firstLine="0"/>
              <w:jc w:val="both"/>
              <w:rPr>
                <w:rFonts w:ascii="Times New Roman" w:hAnsi="Times New Roman"/>
                <w:sz w:val="16"/>
                <w:szCs w:val="16"/>
              </w:rPr>
            </w:pPr>
            <w:r w:rsidRPr="0012241C">
              <w:rPr>
                <w:rFonts w:ascii="Times New Roman" w:hAnsi="Times New Roman"/>
                <w:sz w:val="16"/>
                <w:szCs w:val="16"/>
              </w:rPr>
              <w:t>7.</w:t>
            </w:r>
          </w:p>
        </w:tc>
        <w:tc>
          <w:tcPr>
            <w:tcW w:w="2695" w:type="dxa"/>
          </w:tcPr>
          <w:p w:rsidR="00FD1844" w:rsidRPr="0012241C" w:rsidRDefault="00FD1844" w:rsidP="0006719E">
            <w:pPr>
              <w:pStyle w:val="ConsPlusNormal"/>
              <w:widowControl/>
              <w:spacing w:after="200" w:line="276" w:lineRule="auto"/>
              <w:ind w:firstLine="0"/>
              <w:jc w:val="both"/>
              <w:rPr>
                <w:rFonts w:ascii="Times New Roman" w:hAnsi="Times New Roman"/>
                <w:sz w:val="16"/>
                <w:szCs w:val="16"/>
              </w:rPr>
            </w:pPr>
            <w:r w:rsidRPr="0012241C">
              <w:rPr>
                <w:rFonts w:ascii="Times New Roman" w:hAnsi="Times New Roman"/>
                <w:sz w:val="16"/>
                <w:szCs w:val="16"/>
              </w:rPr>
              <w:t>Недостаточность собственных доходов муниципального образования на решение социальных проблем</w:t>
            </w:r>
          </w:p>
        </w:tc>
        <w:tc>
          <w:tcPr>
            <w:tcW w:w="1134" w:type="dxa"/>
          </w:tcPr>
          <w:p w:rsidR="00FD1844" w:rsidRPr="0012241C" w:rsidRDefault="00FD1844" w:rsidP="0006719E">
            <w:pPr>
              <w:pStyle w:val="ConsPlusNormal"/>
              <w:widowControl/>
              <w:spacing w:after="200" w:line="276" w:lineRule="auto"/>
              <w:ind w:firstLine="0"/>
              <w:jc w:val="both"/>
              <w:rPr>
                <w:rFonts w:ascii="Times New Roman" w:hAnsi="Times New Roman"/>
                <w:sz w:val="16"/>
                <w:szCs w:val="16"/>
              </w:rPr>
            </w:pPr>
          </w:p>
        </w:tc>
        <w:tc>
          <w:tcPr>
            <w:tcW w:w="1417" w:type="dxa"/>
          </w:tcPr>
          <w:p w:rsidR="00FD1844" w:rsidRPr="0012241C" w:rsidRDefault="00FD1844" w:rsidP="0006719E">
            <w:pPr>
              <w:pStyle w:val="ConsPlusNormal"/>
              <w:widowControl/>
              <w:spacing w:after="200" w:line="276" w:lineRule="auto"/>
              <w:ind w:firstLine="0"/>
              <w:jc w:val="both"/>
              <w:rPr>
                <w:rFonts w:ascii="Times New Roman" w:hAnsi="Times New Roman"/>
                <w:sz w:val="16"/>
                <w:szCs w:val="16"/>
              </w:rPr>
            </w:pPr>
          </w:p>
        </w:tc>
        <w:tc>
          <w:tcPr>
            <w:tcW w:w="1134" w:type="dxa"/>
          </w:tcPr>
          <w:p w:rsidR="00FD1844" w:rsidRPr="0012241C" w:rsidRDefault="00FD1844" w:rsidP="0006719E">
            <w:pPr>
              <w:pStyle w:val="ConsPlusNormal"/>
              <w:widowControl/>
              <w:spacing w:after="200" w:line="276" w:lineRule="auto"/>
              <w:ind w:firstLine="0"/>
              <w:jc w:val="both"/>
              <w:rPr>
                <w:rFonts w:ascii="Times New Roman" w:hAnsi="Times New Roman"/>
                <w:sz w:val="16"/>
                <w:szCs w:val="16"/>
              </w:rPr>
            </w:pPr>
          </w:p>
        </w:tc>
        <w:tc>
          <w:tcPr>
            <w:tcW w:w="3969" w:type="dxa"/>
            <w:vMerge/>
          </w:tcPr>
          <w:p w:rsidR="00FD1844" w:rsidRPr="0012241C" w:rsidRDefault="00FD1844" w:rsidP="0006719E">
            <w:pPr>
              <w:pStyle w:val="ConsPlusNormal"/>
              <w:widowControl/>
              <w:spacing w:line="276" w:lineRule="auto"/>
              <w:ind w:firstLine="0"/>
              <w:jc w:val="both"/>
              <w:rPr>
                <w:rFonts w:ascii="Times New Roman" w:hAnsi="Times New Roman"/>
                <w:sz w:val="16"/>
                <w:szCs w:val="16"/>
              </w:rPr>
            </w:pPr>
          </w:p>
        </w:tc>
      </w:tr>
      <w:tr w:rsidR="00FD1844" w:rsidRPr="00A04964" w:rsidTr="00C80318">
        <w:tc>
          <w:tcPr>
            <w:tcW w:w="566" w:type="dxa"/>
          </w:tcPr>
          <w:p w:rsidR="00FD1844" w:rsidRPr="0012241C" w:rsidRDefault="00FD1844" w:rsidP="0006719E">
            <w:pPr>
              <w:pStyle w:val="ConsPlusNormal"/>
              <w:widowControl/>
              <w:spacing w:after="200" w:line="276" w:lineRule="auto"/>
              <w:ind w:firstLine="0"/>
              <w:jc w:val="both"/>
              <w:rPr>
                <w:rFonts w:ascii="Times New Roman" w:hAnsi="Times New Roman"/>
                <w:sz w:val="16"/>
                <w:szCs w:val="16"/>
              </w:rPr>
            </w:pPr>
          </w:p>
        </w:tc>
        <w:tc>
          <w:tcPr>
            <w:tcW w:w="2695" w:type="dxa"/>
          </w:tcPr>
          <w:p w:rsidR="00FD1844" w:rsidRPr="0012241C" w:rsidRDefault="00FD1844" w:rsidP="0006719E">
            <w:pPr>
              <w:pStyle w:val="ConsPlusNormal"/>
              <w:widowControl/>
              <w:spacing w:after="200" w:line="276" w:lineRule="auto"/>
              <w:ind w:firstLine="0"/>
              <w:jc w:val="both"/>
              <w:rPr>
                <w:rFonts w:ascii="Times New Roman" w:hAnsi="Times New Roman"/>
                <w:i/>
                <w:sz w:val="16"/>
                <w:szCs w:val="16"/>
              </w:rPr>
            </w:pPr>
            <w:r w:rsidRPr="0012241C">
              <w:rPr>
                <w:rFonts w:ascii="Times New Roman" w:hAnsi="Times New Roman"/>
                <w:i/>
                <w:sz w:val="16"/>
                <w:szCs w:val="16"/>
              </w:rPr>
              <w:t>7.1 Доля налоговых и неналоговых доходов бюджета муниципального образования в общем объеме доходов бюджета муниципального образования, %</w:t>
            </w:r>
          </w:p>
        </w:tc>
        <w:tc>
          <w:tcPr>
            <w:tcW w:w="1134" w:type="dxa"/>
          </w:tcPr>
          <w:p w:rsidR="00FD1844" w:rsidRPr="0012241C" w:rsidRDefault="00FD1844" w:rsidP="0006719E">
            <w:pPr>
              <w:pStyle w:val="ConsPlusNormal"/>
              <w:widowControl/>
              <w:spacing w:after="200" w:line="276" w:lineRule="auto"/>
              <w:ind w:firstLine="0"/>
              <w:jc w:val="both"/>
              <w:rPr>
                <w:rFonts w:ascii="Times New Roman" w:hAnsi="Times New Roman"/>
                <w:sz w:val="16"/>
                <w:szCs w:val="16"/>
              </w:rPr>
            </w:pPr>
            <w:r w:rsidRPr="0012241C">
              <w:rPr>
                <w:rFonts w:ascii="Times New Roman" w:hAnsi="Times New Roman"/>
                <w:sz w:val="16"/>
                <w:szCs w:val="16"/>
              </w:rPr>
              <w:t>25,7</w:t>
            </w:r>
          </w:p>
        </w:tc>
        <w:tc>
          <w:tcPr>
            <w:tcW w:w="1417" w:type="dxa"/>
          </w:tcPr>
          <w:p w:rsidR="00FD1844" w:rsidRPr="0012241C" w:rsidRDefault="00FD1844" w:rsidP="0006719E">
            <w:pPr>
              <w:pStyle w:val="ConsPlusNormal"/>
              <w:widowControl/>
              <w:spacing w:after="200" w:line="276" w:lineRule="auto"/>
              <w:ind w:firstLine="0"/>
              <w:jc w:val="both"/>
              <w:rPr>
                <w:rFonts w:ascii="Times New Roman" w:hAnsi="Times New Roman"/>
                <w:sz w:val="16"/>
                <w:szCs w:val="16"/>
              </w:rPr>
            </w:pPr>
          </w:p>
        </w:tc>
        <w:tc>
          <w:tcPr>
            <w:tcW w:w="1134" w:type="dxa"/>
          </w:tcPr>
          <w:p w:rsidR="00FD1844" w:rsidRPr="0012241C" w:rsidRDefault="00FD1844" w:rsidP="0006719E">
            <w:pPr>
              <w:pStyle w:val="ConsPlusNormal"/>
              <w:widowControl/>
              <w:spacing w:after="200" w:line="276" w:lineRule="auto"/>
              <w:ind w:firstLine="0"/>
              <w:jc w:val="both"/>
              <w:rPr>
                <w:rFonts w:ascii="Times New Roman" w:hAnsi="Times New Roman"/>
                <w:sz w:val="16"/>
                <w:szCs w:val="16"/>
              </w:rPr>
            </w:pPr>
          </w:p>
        </w:tc>
        <w:tc>
          <w:tcPr>
            <w:tcW w:w="3969" w:type="dxa"/>
          </w:tcPr>
          <w:p w:rsidR="00FD1844" w:rsidRPr="0012241C" w:rsidRDefault="00FD1844" w:rsidP="0006719E">
            <w:pPr>
              <w:pStyle w:val="ConsPlusNormal"/>
              <w:widowControl/>
              <w:spacing w:after="200" w:line="276" w:lineRule="auto"/>
              <w:ind w:firstLine="0"/>
              <w:jc w:val="both"/>
              <w:rPr>
                <w:rFonts w:ascii="Times New Roman" w:hAnsi="Times New Roman"/>
                <w:sz w:val="16"/>
                <w:szCs w:val="16"/>
              </w:rPr>
            </w:pPr>
            <w:r w:rsidRPr="0012241C">
              <w:rPr>
                <w:rFonts w:ascii="Times New Roman" w:hAnsi="Times New Roman"/>
                <w:sz w:val="16"/>
                <w:szCs w:val="16"/>
              </w:rPr>
              <w:t>Несмотря на снижение величины безвозмездных поступлений, их доля в размере 74,3% в 2010 году продолжает оставаться наибольшей в структуре формирования консолидированного бюджета района.</w:t>
            </w:r>
          </w:p>
        </w:tc>
      </w:tr>
    </w:tbl>
    <w:p w:rsidR="00FD1844" w:rsidRPr="00A04964" w:rsidRDefault="00FD1844" w:rsidP="0006719E">
      <w:pPr>
        <w:pStyle w:val="af1"/>
        <w:spacing w:line="276" w:lineRule="auto"/>
        <w:rPr>
          <w:sz w:val="16"/>
          <w:szCs w:val="16"/>
        </w:rPr>
      </w:pPr>
      <w:r w:rsidRPr="00A04964">
        <w:rPr>
          <w:sz w:val="16"/>
          <w:szCs w:val="16"/>
        </w:rPr>
        <w:t>2.7. Оценка действующих мер по улучшению социально-экономического положения Кантемировского муниципального района</w:t>
      </w:r>
    </w:p>
    <w:p w:rsidR="00FD1844" w:rsidRPr="00A04964" w:rsidRDefault="00FD1844" w:rsidP="0006719E">
      <w:pPr>
        <w:spacing w:line="276" w:lineRule="auto"/>
        <w:ind w:firstLine="0"/>
        <w:rPr>
          <w:sz w:val="16"/>
          <w:szCs w:val="16"/>
        </w:rPr>
      </w:pPr>
      <w:r w:rsidRPr="00A04964">
        <w:rPr>
          <w:sz w:val="16"/>
          <w:szCs w:val="16"/>
        </w:rPr>
        <w:tab/>
        <w:t>Меры по улучшению социально-экономического положения Кантемировского муниципального района  принимались в рамках Программы комплексного социально-экономического развития на 2007-2011 годы, а также в рамках реализации мероприятий федеральных, областных, муниципальных  целевых программ и приоритетных национальных проектов.</w:t>
      </w:r>
    </w:p>
    <w:p w:rsidR="00FD1844" w:rsidRPr="00A04964" w:rsidRDefault="00FD1844" w:rsidP="0006719E">
      <w:pPr>
        <w:spacing w:line="276" w:lineRule="auto"/>
        <w:ind w:firstLine="708"/>
        <w:rPr>
          <w:sz w:val="16"/>
          <w:szCs w:val="16"/>
        </w:rPr>
      </w:pPr>
      <w:r w:rsidRPr="00A04964">
        <w:rPr>
          <w:sz w:val="16"/>
          <w:szCs w:val="16"/>
        </w:rPr>
        <w:t>Основной целью программы является создание условий для формирования эффективной экономики муниципального района и его поселений, способной обеспечить последовательное повышение уровня и качества жизни населения.</w:t>
      </w:r>
    </w:p>
    <w:p w:rsidR="00FD1844" w:rsidRPr="00A04964" w:rsidRDefault="00FD1844" w:rsidP="0006719E">
      <w:pPr>
        <w:spacing w:line="276" w:lineRule="auto"/>
        <w:ind w:firstLine="708"/>
        <w:rPr>
          <w:sz w:val="16"/>
          <w:szCs w:val="16"/>
        </w:rPr>
      </w:pPr>
      <w:r w:rsidRPr="00A04964">
        <w:rPr>
          <w:sz w:val="16"/>
          <w:szCs w:val="16"/>
        </w:rPr>
        <w:t>Достижение основной цели программы реализуется решением следующих задач:</w:t>
      </w:r>
    </w:p>
    <w:p w:rsidR="00FD1844" w:rsidRPr="00A04964" w:rsidRDefault="00FD1844" w:rsidP="0006719E">
      <w:pPr>
        <w:spacing w:line="276" w:lineRule="auto"/>
        <w:ind w:firstLine="708"/>
        <w:rPr>
          <w:sz w:val="16"/>
          <w:szCs w:val="16"/>
        </w:rPr>
      </w:pPr>
      <w:r w:rsidRPr="00A04964">
        <w:rPr>
          <w:sz w:val="16"/>
          <w:szCs w:val="16"/>
        </w:rPr>
        <w:t>- повышение эффективности деятельности предприятий агропромышленного комплекса: строительство животноводческого комплекса, развитие племенного овцеводства, повышение продуктивности животноводческой отрасли, модернизация сельскохозяйственной техники, машин и оборудования;</w:t>
      </w:r>
    </w:p>
    <w:p w:rsidR="00FD1844" w:rsidRPr="00A04964" w:rsidRDefault="00FD1844" w:rsidP="0006719E">
      <w:pPr>
        <w:spacing w:line="276" w:lineRule="auto"/>
        <w:ind w:firstLine="284"/>
        <w:rPr>
          <w:sz w:val="16"/>
          <w:szCs w:val="16"/>
        </w:rPr>
      </w:pPr>
      <w:r w:rsidRPr="00A04964">
        <w:rPr>
          <w:sz w:val="16"/>
          <w:szCs w:val="16"/>
        </w:rPr>
        <w:t>- создание условий для привлечения инвестиций в развитие экономики, социальной и общественной инфраструктуры муниципального района;</w:t>
      </w:r>
    </w:p>
    <w:p w:rsidR="00FD1844" w:rsidRPr="00A04964" w:rsidRDefault="00FD1844" w:rsidP="0006719E">
      <w:pPr>
        <w:spacing w:line="276" w:lineRule="auto"/>
        <w:ind w:firstLine="284"/>
        <w:rPr>
          <w:sz w:val="16"/>
          <w:szCs w:val="16"/>
        </w:rPr>
      </w:pPr>
      <w:r w:rsidRPr="00A04964">
        <w:rPr>
          <w:sz w:val="16"/>
          <w:szCs w:val="16"/>
        </w:rPr>
        <w:t>- обеспечение доступности для населения социальных услуг на основе формирования оптимальной сети учреждений социальной сферы;</w:t>
      </w:r>
    </w:p>
    <w:p w:rsidR="00FD1844" w:rsidRPr="00A04964" w:rsidRDefault="00FD1844" w:rsidP="0006719E">
      <w:pPr>
        <w:spacing w:line="276" w:lineRule="auto"/>
        <w:ind w:firstLine="284"/>
        <w:rPr>
          <w:sz w:val="16"/>
          <w:szCs w:val="16"/>
        </w:rPr>
      </w:pPr>
      <w:r w:rsidRPr="00A04964">
        <w:rPr>
          <w:sz w:val="16"/>
          <w:szCs w:val="16"/>
        </w:rPr>
        <w:t>- повышение  уровня и качества жизни населения на основе опережающего развития и модернизации социальной и инженерной инфраструктуры;</w:t>
      </w:r>
    </w:p>
    <w:p w:rsidR="00FD1844" w:rsidRPr="00A04964" w:rsidRDefault="00FD1844" w:rsidP="0006719E">
      <w:pPr>
        <w:spacing w:line="276" w:lineRule="auto"/>
        <w:ind w:firstLine="284"/>
        <w:rPr>
          <w:sz w:val="16"/>
          <w:szCs w:val="16"/>
        </w:rPr>
      </w:pPr>
      <w:r w:rsidRPr="00A04964">
        <w:rPr>
          <w:sz w:val="16"/>
          <w:szCs w:val="16"/>
        </w:rPr>
        <w:t>- стимулирование развития малого и среднего предпринимательства;</w:t>
      </w:r>
    </w:p>
    <w:p w:rsidR="00FD1844" w:rsidRPr="00A04964" w:rsidRDefault="00FD1844" w:rsidP="0006719E">
      <w:pPr>
        <w:spacing w:line="276" w:lineRule="auto"/>
        <w:ind w:firstLine="284"/>
        <w:rPr>
          <w:sz w:val="16"/>
          <w:szCs w:val="16"/>
        </w:rPr>
      </w:pPr>
      <w:r w:rsidRPr="00A04964">
        <w:rPr>
          <w:sz w:val="16"/>
          <w:szCs w:val="16"/>
        </w:rPr>
        <w:t>- увеличение доходной части бюджета муниципального района на основе повышения эффективности управления муниципальной собственности.</w:t>
      </w:r>
    </w:p>
    <w:p w:rsidR="00FD1844" w:rsidRPr="00A04964" w:rsidRDefault="00FD1844" w:rsidP="0006719E">
      <w:pPr>
        <w:spacing w:line="276" w:lineRule="auto"/>
        <w:ind w:firstLine="708"/>
        <w:rPr>
          <w:sz w:val="16"/>
          <w:szCs w:val="16"/>
        </w:rPr>
      </w:pPr>
      <w:r w:rsidRPr="00A04964">
        <w:rPr>
          <w:sz w:val="16"/>
          <w:szCs w:val="16"/>
        </w:rPr>
        <w:t>Эффективность реализации программных мероприятий оценивается целевыми показателями утвержденными Указом Президента Российской Федерации от 28.04.2008 г. №607 «Об оценке эффективности деятельности органов местного самоуправления городских округов и муниципальных районов».</w:t>
      </w:r>
    </w:p>
    <w:p w:rsidR="00FD1844" w:rsidRPr="00A04964" w:rsidRDefault="00FD1844" w:rsidP="0006719E">
      <w:pPr>
        <w:spacing w:line="276" w:lineRule="auto"/>
        <w:ind w:firstLine="708"/>
        <w:rPr>
          <w:sz w:val="16"/>
          <w:szCs w:val="16"/>
        </w:rPr>
      </w:pPr>
      <w:r w:rsidRPr="00A04964">
        <w:rPr>
          <w:sz w:val="16"/>
          <w:szCs w:val="16"/>
        </w:rPr>
        <w:t>Проведенный анализ эффективности деятельности органов местного самоуправления Кантемировско</w:t>
      </w:r>
      <w:r w:rsidR="007E68D3">
        <w:rPr>
          <w:sz w:val="16"/>
          <w:szCs w:val="16"/>
        </w:rPr>
        <w:t>го муници</w:t>
      </w:r>
      <w:r w:rsidR="00B728E9">
        <w:rPr>
          <w:sz w:val="16"/>
          <w:szCs w:val="16"/>
        </w:rPr>
        <w:t>пального района  за 2010-2014</w:t>
      </w:r>
      <w:r w:rsidRPr="00A04964">
        <w:rPr>
          <w:sz w:val="16"/>
          <w:szCs w:val="16"/>
        </w:rPr>
        <w:t xml:space="preserve"> годы выявил следующие тенденции в социально-экономическом развитии муниципального района:</w:t>
      </w:r>
    </w:p>
    <w:p w:rsidR="00661C0A" w:rsidRPr="00661C0A" w:rsidRDefault="00661C0A" w:rsidP="0006719E">
      <w:pPr>
        <w:numPr>
          <w:ilvl w:val="0"/>
          <w:numId w:val="19"/>
        </w:numPr>
        <w:spacing w:line="276" w:lineRule="auto"/>
        <w:ind w:left="0" w:right="-185" w:firstLine="709"/>
        <w:jc w:val="center"/>
        <w:rPr>
          <w:b/>
          <w:sz w:val="16"/>
          <w:szCs w:val="16"/>
        </w:rPr>
      </w:pPr>
      <w:r w:rsidRPr="00661C0A">
        <w:rPr>
          <w:b/>
          <w:sz w:val="16"/>
          <w:szCs w:val="16"/>
        </w:rPr>
        <w:t>Экономическое развитие</w:t>
      </w:r>
    </w:p>
    <w:p w:rsidR="00661C0A" w:rsidRPr="00661C0A" w:rsidRDefault="00661C0A" w:rsidP="0006719E">
      <w:pPr>
        <w:spacing w:line="276" w:lineRule="auto"/>
        <w:ind w:right="-185"/>
        <w:jc w:val="center"/>
        <w:rPr>
          <w:i/>
          <w:sz w:val="16"/>
          <w:szCs w:val="16"/>
        </w:rPr>
      </w:pPr>
      <w:r w:rsidRPr="00661C0A">
        <w:rPr>
          <w:i/>
          <w:sz w:val="16"/>
          <w:szCs w:val="16"/>
        </w:rPr>
        <w:t>Малое и среднее предпринимательство</w:t>
      </w:r>
    </w:p>
    <w:p w:rsidR="00661C0A" w:rsidRPr="00661C0A" w:rsidRDefault="00661C0A" w:rsidP="0006719E">
      <w:pPr>
        <w:spacing w:line="276" w:lineRule="auto"/>
        <w:ind w:right="-185"/>
        <w:rPr>
          <w:sz w:val="16"/>
          <w:szCs w:val="16"/>
        </w:rPr>
      </w:pPr>
      <w:r w:rsidRPr="00661C0A">
        <w:rPr>
          <w:sz w:val="16"/>
          <w:szCs w:val="16"/>
        </w:rPr>
        <w:t>Малое и среднее предпринимательство (далее – МСП) как наиболее мобильный сектор экономики способствует формированию сбалансированной рыночной структуры экономики и конкурентной среды, росту налогооблагаемой базы для бюджетов всех уровней, снижению уровня безработицы за счет увеличения занятости и самозанятости населения, обеспечивает насыщение потребительского рынка разнообразными товарами и услугами.</w:t>
      </w:r>
    </w:p>
    <w:p w:rsidR="00661C0A" w:rsidRPr="00661C0A" w:rsidRDefault="00661C0A" w:rsidP="0006719E">
      <w:pPr>
        <w:spacing w:line="276" w:lineRule="auto"/>
        <w:ind w:right="-187"/>
        <w:rPr>
          <w:sz w:val="16"/>
          <w:szCs w:val="16"/>
        </w:rPr>
      </w:pPr>
      <w:r w:rsidRPr="00661C0A">
        <w:rPr>
          <w:sz w:val="16"/>
          <w:szCs w:val="16"/>
        </w:rPr>
        <w:t>По итогам 2011 года число субъектов малого и среднего предпринимательства  в расчете на 10 тыс. человек населения 239,54 единицы, в 2012 году – 241,19 единицы, в 2013 году – 227,5 единицы, в 2014 году – 243,68 единиц.</w:t>
      </w:r>
    </w:p>
    <w:p w:rsidR="00661C0A" w:rsidRPr="00661C0A" w:rsidRDefault="00661C0A" w:rsidP="0006719E">
      <w:pPr>
        <w:spacing w:line="276" w:lineRule="auto"/>
        <w:ind w:right="-187"/>
        <w:rPr>
          <w:sz w:val="16"/>
          <w:szCs w:val="16"/>
        </w:rPr>
      </w:pPr>
      <w:r w:rsidRPr="00661C0A">
        <w:rPr>
          <w:sz w:val="16"/>
          <w:szCs w:val="16"/>
        </w:rPr>
        <w:t xml:space="preserve">Согласно данным Территориального органа Федеральной службы государственной статистики на территории Кантемировского муниципального района по состоянию 1 января 2015 года свою деятельность осуществляли 851 субъект МСП (малые, средние предприятия, микропредприятия, индивидуальные предприниматели), что выше уровня предыдущего года на 44 единиц, но ниже 2011 года на 35 единиц. </w:t>
      </w:r>
    </w:p>
    <w:p w:rsidR="00661C0A" w:rsidRPr="00661C0A" w:rsidRDefault="00661C0A" w:rsidP="0006719E">
      <w:pPr>
        <w:spacing w:line="276" w:lineRule="auto"/>
        <w:ind w:right="-185"/>
        <w:rPr>
          <w:sz w:val="16"/>
          <w:szCs w:val="16"/>
        </w:rPr>
      </w:pPr>
      <w:r w:rsidRPr="00661C0A">
        <w:rPr>
          <w:bCs/>
          <w:iCs/>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w:t>
      </w:r>
      <w:r w:rsidRPr="00661C0A">
        <w:rPr>
          <w:sz w:val="16"/>
          <w:szCs w:val="16"/>
        </w:rPr>
        <w:t xml:space="preserve"> в среднем по району увеличилась с 24,34 % в 2011 году до 24,71% в 2014 году.  Данная ситуация обусловлена увеличением численности работников малых предприятий.</w:t>
      </w:r>
    </w:p>
    <w:p w:rsidR="00661C0A" w:rsidRPr="00661C0A" w:rsidRDefault="00661C0A" w:rsidP="0006719E">
      <w:pPr>
        <w:spacing w:line="276" w:lineRule="auto"/>
        <w:ind w:right="-185"/>
        <w:rPr>
          <w:sz w:val="16"/>
          <w:szCs w:val="16"/>
        </w:rPr>
      </w:pPr>
      <w:r w:rsidRPr="00661C0A">
        <w:rPr>
          <w:sz w:val="16"/>
          <w:szCs w:val="16"/>
        </w:rPr>
        <w:t>В целях активизации работы по развитию и поддержке малого и среднего предпринимательства на территории муниципального района в отчетном году согласно мероприятий подпрограммы 2 «Развитие и поддержка малого и среднего предпринимательства в Кантемировском муниципальном районе» муниципальной программы</w:t>
      </w:r>
      <w:r w:rsidRPr="00661C0A">
        <w:rPr>
          <w:sz w:val="16"/>
          <w:szCs w:val="16"/>
          <w:lang w:eastAsia="ar-SA"/>
        </w:rPr>
        <w:t xml:space="preserve"> «Экономическое развитие  Кантемировского муниципального района» на 2014-2020 годы, </w:t>
      </w:r>
      <w:r w:rsidRPr="00661C0A">
        <w:rPr>
          <w:sz w:val="16"/>
          <w:szCs w:val="16"/>
        </w:rPr>
        <w:t>предоставлены:</w:t>
      </w:r>
    </w:p>
    <w:p w:rsidR="00661C0A" w:rsidRPr="00661C0A" w:rsidRDefault="00661C0A" w:rsidP="0006719E">
      <w:pPr>
        <w:spacing w:line="276" w:lineRule="auto"/>
        <w:rPr>
          <w:sz w:val="16"/>
          <w:szCs w:val="16"/>
        </w:rPr>
      </w:pPr>
      <w:r w:rsidRPr="00661C0A">
        <w:rPr>
          <w:sz w:val="16"/>
          <w:szCs w:val="16"/>
        </w:rPr>
        <w:t>1. субсидии (гранты) 4 начинающим субъектам малого и среднего предпринимательства в сумме 1178,3 тыс. рублей;</w:t>
      </w:r>
    </w:p>
    <w:p w:rsidR="00661C0A" w:rsidRPr="00661C0A" w:rsidRDefault="00661C0A" w:rsidP="0006719E">
      <w:pPr>
        <w:spacing w:line="276" w:lineRule="auto"/>
        <w:rPr>
          <w:sz w:val="16"/>
          <w:szCs w:val="16"/>
        </w:rPr>
      </w:pPr>
      <w:r w:rsidRPr="00661C0A">
        <w:rPr>
          <w:sz w:val="16"/>
          <w:szCs w:val="16"/>
        </w:rPr>
        <w:t>2. субсидий 2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в сумме  623,7 тыс. рублей.</w:t>
      </w:r>
    </w:p>
    <w:p w:rsidR="00661C0A" w:rsidRPr="00661C0A" w:rsidRDefault="00661C0A" w:rsidP="0006719E">
      <w:pPr>
        <w:autoSpaceDE w:val="0"/>
        <w:autoSpaceDN w:val="0"/>
        <w:adjustRightInd w:val="0"/>
        <w:spacing w:line="276" w:lineRule="auto"/>
        <w:ind w:firstLine="560"/>
        <w:rPr>
          <w:sz w:val="16"/>
          <w:szCs w:val="16"/>
        </w:rPr>
      </w:pPr>
      <w:r w:rsidRPr="00661C0A">
        <w:rPr>
          <w:sz w:val="16"/>
          <w:szCs w:val="16"/>
        </w:rPr>
        <w:t xml:space="preserve">3. Оказана информационная поддержка субъектам малого и среднего предпринимательства, в части проведения профессиональных и тематических конкурсов среди субъектов МСП, семинаров и круглых столов, по вопросам кредитования хозяйствующих субъектов, определения перспектив развития предпринимательской деятельности, совещаний по вопросам изменений в законодательстве, связанных с развитием малого и среднего предпринимательства. </w:t>
      </w:r>
    </w:p>
    <w:p w:rsidR="00661C0A" w:rsidRPr="00661C0A" w:rsidRDefault="00661C0A" w:rsidP="0006719E">
      <w:pPr>
        <w:spacing w:line="276" w:lineRule="auto"/>
        <w:rPr>
          <w:sz w:val="16"/>
          <w:szCs w:val="16"/>
        </w:rPr>
      </w:pPr>
      <w:r w:rsidRPr="00661C0A">
        <w:rPr>
          <w:sz w:val="16"/>
          <w:szCs w:val="16"/>
        </w:rPr>
        <w:t>В целях формирования благоприятной среды для развития бизнеса создана и действует инфраструктура поддержки малого и среднего предпринимательства, которая состоит из АНО «Центр поддержки предпринимательства», МУ «Центр информации», консультативного Совета по предпринимательству.</w:t>
      </w:r>
    </w:p>
    <w:p w:rsidR="00661C0A" w:rsidRPr="00661C0A" w:rsidRDefault="00661C0A" w:rsidP="0006719E">
      <w:pPr>
        <w:spacing w:line="276" w:lineRule="auto"/>
        <w:ind w:firstLine="720"/>
        <w:rPr>
          <w:sz w:val="16"/>
          <w:szCs w:val="16"/>
        </w:rPr>
      </w:pPr>
      <w:r w:rsidRPr="00661C0A">
        <w:rPr>
          <w:sz w:val="16"/>
          <w:szCs w:val="16"/>
        </w:rPr>
        <w:t>В тоже время в районе сохраняется ряд проблем, препятствующих развитию малого предпринимательства:</w:t>
      </w:r>
    </w:p>
    <w:p w:rsidR="00661C0A" w:rsidRPr="00661C0A" w:rsidRDefault="00661C0A" w:rsidP="0006719E">
      <w:pPr>
        <w:spacing w:line="276" w:lineRule="auto"/>
        <w:rPr>
          <w:sz w:val="16"/>
          <w:szCs w:val="16"/>
        </w:rPr>
      </w:pPr>
      <w:r w:rsidRPr="00661C0A">
        <w:rPr>
          <w:sz w:val="16"/>
          <w:szCs w:val="16"/>
        </w:rPr>
        <w:t>- слабая ориентированность нормативной правовой базы на стимулирование развития предпринимательства, включая налоговое и гражданское законодательство;</w:t>
      </w:r>
    </w:p>
    <w:p w:rsidR="00661C0A" w:rsidRPr="00661C0A" w:rsidRDefault="00661C0A" w:rsidP="0006719E">
      <w:pPr>
        <w:spacing w:line="276" w:lineRule="auto"/>
        <w:rPr>
          <w:sz w:val="16"/>
          <w:szCs w:val="16"/>
        </w:rPr>
      </w:pPr>
      <w:r w:rsidRPr="00661C0A">
        <w:rPr>
          <w:sz w:val="16"/>
          <w:szCs w:val="16"/>
        </w:rPr>
        <w:t>- недостаточное ресурсное обеспечение (финансовое и имущественное) субъектов малого и среднего предпринимательства;</w:t>
      </w:r>
    </w:p>
    <w:p w:rsidR="00661C0A" w:rsidRPr="00661C0A" w:rsidRDefault="00661C0A" w:rsidP="0006719E">
      <w:pPr>
        <w:spacing w:line="276" w:lineRule="auto"/>
        <w:rPr>
          <w:sz w:val="16"/>
          <w:szCs w:val="16"/>
        </w:rPr>
      </w:pPr>
      <w:r w:rsidRPr="00661C0A">
        <w:rPr>
          <w:sz w:val="16"/>
          <w:szCs w:val="16"/>
        </w:rPr>
        <w:t xml:space="preserve">- недоступность кредитных средств; </w:t>
      </w:r>
    </w:p>
    <w:p w:rsidR="00661C0A" w:rsidRPr="00661C0A" w:rsidRDefault="00661C0A" w:rsidP="0006719E">
      <w:pPr>
        <w:spacing w:line="276" w:lineRule="auto"/>
        <w:rPr>
          <w:sz w:val="16"/>
          <w:szCs w:val="16"/>
        </w:rPr>
      </w:pPr>
      <w:r w:rsidRPr="00661C0A">
        <w:rPr>
          <w:sz w:val="16"/>
          <w:szCs w:val="16"/>
        </w:rPr>
        <w:t>- высокие процентные ставки по кредитам;</w:t>
      </w:r>
    </w:p>
    <w:p w:rsidR="00661C0A" w:rsidRPr="00661C0A" w:rsidRDefault="00661C0A" w:rsidP="0006719E">
      <w:pPr>
        <w:spacing w:line="276" w:lineRule="auto"/>
        <w:rPr>
          <w:sz w:val="16"/>
          <w:szCs w:val="16"/>
        </w:rPr>
      </w:pPr>
      <w:r w:rsidRPr="00661C0A">
        <w:rPr>
          <w:sz w:val="16"/>
          <w:szCs w:val="16"/>
        </w:rPr>
        <w:t>- трудности со сбытом готовой продукции, реализацией услуг.</w:t>
      </w:r>
    </w:p>
    <w:p w:rsidR="00661C0A" w:rsidRPr="00661C0A" w:rsidRDefault="00661C0A" w:rsidP="0006719E">
      <w:pPr>
        <w:spacing w:line="276" w:lineRule="auto"/>
        <w:rPr>
          <w:sz w:val="16"/>
          <w:szCs w:val="16"/>
        </w:rPr>
      </w:pPr>
      <w:r w:rsidRPr="00661C0A">
        <w:rPr>
          <w:sz w:val="16"/>
          <w:szCs w:val="16"/>
        </w:rPr>
        <w:t xml:space="preserve">- усиление конкуренции со стороны крупных магазинов. </w:t>
      </w:r>
    </w:p>
    <w:p w:rsidR="00661C0A" w:rsidRPr="00661C0A" w:rsidRDefault="00661C0A" w:rsidP="0006719E">
      <w:pPr>
        <w:spacing w:line="276" w:lineRule="auto"/>
        <w:ind w:firstLine="720"/>
        <w:rPr>
          <w:sz w:val="16"/>
          <w:szCs w:val="16"/>
        </w:rPr>
      </w:pPr>
      <w:r w:rsidRPr="00661C0A">
        <w:rPr>
          <w:sz w:val="16"/>
          <w:szCs w:val="16"/>
        </w:rPr>
        <w:t xml:space="preserve">В целях повышения эффективности деятельности и решению выявленных проблем, связанных с развитием МСП: </w:t>
      </w:r>
    </w:p>
    <w:p w:rsidR="00661C0A" w:rsidRPr="00661C0A" w:rsidRDefault="00661C0A" w:rsidP="0006719E">
      <w:pPr>
        <w:spacing w:line="276" w:lineRule="auto"/>
        <w:rPr>
          <w:sz w:val="16"/>
          <w:szCs w:val="16"/>
        </w:rPr>
      </w:pPr>
      <w:r w:rsidRPr="00661C0A">
        <w:rPr>
          <w:sz w:val="16"/>
          <w:szCs w:val="16"/>
        </w:rPr>
        <w:t>- проводится постоянный мониторинг, направленный на определение перспективных направлений развития предпринимательства;</w:t>
      </w:r>
    </w:p>
    <w:p w:rsidR="00661C0A" w:rsidRPr="00661C0A" w:rsidRDefault="00661C0A" w:rsidP="0006719E">
      <w:pPr>
        <w:spacing w:line="276" w:lineRule="auto"/>
        <w:rPr>
          <w:sz w:val="16"/>
          <w:szCs w:val="16"/>
        </w:rPr>
      </w:pPr>
      <w:r w:rsidRPr="00661C0A">
        <w:rPr>
          <w:sz w:val="16"/>
          <w:szCs w:val="16"/>
        </w:rPr>
        <w:t>-обеспечено финансирование мероприятий, предусмотренных муниципальной программой на развитие и поддержку малого предпринимательства;</w:t>
      </w:r>
    </w:p>
    <w:p w:rsidR="00661C0A" w:rsidRPr="00661C0A" w:rsidRDefault="00661C0A" w:rsidP="0006719E">
      <w:pPr>
        <w:spacing w:line="276" w:lineRule="auto"/>
        <w:rPr>
          <w:sz w:val="16"/>
          <w:szCs w:val="16"/>
        </w:rPr>
      </w:pPr>
      <w:r w:rsidRPr="00661C0A">
        <w:rPr>
          <w:sz w:val="16"/>
          <w:szCs w:val="16"/>
        </w:rPr>
        <w:t>- осуществляется контроль за деятельность АНО «Центр поддержки предпринимательства».</w:t>
      </w:r>
    </w:p>
    <w:p w:rsidR="00661C0A" w:rsidRPr="00661C0A" w:rsidRDefault="00661C0A" w:rsidP="0006719E">
      <w:pPr>
        <w:spacing w:line="276" w:lineRule="auto"/>
        <w:ind w:right="-185"/>
        <w:jc w:val="center"/>
        <w:rPr>
          <w:i/>
          <w:sz w:val="16"/>
          <w:szCs w:val="16"/>
        </w:rPr>
      </w:pPr>
      <w:r w:rsidRPr="00661C0A">
        <w:rPr>
          <w:i/>
          <w:sz w:val="16"/>
          <w:szCs w:val="16"/>
        </w:rPr>
        <w:t>Инвестиционная деятельность</w:t>
      </w:r>
    </w:p>
    <w:p w:rsidR="00661C0A" w:rsidRPr="00661C0A" w:rsidRDefault="00661C0A" w:rsidP="0006719E">
      <w:pPr>
        <w:spacing w:line="276" w:lineRule="auto"/>
        <w:ind w:right="-185"/>
        <w:rPr>
          <w:sz w:val="16"/>
          <w:szCs w:val="16"/>
        </w:rPr>
      </w:pPr>
      <w:r w:rsidRPr="00661C0A">
        <w:rPr>
          <w:sz w:val="16"/>
          <w:szCs w:val="16"/>
        </w:rPr>
        <w:t>Инвестиционная сфера является тем звеном экономики, состояние которого прямо определяет темпы экономического и социального развития территории, технический уровень и эффективность производства, конкурентоспособность на рынках и тем самым – уровень и качество жизни населения. В 2014 году на развитие района за счет всех источников финансирования направлено 2 028 479 тыс. рублей инвестиций, что выше уровня 2013 года в 1,5 раза.</w:t>
      </w:r>
    </w:p>
    <w:p w:rsidR="00661C0A" w:rsidRPr="00661C0A" w:rsidRDefault="00661C0A" w:rsidP="0006719E">
      <w:pPr>
        <w:spacing w:line="276" w:lineRule="auto"/>
        <w:ind w:firstLine="403"/>
        <w:rPr>
          <w:sz w:val="16"/>
          <w:szCs w:val="16"/>
        </w:rPr>
      </w:pPr>
      <w:r w:rsidRPr="00661C0A">
        <w:rPr>
          <w:sz w:val="16"/>
          <w:szCs w:val="16"/>
        </w:rPr>
        <w:t>Объем инвестиций в основной капитал крупных и средних предприятий и организаций по итогам 2014 года составил 1 564 095 тыс. рублей, и превышает уровень 2013 года в 1,6 раза. Прирост инвестиций получен за счет реализации инвестиционного проекта «Строительство молочного комплекса на 3000 голов дойных коров с молодняком КРС», мероприятий направленных на модернизацию сельскохозяйственного производства, на развитие социальной сфере - это строительство поликлиники с двумя офисами врача общей практики и  стационаром дневного пребывания в с. Митрофановка,  дома интерната для престарелых и инвалидов в с. Писаревка Кантемировского муниципального района, ФАПа в с. Бондарево, многофункциональных спортивных площадок в селах Митрофановка, Новобелая, жилых домов для переселения жителей района из ветхого и аварийного жилья капитального ремонта автомобильных дорог.</w:t>
      </w:r>
    </w:p>
    <w:p w:rsidR="00661C0A" w:rsidRPr="00661C0A" w:rsidRDefault="00661C0A" w:rsidP="0006719E">
      <w:pPr>
        <w:spacing w:line="276" w:lineRule="auto"/>
        <w:rPr>
          <w:sz w:val="16"/>
          <w:szCs w:val="16"/>
        </w:rPr>
      </w:pPr>
      <w:r w:rsidRPr="00661C0A">
        <w:rPr>
          <w:sz w:val="16"/>
          <w:szCs w:val="16"/>
        </w:rPr>
        <w:t xml:space="preserve">Значение показателя объем инвестиций в основной капитал (за исключением бюджетных средств) в расчете на 1 человека, по итогам  2014 года  составило 38 409  рублей, что выше уровня 2013 года в 1,9 раза. </w:t>
      </w:r>
    </w:p>
    <w:p w:rsidR="00661C0A" w:rsidRPr="00661C0A" w:rsidRDefault="00661C0A" w:rsidP="0006719E">
      <w:pPr>
        <w:spacing w:line="276" w:lineRule="auto"/>
        <w:rPr>
          <w:sz w:val="16"/>
          <w:szCs w:val="16"/>
        </w:rPr>
      </w:pPr>
      <w:r w:rsidRPr="00661C0A">
        <w:rPr>
          <w:sz w:val="16"/>
          <w:szCs w:val="16"/>
        </w:rPr>
        <w:t>Привлечение инвестиций в развитие  экономики и социальной сферы  района, основано на реализации   основных элементов Стандарта деятельности органов местного самоуправления по обеспечению благоприятного инвестиционного климата на территории района.</w:t>
      </w:r>
    </w:p>
    <w:p w:rsidR="00661C0A" w:rsidRPr="00661C0A" w:rsidRDefault="00661C0A" w:rsidP="00661C0A">
      <w:pPr>
        <w:spacing w:line="276" w:lineRule="auto"/>
        <w:rPr>
          <w:color w:val="000000"/>
          <w:sz w:val="16"/>
          <w:szCs w:val="16"/>
        </w:rPr>
      </w:pPr>
      <w:r w:rsidRPr="00661C0A">
        <w:rPr>
          <w:color w:val="000000"/>
          <w:sz w:val="16"/>
          <w:szCs w:val="16"/>
        </w:rPr>
        <w:t>Кантемировский муниципальный  район,  относится  к муниципальным районам с особой системой  государственной поддержки,</w:t>
      </w:r>
      <w:r w:rsidRPr="00661C0A">
        <w:rPr>
          <w:color w:val="000000"/>
          <w:kern w:val="24"/>
          <w:sz w:val="16"/>
          <w:szCs w:val="16"/>
        </w:rPr>
        <w:t xml:space="preserve"> и</w:t>
      </w:r>
      <w:r w:rsidRPr="00661C0A">
        <w:rPr>
          <w:color w:val="000000"/>
          <w:sz w:val="16"/>
          <w:szCs w:val="16"/>
        </w:rPr>
        <w:t xml:space="preserve">нвесторам, реализующим проекты на территории района, предоставляются беспрецедентные меры господдержки, что делает территорию района особенно благоприятной для ведения бизнеса. </w:t>
      </w:r>
    </w:p>
    <w:p w:rsidR="00661C0A" w:rsidRPr="00661C0A" w:rsidRDefault="00661C0A" w:rsidP="00661C0A">
      <w:pPr>
        <w:spacing w:line="276" w:lineRule="auto"/>
        <w:ind w:firstLine="851"/>
        <w:rPr>
          <w:color w:val="000000"/>
          <w:sz w:val="16"/>
          <w:szCs w:val="16"/>
        </w:rPr>
      </w:pPr>
      <w:r w:rsidRPr="00661C0A">
        <w:rPr>
          <w:color w:val="000000"/>
          <w:sz w:val="16"/>
          <w:szCs w:val="16"/>
        </w:rPr>
        <w:t>Так  в рамках социально-экономического развития Воронежской области, в соответствии с Законом Воронежской области от 07.07.2006 года № 67-ОЗ «О государственной областной поддержке инвестиционной деятельности на территории Воронежской области» инвесторы, реализующие инвестиционные проекты на территории нашего района  могут получить следующие меры государственной поддержки:</w:t>
      </w:r>
    </w:p>
    <w:p w:rsidR="00661C0A" w:rsidRPr="00661C0A" w:rsidRDefault="00661C0A" w:rsidP="00661C0A">
      <w:pPr>
        <w:spacing w:line="276" w:lineRule="auto"/>
        <w:rPr>
          <w:sz w:val="16"/>
          <w:szCs w:val="16"/>
        </w:rPr>
      </w:pPr>
      <w:r w:rsidRPr="00661C0A">
        <w:rPr>
          <w:sz w:val="16"/>
          <w:szCs w:val="16"/>
        </w:rPr>
        <w:t>         1. Снижение ставки налога на прибыль организаций (в части зачисляемой в областной бюджет с 18% до 13,5%) по действующим предприятиям, осуществляющим деятельность на территории района при условии реализации инвестиционного проекта;</w:t>
      </w:r>
    </w:p>
    <w:p w:rsidR="00661C0A" w:rsidRPr="00661C0A" w:rsidRDefault="00661C0A" w:rsidP="00661C0A">
      <w:pPr>
        <w:spacing w:line="276" w:lineRule="auto"/>
        <w:rPr>
          <w:sz w:val="16"/>
          <w:szCs w:val="16"/>
        </w:rPr>
      </w:pPr>
      <w:r w:rsidRPr="00661C0A">
        <w:rPr>
          <w:sz w:val="16"/>
          <w:szCs w:val="16"/>
        </w:rPr>
        <w:t>         2. Освобождение от уплаты налога на имущество организаций инвесторов, реализующих инвестиционные проекты на территории района;</w:t>
      </w:r>
    </w:p>
    <w:p w:rsidR="00661C0A" w:rsidRPr="00661C0A" w:rsidRDefault="00661C0A" w:rsidP="00661C0A">
      <w:pPr>
        <w:spacing w:line="276" w:lineRule="auto"/>
        <w:rPr>
          <w:sz w:val="16"/>
          <w:szCs w:val="16"/>
        </w:rPr>
      </w:pPr>
      <w:r w:rsidRPr="00661C0A">
        <w:rPr>
          <w:sz w:val="16"/>
          <w:szCs w:val="16"/>
        </w:rPr>
        <w:t>         3. Освобождение от уплаты транспортного налога организаций по действующим предприятиям, осуществляющим деятельность на территории района при условии реализации инвестиционного проекта;</w:t>
      </w:r>
    </w:p>
    <w:p w:rsidR="00661C0A" w:rsidRPr="00661C0A" w:rsidRDefault="00661C0A" w:rsidP="00661C0A">
      <w:pPr>
        <w:spacing w:line="276" w:lineRule="auto"/>
        <w:rPr>
          <w:sz w:val="16"/>
          <w:szCs w:val="16"/>
        </w:rPr>
      </w:pPr>
      <w:r w:rsidRPr="00661C0A">
        <w:rPr>
          <w:sz w:val="16"/>
          <w:szCs w:val="16"/>
        </w:rPr>
        <w:t>         4. Субсидирование части предусмотренных бизнес-планом инвестиционного проекта затрат по реализации инвестиционных проектов в размере не более уплаченного инвесторами в областной бюджет налога на прибыль организаций от деятельности;</w:t>
      </w:r>
    </w:p>
    <w:p w:rsidR="00661C0A" w:rsidRPr="00661C0A" w:rsidRDefault="00661C0A" w:rsidP="00661C0A">
      <w:pPr>
        <w:spacing w:line="276" w:lineRule="auto"/>
        <w:rPr>
          <w:sz w:val="16"/>
          <w:szCs w:val="16"/>
        </w:rPr>
      </w:pPr>
      <w:r w:rsidRPr="00661C0A">
        <w:rPr>
          <w:sz w:val="16"/>
          <w:szCs w:val="16"/>
        </w:rPr>
        <w:t>         5. Компенсация процентной ставки по кредитам из расчета 100% ставки рефинансирования ЦБ;</w:t>
      </w:r>
    </w:p>
    <w:p w:rsidR="00661C0A" w:rsidRPr="00661C0A" w:rsidRDefault="00661C0A" w:rsidP="00661C0A">
      <w:pPr>
        <w:spacing w:line="276" w:lineRule="auto"/>
        <w:ind w:firstLine="567"/>
        <w:rPr>
          <w:color w:val="000000"/>
          <w:sz w:val="16"/>
          <w:szCs w:val="16"/>
        </w:rPr>
      </w:pPr>
      <w:r w:rsidRPr="00661C0A">
        <w:rPr>
          <w:sz w:val="16"/>
          <w:szCs w:val="16"/>
        </w:rPr>
        <w:t xml:space="preserve"> 6. Предоставление объектов областного имущества, которые могут быть предметом залога, для целей предоставления их в качестве обеспечения обязательств инвесторов при реализации инвестиционных проектов</w:t>
      </w:r>
      <w:r w:rsidRPr="00661C0A">
        <w:rPr>
          <w:color w:val="000000"/>
          <w:sz w:val="16"/>
          <w:szCs w:val="16"/>
        </w:rPr>
        <w:t>.</w:t>
      </w:r>
    </w:p>
    <w:p w:rsidR="00661C0A" w:rsidRPr="00661C0A" w:rsidRDefault="00661C0A" w:rsidP="00661C0A">
      <w:pPr>
        <w:spacing w:line="276" w:lineRule="auto"/>
        <w:ind w:firstLine="567"/>
        <w:rPr>
          <w:color w:val="000000"/>
          <w:sz w:val="16"/>
          <w:szCs w:val="16"/>
        </w:rPr>
      </w:pPr>
      <w:r w:rsidRPr="00661C0A">
        <w:rPr>
          <w:color w:val="000000"/>
          <w:sz w:val="16"/>
          <w:szCs w:val="16"/>
        </w:rPr>
        <w:t xml:space="preserve">Кроме того </w:t>
      </w:r>
      <w:r w:rsidRPr="00661C0A">
        <w:rPr>
          <w:sz w:val="16"/>
          <w:szCs w:val="16"/>
        </w:rPr>
        <w:t xml:space="preserve">расширен перечень критериев соответствия инвестиционных проектов статусу «особо значимые инвестиционные проекты» - это снижение объёма инвестиций с  10 млн. руб. до 5 млн. рублей. </w:t>
      </w:r>
    </w:p>
    <w:p w:rsidR="00661C0A" w:rsidRPr="00661C0A" w:rsidRDefault="00661C0A" w:rsidP="00661C0A">
      <w:pPr>
        <w:spacing w:line="276" w:lineRule="auto"/>
        <w:ind w:right="-185"/>
        <w:rPr>
          <w:sz w:val="16"/>
          <w:szCs w:val="16"/>
        </w:rPr>
      </w:pPr>
      <w:r w:rsidRPr="00661C0A">
        <w:rPr>
          <w:sz w:val="16"/>
          <w:szCs w:val="16"/>
        </w:rPr>
        <w:t xml:space="preserve">Площадь земельных участков, по которым уплачивается земельный налог, за  отчетный год составила 150 839 га, что составляет  85% от площади подлежащей налогообложению. </w:t>
      </w:r>
    </w:p>
    <w:p w:rsidR="00661C0A" w:rsidRPr="00661C0A" w:rsidRDefault="00661C0A" w:rsidP="00661C0A">
      <w:pPr>
        <w:spacing w:line="276" w:lineRule="auto"/>
        <w:ind w:right="-185"/>
        <w:rPr>
          <w:sz w:val="16"/>
          <w:szCs w:val="16"/>
        </w:rPr>
      </w:pPr>
      <w:r w:rsidRPr="00661C0A">
        <w:rPr>
          <w:sz w:val="16"/>
          <w:szCs w:val="16"/>
        </w:rPr>
        <w:t xml:space="preserve">С целью увеличения доходной части бюджета, администрацией Кантемировского муниципального района проводилась инвентаризация земель и недвижимого имущества физических и юридических лиц с целью выявления правообладателей и постановке на налоговый учет, что позволило увеличить площадь земельных участков являющихся объектами налогообложения   земельным налогом по отношению к уровню 2013 года на 7%. </w:t>
      </w:r>
    </w:p>
    <w:p w:rsidR="00661C0A" w:rsidRPr="00661C0A" w:rsidRDefault="00661C0A" w:rsidP="00661C0A">
      <w:pPr>
        <w:spacing w:line="276" w:lineRule="auto"/>
        <w:ind w:right="-185" w:firstLine="720"/>
        <w:rPr>
          <w:sz w:val="16"/>
          <w:szCs w:val="16"/>
        </w:rPr>
      </w:pPr>
      <w:r w:rsidRPr="00661C0A">
        <w:rPr>
          <w:sz w:val="16"/>
          <w:szCs w:val="16"/>
        </w:rPr>
        <w:t>В 2015-2017 годах будет продолжена работа по проведению инвентаризации земель всех категорий, информированию собственников земельных участков и объектов недвижимости в части оформления в соответствии с действующим законодательством, проведению мероприятий по вовлечению в хозяйственный оборот ранее неиспользуемых земель на территории района, по оформлению невостребованных долей и проведению муниципального земельного контроля.</w:t>
      </w:r>
    </w:p>
    <w:p w:rsidR="00661C0A" w:rsidRPr="00661C0A" w:rsidRDefault="00661C0A" w:rsidP="00661C0A">
      <w:pPr>
        <w:spacing w:line="276" w:lineRule="auto"/>
        <w:ind w:right="-187"/>
        <w:jc w:val="center"/>
        <w:rPr>
          <w:i/>
          <w:sz w:val="16"/>
          <w:szCs w:val="16"/>
        </w:rPr>
      </w:pPr>
      <w:r w:rsidRPr="00661C0A">
        <w:rPr>
          <w:i/>
          <w:sz w:val="16"/>
          <w:szCs w:val="16"/>
        </w:rPr>
        <w:t>Сельское хозяйство</w:t>
      </w:r>
    </w:p>
    <w:p w:rsidR="00661C0A" w:rsidRPr="00661C0A" w:rsidRDefault="00661C0A" w:rsidP="00661C0A">
      <w:pPr>
        <w:spacing w:line="276" w:lineRule="auto"/>
        <w:ind w:right="-187"/>
        <w:rPr>
          <w:sz w:val="16"/>
          <w:szCs w:val="16"/>
        </w:rPr>
      </w:pPr>
      <w:r w:rsidRPr="00661C0A">
        <w:rPr>
          <w:sz w:val="16"/>
          <w:szCs w:val="16"/>
        </w:rPr>
        <w:t xml:space="preserve">Сельское хозяйство является одной из наиболее важных отраслей экономики Кантемировского муниципального района. </w:t>
      </w:r>
    </w:p>
    <w:p w:rsidR="00661C0A" w:rsidRPr="00661C0A" w:rsidRDefault="00661C0A" w:rsidP="00661C0A">
      <w:pPr>
        <w:spacing w:line="276" w:lineRule="auto"/>
        <w:ind w:firstLine="567"/>
        <w:rPr>
          <w:sz w:val="16"/>
          <w:szCs w:val="16"/>
        </w:rPr>
      </w:pPr>
      <w:r w:rsidRPr="00661C0A">
        <w:rPr>
          <w:sz w:val="16"/>
          <w:szCs w:val="16"/>
        </w:rPr>
        <w:t xml:space="preserve">Напряженный для агропромышленного комплекса района выдался 2014 год. Используя большой опыт, старание и трудолюбие сельхозтоваропроизводителями произведено продукции на 4 миллиарда 500 миллионов рублей. </w:t>
      </w:r>
    </w:p>
    <w:p w:rsidR="00661C0A" w:rsidRPr="00661C0A" w:rsidRDefault="00661C0A" w:rsidP="00661C0A">
      <w:pPr>
        <w:spacing w:line="276" w:lineRule="auto"/>
        <w:ind w:right="-187"/>
        <w:rPr>
          <w:sz w:val="16"/>
          <w:szCs w:val="16"/>
        </w:rPr>
      </w:pPr>
      <w:r w:rsidRPr="00661C0A">
        <w:rPr>
          <w:sz w:val="16"/>
          <w:szCs w:val="16"/>
        </w:rPr>
        <w:t xml:space="preserve">Агропромышленный комплекс в отчетном периоде  представляли 14 сельскохозяйственных  предприятий, 147  крестьянско-фермерских хозяйств и два подсобных хозяйства. </w:t>
      </w:r>
    </w:p>
    <w:p w:rsidR="00661C0A" w:rsidRPr="00661C0A" w:rsidRDefault="00661C0A" w:rsidP="00661C0A">
      <w:pPr>
        <w:spacing w:line="276" w:lineRule="auto"/>
        <w:ind w:right="-187"/>
        <w:rPr>
          <w:sz w:val="16"/>
          <w:szCs w:val="16"/>
        </w:rPr>
      </w:pPr>
      <w:r w:rsidRPr="00661C0A">
        <w:rPr>
          <w:sz w:val="16"/>
          <w:szCs w:val="16"/>
        </w:rPr>
        <w:t xml:space="preserve">По итогам 2014 года из 13 сельскохозяйственных предприятий – двенадцать, закончили год с прибылью. Значение показателя – доля прибыльных  сельскохозяйственных организаций составило 92,3%. В сравнении с 2013 годом значение показателя увеличилось на 15,3 пункта, число убыточных предприятий снизилось с трех единиц до одного.  </w:t>
      </w:r>
    </w:p>
    <w:p w:rsidR="00661C0A" w:rsidRPr="00661C0A" w:rsidRDefault="00661C0A" w:rsidP="00661C0A">
      <w:pPr>
        <w:spacing w:line="276" w:lineRule="auto"/>
        <w:ind w:right="-187"/>
        <w:rPr>
          <w:sz w:val="16"/>
          <w:szCs w:val="16"/>
        </w:rPr>
      </w:pPr>
      <w:r w:rsidRPr="00661C0A">
        <w:rPr>
          <w:sz w:val="16"/>
          <w:szCs w:val="16"/>
        </w:rPr>
        <w:t xml:space="preserve">В отчетном году на развитие сельского хозяйства направлено 1415,2 млн. рублей инвестиций. Основные направления инвестиций: </w:t>
      </w:r>
    </w:p>
    <w:p w:rsidR="00661C0A" w:rsidRPr="00661C0A" w:rsidRDefault="00661C0A" w:rsidP="00661C0A">
      <w:pPr>
        <w:spacing w:line="276" w:lineRule="auto"/>
        <w:ind w:right="-187"/>
        <w:rPr>
          <w:sz w:val="16"/>
          <w:szCs w:val="16"/>
        </w:rPr>
      </w:pPr>
      <w:r w:rsidRPr="00661C0A">
        <w:rPr>
          <w:sz w:val="16"/>
          <w:szCs w:val="16"/>
        </w:rPr>
        <w:t xml:space="preserve">1. Реализация инвестиционных проектов направленных на развитие приоритетных направления аграрного сектора экономики Кантемировского муниципального района, связанных с развитием мясомолочного животноводства: </w:t>
      </w:r>
    </w:p>
    <w:p w:rsidR="00661C0A" w:rsidRPr="00661C0A" w:rsidRDefault="00661C0A" w:rsidP="00661C0A">
      <w:pPr>
        <w:pStyle w:val="ConsPlusTitle"/>
        <w:tabs>
          <w:tab w:val="left" w:pos="993"/>
        </w:tabs>
        <w:spacing w:line="276" w:lineRule="auto"/>
        <w:ind w:firstLine="709"/>
        <w:contextualSpacing/>
        <w:jc w:val="both"/>
        <w:rPr>
          <w:rFonts w:ascii="Times New Roman" w:hAnsi="Times New Roman" w:cs="Times New Roman"/>
          <w:b w:val="0"/>
          <w:sz w:val="16"/>
          <w:szCs w:val="16"/>
        </w:rPr>
      </w:pPr>
      <w:r w:rsidRPr="00661C0A">
        <w:rPr>
          <w:rFonts w:ascii="Times New Roman" w:hAnsi="Times New Roman" w:cs="Times New Roman"/>
          <w:sz w:val="16"/>
          <w:szCs w:val="16"/>
        </w:rPr>
        <w:t xml:space="preserve">- </w:t>
      </w:r>
      <w:r w:rsidRPr="00661C0A">
        <w:rPr>
          <w:rFonts w:ascii="Times New Roman" w:hAnsi="Times New Roman" w:cs="Times New Roman"/>
          <w:b w:val="0"/>
          <w:sz w:val="16"/>
          <w:szCs w:val="16"/>
        </w:rPr>
        <w:t>Строительство молочного комплекса на 3000 голов дойных коров с молодняком КРС», ООО СХП «Новомарковское»;</w:t>
      </w:r>
    </w:p>
    <w:p w:rsidR="00661C0A" w:rsidRPr="00661C0A" w:rsidRDefault="00661C0A" w:rsidP="00661C0A">
      <w:pPr>
        <w:spacing w:line="276" w:lineRule="auto"/>
        <w:ind w:firstLine="567"/>
        <w:rPr>
          <w:sz w:val="16"/>
          <w:szCs w:val="16"/>
        </w:rPr>
      </w:pPr>
      <w:r w:rsidRPr="00661C0A">
        <w:rPr>
          <w:sz w:val="16"/>
          <w:szCs w:val="16"/>
        </w:rPr>
        <w:t xml:space="preserve">- Строительство элеватора на 30 тыс. тонн хранения зерна, зерноочистительно-сушильного комплекса (ООО СХП «Новомарковское»); </w:t>
      </w:r>
    </w:p>
    <w:p w:rsidR="00661C0A" w:rsidRPr="00661C0A" w:rsidRDefault="00661C0A" w:rsidP="00661C0A">
      <w:pPr>
        <w:spacing w:line="276" w:lineRule="auto"/>
        <w:ind w:firstLine="567"/>
        <w:rPr>
          <w:sz w:val="16"/>
          <w:szCs w:val="16"/>
        </w:rPr>
      </w:pPr>
      <w:r w:rsidRPr="00661C0A">
        <w:rPr>
          <w:sz w:val="16"/>
          <w:szCs w:val="16"/>
        </w:rPr>
        <w:t xml:space="preserve">- Приобретение  зерносушилок сельскохозяйственными предприятиями - ООО ССП «Нива», ООО «ФЭСКО», ООО ММК «ИнтерАгро», ООО СХП «Агротранс» и КФХ Богданов А.Г. </w:t>
      </w:r>
    </w:p>
    <w:p w:rsidR="00661C0A" w:rsidRPr="00661C0A" w:rsidRDefault="00661C0A" w:rsidP="00661C0A">
      <w:pPr>
        <w:spacing w:line="276" w:lineRule="auto"/>
        <w:ind w:firstLine="567"/>
        <w:rPr>
          <w:sz w:val="16"/>
          <w:szCs w:val="16"/>
        </w:rPr>
      </w:pPr>
      <w:r w:rsidRPr="00661C0A">
        <w:rPr>
          <w:sz w:val="16"/>
          <w:szCs w:val="16"/>
        </w:rPr>
        <w:t xml:space="preserve">- Реконструкция и модернизация молочных ферм в ООО СХП «Новомарковское»; </w:t>
      </w:r>
    </w:p>
    <w:p w:rsidR="00661C0A" w:rsidRPr="00661C0A" w:rsidRDefault="00661C0A" w:rsidP="00661C0A">
      <w:pPr>
        <w:spacing w:line="276" w:lineRule="auto"/>
        <w:ind w:firstLine="567"/>
        <w:rPr>
          <w:sz w:val="16"/>
          <w:szCs w:val="16"/>
        </w:rPr>
      </w:pPr>
      <w:r w:rsidRPr="00661C0A">
        <w:rPr>
          <w:sz w:val="16"/>
          <w:szCs w:val="16"/>
        </w:rPr>
        <w:t>- Восстановление молочных ферм в р.п. Кантемировка и с. Коваленко ООО ММК «ИнтерАгро»;</w:t>
      </w:r>
    </w:p>
    <w:p w:rsidR="00661C0A" w:rsidRPr="00661C0A" w:rsidRDefault="00661C0A" w:rsidP="00661C0A">
      <w:pPr>
        <w:spacing w:line="276" w:lineRule="auto"/>
        <w:ind w:firstLine="567"/>
        <w:rPr>
          <w:sz w:val="16"/>
          <w:szCs w:val="16"/>
        </w:rPr>
      </w:pPr>
      <w:r w:rsidRPr="00661C0A">
        <w:rPr>
          <w:sz w:val="16"/>
          <w:szCs w:val="16"/>
        </w:rPr>
        <w:t>- Приобретение сельскохозяйственной техники: тракторов – 102 шт., в том числе 26 импортных, 4 бульдозера;</w:t>
      </w:r>
      <w:r w:rsidRPr="00661C0A">
        <w:rPr>
          <w:sz w:val="16"/>
          <w:szCs w:val="16"/>
        </w:rPr>
        <w:tab/>
        <w:t xml:space="preserve">  комбайнов зерноуборочных – 25 штук, в том числе 5 импортных, 3 шт. Акрос-590 Plus; - комбайнов кормоуборочных – 7 штук, в том числе 1 импортный.</w:t>
      </w:r>
    </w:p>
    <w:p w:rsidR="00661C0A" w:rsidRPr="00661C0A" w:rsidRDefault="00661C0A" w:rsidP="00661C0A">
      <w:pPr>
        <w:spacing w:line="276" w:lineRule="auto"/>
        <w:ind w:right="-187"/>
        <w:rPr>
          <w:sz w:val="16"/>
          <w:szCs w:val="16"/>
        </w:rPr>
      </w:pPr>
      <w:r w:rsidRPr="00661C0A">
        <w:rPr>
          <w:sz w:val="16"/>
          <w:szCs w:val="16"/>
        </w:rPr>
        <w:t>Основными проблемами, сдерживающими развитие сельскохозяйственного производства района,  являются:</w:t>
      </w:r>
    </w:p>
    <w:p w:rsidR="00661C0A" w:rsidRPr="00661C0A" w:rsidRDefault="00661C0A" w:rsidP="00661C0A">
      <w:pPr>
        <w:spacing w:line="276" w:lineRule="auto"/>
        <w:ind w:right="-187"/>
        <w:rPr>
          <w:sz w:val="16"/>
          <w:szCs w:val="16"/>
        </w:rPr>
      </w:pPr>
      <w:r w:rsidRPr="00661C0A">
        <w:rPr>
          <w:sz w:val="16"/>
          <w:szCs w:val="16"/>
        </w:rPr>
        <w:t xml:space="preserve">-  рост цен и тарифов на ГСМ, электроэнергию, средства защиты растений, семена, удобрения; </w:t>
      </w:r>
    </w:p>
    <w:p w:rsidR="00661C0A" w:rsidRPr="00661C0A" w:rsidRDefault="00661C0A" w:rsidP="00661C0A">
      <w:pPr>
        <w:spacing w:line="276" w:lineRule="auto"/>
        <w:ind w:right="-187"/>
        <w:rPr>
          <w:sz w:val="16"/>
          <w:szCs w:val="16"/>
        </w:rPr>
      </w:pPr>
      <w:r w:rsidRPr="00661C0A">
        <w:rPr>
          <w:sz w:val="16"/>
          <w:szCs w:val="16"/>
        </w:rPr>
        <w:t xml:space="preserve"> - высокие процентные ставки по кредитам, жесткие условия кредитования;</w:t>
      </w:r>
    </w:p>
    <w:p w:rsidR="00661C0A" w:rsidRPr="00661C0A" w:rsidRDefault="00661C0A" w:rsidP="00661C0A">
      <w:pPr>
        <w:spacing w:line="276" w:lineRule="auto"/>
        <w:ind w:right="-187"/>
        <w:rPr>
          <w:sz w:val="16"/>
          <w:szCs w:val="16"/>
        </w:rPr>
      </w:pPr>
      <w:r w:rsidRPr="00661C0A">
        <w:rPr>
          <w:sz w:val="16"/>
          <w:szCs w:val="16"/>
        </w:rPr>
        <w:t>- дефицит высококвалифицированных кадров в АПК;</w:t>
      </w:r>
    </w:p>
    <w:p w:rsidR="00661C0A" w:rsidRPr="00661C0A" w:rsidRDefault="00661C0A" w:rsidP="00661C0A">
      <w:pPr>
        <w:spacing w:line="276" w:lineRule="auto"/>
        <w:ind w:right="-187"/>
        <w:rPr>
          <w:sz w:val="16"/>
          <w:szCs w:val="16"/>
        </w:rPr>
      </w:pPr>
      <w:r w:rsidRPr="00661C0A">
        <w:rPr>
          <w:sz w:val="16"/>
          <w:szCs w:val="16"/>
        </w:rPr>
        <w:t>- недостаточные темпы обновления технического парка сельхозпредприятий;</w:t>
      </w:r>
    </w:p>
    <w:p w:rsidR="00661C0A" w:rsidRPr="00661C0A" w:rsidRDefault="00661C0A" w:rsidP="00661C0A">
      <w:pPr>
        <w:spacing w:line="276" w:lineRule="auto"/>
        <w:ind w:right="-187"/>
        <w:rPr>
          <w:sz w:val="16"/>
          <w:szCs w:val="16"/>
        </w:rPr>
      </w:pPr>
      <w:r w:rsidRPr="00661C0A">
        <w:rPr>
          <w:sz w:val="16"/>
          <w:szCs w:val="16"/>
        </w:rPr>
        <w:t xml:space="preserve">-слаборазвитая инфраструктура сбыта сельхозпродукции местных производителей. </w:t>
      </w:r>
    </w:p>
    <w:p w:rsidR="00661C0A" w:rsidRPr="00661C0A" w:rsidRDefault="00661C0A" w:rsidP="00661C0A">
      <w:pPr>
        <w:spacing w:line="276" w:lineRule="auto"/>
        <w:ind w:right="-187" w:firstLine="567"/>
        <w:rPr>
          <w:sz w:val="16"/>
          <w:szCs w:val="16"/>
        </w:rPr>
      </w:pPr>
      <w:r w:rsidRPr="00661C0A">
        <w:rPr>
          <w:sz w:val="16"/>
          <w:szCs w:val="16"/>
        </w:rPr>
        <w:t xml:space="preserve">В целях решения существующих проблем и повышения эффективности производственно-финансовой деятельности сельхозтоваропроизводителей, влекущей за собой сокращение числа убыточных предприятий необходимо: </w:t>
      </w:r>
    </w:p>
    <w:p w:rsidR="00661C0A" w:rsidRPr="00661C0A" w:rsidRDefault="00661C0A" w:rsidP="00661C0A">
      <w:pPr>
        <w:spacing w:line="276" w:lineRule="auto"/>
        <w:ind w:right="-187" w:firstLine="360"/>
        <w:rPr>
          <w:sz w:val="16"/>
          <w:szCs w:val="16"/>
        </w:rPr>
      </w:pPr>
      <w:r w:rsidRPr="00661C0A">
        <w:rPr>
          <w:sz w:val="16"/>
          <w:szCs w:val="16"/>
        </w:rPr>
        <w:t xml:space="preserve">- оперативно принимать организационные и управленческие решения, своевременно доводить до сведения сельхозтоваропроизводителей информацию о разработках по внедрению прогрессивных технологий выращивания сельскохозяйственных культур, семян и гибридов высших репродукций, грамотного внесения минеральных и органических удобрений, средств защиты растений; совершенствованию структуры посевных площадей; пополнению оборотных средств; увеличению поголовья скота и повышению его продуктивности; </w:t>
      </w:r>
    </w:p>
    <w:p w:rsidR="00661C0A" w:rsidRPr="00661C0A" w:rsidRDefault="00661C0A" w:rsidP="00661C0A">
      <w:pPr>
        <w:spacing w:line="276" w:lineRule="auto"/>
        <w:ind w:right="-187" w:firstLine="360"/>
        <w:rPr>
          <w:sz w:val="16"/>
          <w:szCs w:val="16"/>
        </w:rPr>
      </w:pPr>
      <w:r w:rsidRPr="00661C0A">
        <w:rPr>
          <w:sz w:val="16"/>
          <w:szCs w:val="16"/>
        </w:rPr>
        <w:t xml:space="preserve">- оказывать помощь в получении кредитов и государственной поддержки в виде предоставления субсидий, дотаций, льгот, а также проводить мониторинг эффективности их использования; </w:t>
      </w:r>
    </w:p>
    <w:p w:rsidR="00661C0A" w:rsidRPr="00661C0A" w:rsidRDefault="00661C0A" w:rsidP="00661C0A">
      <w:pPr>
        <w:spacing w:line="276" w:lineRule="auto"/>
        <w:ind w:right="-187"/>
        <w:rPr>
          <w:sz w:val="16"/>
          <w:szCs w:val="16"/>
        </w:rPr>
      </w:pPr>
      <w:r w:rsidRPr="00661C0A">
        <w:rPr>
          <w:sz w:val="16"/>
          <w:szCs w:val="16"/>
        </w:rPr>
        <w:t>- привлекать и поддерживать квалифицированные кадры для сельского хозяйства, улучшать условия их жизни.</w:t>
      </w:r>
    </w:p>
    <w:p w:rsidR="00661C0A" w:rsidRPr="0006719E" w:rsidRDefault="00661C0A" w:rsidP="00661C0A">
      <w:pPr>
        <w:spacing w:line="276" w:lineRule="auto"/>
        <w:ind w:right="-185"/>
        <w:jc w:val="center"/>
        <w:rPr>
          <w:b/>
          <w:i/>
          <w:sz w:val="16"/>
          <w:szCs w:val="16"/>
        </w:rPr>
      </w:pPr>
      <w:r w:rsidRPr="0006719E">
        <w:rPr>
          <w:b/>
          <w:i/>
          <w:sz w:val="16"/>
          <w:szCs w:val="16"/>
        </w:rPr>
        <w:t>Дорожное хозяйство и транспорт</w:t>
      </w:r>
    </w:p>
    <w:p w:rsidR="00661C0A" w:rsidRPr="00661C0A" w:rsidRDefault="00661C0A" w:rsidP="00661C0A">
      <w:pPr>
        <w:spacing w:line="276" w:lineRule="auto"/>
        <w:ind w:right="-185"/>
        <w:rPr>
          <w:iCs/>
          <w:sz w:val="16"/>
          <w:szCs w:val="16"/>
        </w:rPr>
      </w:pPr>
      <w:r w:rsidRPr="00661C0A">
        <w:rPr>
          <w:bCs/>
          <w:iCs/>
          <w:sz w:val="16"/>
          <w:szCs w:val="16"/>
        </w:rPr>
        <w:t>Автомобильные дороги</w:t>
      </w:r>
      <w:r w:rsidRPr="00661C0A">
        <w:rPr>
          <w:iCs/>
          <w:sz w:val="16"/>
          <w:szCs w:val="16"/>
        </w:rPr>
        <w:t xml:space="preserve"> являются составной частью транспортной инфраструктуры  района и одним из основных элементов успешного развития экономики и повышения качества жизни населения.</w:t>
      </w:r>
    </w:p>
    <w:p w:rsidR="00661C0A" w:rsidRPr="00661C0A" w:rsidRDefault="00661C0A" w:rsidP="00661C0A">
      <w:pPr>
        <w:spacing w:line="276" w:lineRule="auto"/>
        <w:ind w:right="-185"/>
        <w:rPr>
          <w:iCs/>
          <w:sz w:val="16"/>
          <w:szCs w:val="16"/>
        </w:rPr>
      </w:pPr>
      <w:r w:rsidRPr="00661C0A">
        <w:rPr>
          <w:iCs/>
          <w:sz w:val="16"/>
          <w:szCs w:val="16"/>
        </w:rPr>
        <w:t xml:space="preserve">Строительство, реконструкция, ремонт и содержание автомобильных дорог в населенных пунктах является одним из важных вопросов и требует систематического вложения значительного количества денежных средств. Основной задачей отрасли является улучшение качества и увеличение протяженности автомобильных дорог с твердым покрытием. </w:t>
      </w:r>
    </w:p>
    <w:p w:rsidR="00661C0A" w:rsidRPr="00661C0A" w:rsidRDefault="00661C0A" w:rsidP="00661C0A">
      <w:pPr>
        <w:spacing w:line="276" w:lineRule="auto"/>
        <w:ind w:right="-185"/>
        <w:rPr>
          <w:iCs/>
          <w:sz w:val="16"/>
          <w:szCs w:val="16"/>
        </w:rPr>
      </w:pPr>
      <w:r w:rsidRPr="00661C0A">
        <w:rPr>
          <w:iCs/>
          <w:sz w:val="16"/>
          <w:szCs w:val="16"/>
        </w:rPr>
        <w:t xml:space="preserve">Общая протяженность  автомобильных дорог общего пользования местного значения на 01.01.2015 г. составила 509,1 км, их них  дороги с твердым покрытием – 293,9 км. </w:t>
      </w:r>
    </w:p>
    <w:p w:rsidR="00661C0A" w:rsidRPr="00661C0A" w:rsidRDefault="00661C0A" w:rsidP="00661C0A">
      <w:pPr>
        <w:spacing w:line="276" w:lineRule="auto"/>
        <w:ind w:right="-185"/>
        <w:rPr>
          <w:sz w:val="16"/>
          <w:szCs w:val="16"/>
        </w:rPr>
      </w:pPr>
      <w:r w:rsidRPr="00661C0A">
        <w:rPr>
          <w:sz w:val="16"/>
          <w:szCs w:val="16"/>
        </w:rPr>
        <w:t xml:space="preserve">На конец отчетного периода не отвечают нормативным требованиям 167,3 км автомобильных дорог общего пользования местного значения (96,3% к уровню 2013 года).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в 2014 году - 56,9 %, в 2013 году – 59,4%,  в 2011 году – 62,6%. </w:t>
      </w:r>
    </w:p>
    <w:p w:rsidR="00661C0A" w:rsidRPr="00661C0A" w:rsidRDefault="00661C0A" w:rsidP="00661C0A">
      <w:pPr>
        <w:spacing w:line="276" w:lineRule="auto"/>
        <w:ind w:right="-185"/>
        <w:rPr>
          <w:sz w:val="16"/>
          <w:szCs w:val="16"/>
        </w:rPr>
      </w:pPr>
      <w:r w:rsidRPr="00661C0A">
        <w:rPr>
          <w:sz w:val="16"/>
          <w:szCs w:val="16"/>
        </w:rPr>
        <w:t xml:space="preserve">В отчетном году на территории муниципального района осуществлялась реализация мероприятий ВЦП «Развитие сети автомобильных дорог общего пользования Воронежской области на 2013-2015 годы», предоставлены субсидий муниципальным образованиям за счет дорожного фонда Воронежской области на ремонт дорог, что  позволило улучшить состояние дорожного хозяйства и провести  капитальный ремонт 6,4 км автомобильных дорог в р.п. Кантемировка селах Митрофановка, Новомарковка, Писаревка.  </w:t>
      </w:r>
    </w:p>
    <w:p w:rsidR="00661C0A" w:rsidRPr="00661C0A" w:rsidRDefault="00661C0A" w:rsidP="00661C0A">
      <w:pPr>
        <w:spacing w:line="276" w:lineRule="auto"/>
        <w:ind w:right="-185"/>
        <w:rPr>
          <w:sz w:val="16"/>
          <w:szCs w:val="16"/>
        </w:rPr>
      </w:pPr>
      <w:r w:rsidRPr="00661C0A">
        <w:rPr>
          <w:sz w:val="16"/>
          <w:szCs w:val="16"/>
        </w:rPr>
        <w:t xml:space="preserve"> В текущем году, в целях приведения автомобильных дорог к нормативным требованиям, планируется</w:t>
      </w:r>
      <w:r w:rsidRPr="00661C0A">
        <w:rPr>
          <w:color w:val="000000"/>
          <w:kern w:val="24"/>
          <w:sz w:val="16"/>
          <w:szCs w:val="16"/>
        </w:rPr>
        <w:t xml:space="preserve"> </w:t>
      </w:r>
      <w:r w:rsidRPr="00661C0A">
        <w:rPr>
          <w:sz w:val="16"/>
          <w:szCs w:val="16"/>
        </w:rPr>
        <w:t>продолжить работу по получению субсидий и бюджетных кредитов из средств  федерального бюджета и дорожного фонда Воронежской области  на развитие сети автомобильных дорог местного значения и осуществить ремонт 3 км автомобильных дорог местного значения, при этом значение показателя составит 55,9%.</w:t>
      </w:r>
    </w:p>
    <w:p w:rsidR="00661C0A" w:rsidRPr="00661C0A" w:rsidRDefault="00661C0A" w:rsidP="00661C0A">
      <w:pPr>
        <w:spacing w:line="276" w:lineRule="auto"/>
        <w:ind w:right="-185"/>
        <w:rPr>
          <w:sz w:val="16"/>
          <w:szCs w:val="16"/>
        </w:rPr>
      </w:pPr>
      <w:r w:rsidRPr="00661C0A">
        <w:rPr>
          <w:sz w:val="16"/>
          <w:szCs w:val="16"/>
        </w:rPr>
        <w:t xml:space="preserve">По итогам 2014 года доля населения, проживающего в населенных пунктах, не имеющих регулярного автобусного и (или) железнодорожного сообщения в общей численности района равна нулю. </w:t>
      </w:r>
    </w:p>
    <w:p w:rsidR="00661C0A" w:rsidRPr="0006719E" w:rsidRDefault="00661C0A" w:rsidP="00661C0A">
      <w:pPr>
        <w:spacing w:line="276" w:lineRule="auto"/>
        <w:ind w:right="-185"/>
        <w:jc w:val="center"/>
        <w:rPr>
          <w:b/>
          <w:i/>
          <w:iCs/>
          <w:sz w:val="16"/>
          <w:szCs w:val="16"/>
        </w:rPr>
      </w:pPr>
      <w:r w:rsidRPr="0006719E">
        <w:rPr>
          <w:b/>
          <w:i/>
          <w:iCs/>
          <w:sz w:val="16"/>
          <w:szCs w:val="16"/>
        </w:rPr>
        <w:t xml:space="preserve">Оплата труда </w:t>
      </w:r>
    </w:p>
    <w:p w:rsidR="00661C0A" w:rsidRPr="00661C0A" w:rsidRDefault="00661C0A" w:rsidP="00661C0A">
      <w:pPr>
        <w:spacing w:line="276" w:lineRule="auto"/>
        <w:ind w:right="-187"/>
        <w:rPr>
          <w:sz w:val="16"/>
          <w:szCs w:val="16"/>
        </w:rPr>
      </w:pPr>
      <w:r w:rsidRPr="00661C0A">
        <w:rPr>
          <w:sz w:val="16"/>
          <w:szCs w:val="16"/>
        </w:rPr>
        <w:t xml:space="preserve">Повышение благосостояния населения на основе роста доходов – один из главных приоритетов социальной политики администрации Кантемировского муниципального района. Результаты 2014 года показали положительные сдвиги в уровне жизни населения, что в значительной мере обусловлено высокими темпами роста доходов населения и основной их части - заработной платы. </w:t>
      </w:r>
    </w:p>
    <w:p w:rsidR="00661C0A" w:rsidRPr="00661C0A" w:rsidRDefault="00661C0A" w:rsidP="00661C0A">
      <w:pPr>
        <w:spacing w:line="276" w:lineRule="auto"/>
        <w:ind w:right="-187"/>
        <w:rPr>
          <w:sz w:val="16"/>
          <w:szCs w:val="16"/>
        </w:rPr>
      </w:pPr>
      <w:r w:rsidRPr="00661C0A">
        <w:rPr>
          <w:sz w:val="16"/>
          <w:szCs w:val="16"/>
        </w:rPr>
        <w:t xml:space="preserve">На протяжении ряда лет среднемесячная номинальная начисленная заработная плата работников крупных и средних предприятий и некоммерческих организаций имеет положительную динамику. Наибольший рост данного показателя отмечается в 2014 году – 37,5% к уровню предыдущего года. Среднемесячная заработная плата работников крупных и средних предприятий и некоммерческих организаций по итогам 2014 года составила 22 884,4 рубля и возросла в сравнении с 2011 годом в 2,1 раза. Увеличению заработной платы работников крупных и средних предприятий и некоммерческих организаций </w:t>
      </w:r>
      <w:r w:rsidRPr="00661C0A">
        <w:rPr>
          <w:bCs/>
          <w:iCs/>
          <w:sz w:val="16"/>
          <w:szCs w:val="16"/>
        </w:rPr>
        <w:t>способствует</w:t>
      </w:r>
      <w:r w:rsidRPr="00661C0A">
        <w:rPr>
          <w:sz w:val="16"/>
          <w:szCs w:val="16"/>
        </w:rPr>
        <w:t xml:space="preserve">: </w:t>
      </w:r>
    </w:p>
    <w:p w:rsidR="00661C0A" w:rsidRPr="00661C0A" w:rsidRDefault="00661C0A" w:rsidP="00661C0A">
      <w:pPr>
        <w:spacing w:line="276" w:lineRule="auto"/>
        <w:ind w:right="-187"/>
        <w:rPr>
          <w:sz w:val="16"/>
          <w:szCs w:val="16"/>
        </w:rPr>
      </w:pPr>
      <w:r w:rsidRPr="00661C0A">
        <w:rPr>
          <w:sz w:val="16"/>
          <w:szCs w:val="16"/>
        </w:rPr>
        <w:t xml:space="preserve">- рост инвестиционного потенциала и развития инфраструктуры; </w:t>
      </w:r>
    </w:p>
    <w:p w:rsidR="00661C0A" w:rsidRPr="00661C0A" w:rsidRDefault="00661C0A" w:rsidP="00661C0A">
      <w:pPr>
        <w:spacing w:line="276" w:lineRule="auto"/>
        <w:ind w:right="-187"/>
        <w:rPr>
          <w:sz w:val="16"/>
          <w:szCs w:val="16"/>
        </w:rPr>
      </w:pPr>
      <w:r w:rsidRPr="00661C0A">
        <w:rPr>
          <w:sz w:val="16"/>
          <w:szCs w:val="16"/>
        </w:rPr>
        <w:t xml:space="preserve">- изменение структуры, технологий, организации труда, оптимизации численности работников; </w:t>
      </w:r>
    </w:p>
    <w:p w:rsidR="00661C0A" w:rsidRPr="00661C0A" w:rsidRDefault="00661C0A" w:rsidP="00661C0A">
      <w:pPr>
        <w:spacing w:line="276" w:lineRule="auto"/>
        <w:ind w:right="-187"/>
        <w:rPr>
          <w:sz w:val="16"/>
          <w:szCs w:val="16"/>
        </w:rPr>
      </w:pPr>
      <w:r w:rsidRPr="00661C0A">
        <w:rPr>
          <w:sz w:val="16"/>
          <w:szCs w:val="16"/>
        </w:rPr>
        <w:t xml:space="preserve">- осуществление мер по легализации «теневой» заработной платы; </w:t>
      </w:r>
    </w:p>
    <w:p w:rsidR="00661C0A" w:rsidRPr="00661C0A" w:rsidRDefault="00661C0A" w:rsidP="00661C0A">
      <w:pPr>
        <w:spacing w:line="276" w:lineRule="auto"/>
        <w:ind w:right="-187"/>
        <w:rPr>
          <w:sz w:val="16"/>
          <w:szCs w:val="16"/>
        </w:rPr>
      </w:pPr>
      <w:r w:rsidRPr="00661C0A">
        <w:rPr>
          <w:sz w:val="16"/>
          <w:szCs w:val="16"/>
        </w:rPr>
        <w:t xml:space="preserve"> - индексация заработной платы в связи с ростом потребительских цен на товары и услуги.</w:t>
      </w:r>
    </w:p>
    <w:p w:rsidR="00661C0A" w:rsidRPr="00661C0A" w:rsidRDefault="00661C0A" w:rsidP="00661C0A">
      <w:pPr>
        <w:spacing w:line="276" w:lineRule="auto"/>
        <w:ind w:right="-187"/>
        <w:rPr>
          <w:sz w:val="16"/>
          <w:szCs w:val="16"/>
        </w:rPr>
      </w:pPr>
      <w:r w:rsidRPr="00661C0A">
        <w:rPr>
          <w:sz w:val="16"/>
          <w:szCs w:val="16"/>
        </w:rPr>
        <w:t xml:space="preserve"> Повышение заработной платы работников муниципальных дошкольных и образовательных учреждений обусловлено введением с 01.09.2009 г. новой системы оплаты труда по профессионально-квалификационным группам, выплат стимулирующего характера, оптимизацией классов-комплектов, а также за счет реализации программы модернизации. </w:t>
      </w:r>
    </w:p>
    <w:p w:rsidR="00661C0A" w:rsidRPr="00661C0A" w:rsidRDefault="00661C0A" w:rsidP="00661C0A">
      <w:pPr>
        <w:spacing w:line="276" w:lineRule="auto"/>
        <w:ind w:right="-187"/>
        <w:rPr>
          <w:sz w:val="16"/>
          <w:szCs w:val="16"/>
        </w:rPr>
      </w:pPr>
      <w:r w:rsidRPr="00661C0A">
        <w:rPr>
          <w:sz w:val="16"/>
          <w:szCs w:val="16"/>
        </w:rPr>
        <w:t>В результате принимаемых мер, и в рамках реализации Указа Президента РФ от 07 мая 2012 года № 597 «О мероприятиях по реализации государственной социальной политики»:</w:t>
      </w:r>
    </w:p>
    <w:p w:rsidR="00661C0A" w:rsidRPr="00661C0A" w:rsidRDefault="00661C0A" w:rsidP="00661C0A">
      <w:pPr>
        <w:spacing w:line="276" w:lineRule="auto"/>
        <w:ind w:right="-187"/>
        <w:rPr>
          <w:sz w:val="16"/>
          <w:szCs w:val="16"/>
        </w:rPr>
      </w:pPr>
      <w:r w:rsidRPr="00661C0A">
        <w:rPr>
          <w:sz w:val="16"/>
          <w:szCs w:val="16"/>
        </w:rPr>
        <w:t xml:space="preserve">-  </w:t>
      </w:r>
      <w:r w:rsidRPr="00661C0A">
        <w:rPr>
          <w:b/>
          <w:sz w:val="16"/>
          <w:szCs w:val="16"/>
        </w:rPr>
        <w:t>среднемесячная номинальная начисленная заработная плата  работников муниципальных дошкольных образовательных учреждений</w:t>
      </w:r>
      <w:r w:rsidRPr="00661C0A">
        <w:rPr>
          <w:sz w:val="16"/>
          <w:szCs w:val="16"/>
        </w:rPr>
        <w:t xml:space="preserve">  увеличилась по отношению к уровню 2011 года в 2,2 раза, в  сравнении с  2013 годом на 16,7% и составила в 2014 году - 13 548,2  рублей;</w:t>
      </w:r>
    </w:p>
    <w:p w:rsidR="00661C0A" w:rsidRPr="00661C0A" w:rsidRDefault="00661C0A" w:rsidP="00661C0A">
      <w:pPr>
        <w:spacing w:line="276" w:lineRule="auto"/>
        <w:ind w:right="-187"/>
        <w:rPr>
          <w:sz w:val="16"/>
          <w:szCs w:val="16"/>
        </w:rPr>
      </w:pPr>
      <w:r w:rsidRPr="00661C0A">
        <w:rPr>
          <w:b/>
          <w:sz w:val="16"/>
          <w:szCs w:val="16"/>
        </w:rPr>
        <w:t>- среднемесячная номинальная начисленная заработная плата  работников муниципальных образовательных учреждений составила</w:t>
      </w:r>
      <w:r w:rsidRPr="00661C0A">
        <w:rPr>
          <w:sz w:val="16"/>
          <w:szCs w:val="16"/>
        </w:rPr>
        <w:t xml:space="preserve">  – 19 457,3  рублей, и увеличилась на 19,4% в сравнении с  2013 годом и в 2,0 раза  - с 2011 годом;</w:t>
      </w:r>
    </w:p>
    <w:p w:rsidR="00661C0A" w:rsidRPr="00661C0A" w:rsidRDefault="00661C0A" w:rsidP="00661C0A">
      <w:pPr>
        <w:spacing w:line="276" w:lineRule="auto"/>
        <w:ind w:right="-187"/>
        <w:rPr>
          <w:sz w:val="16"/>
          <w:szCs w:val="16"/>
        </w:rPr>
      </w:pPr>
      <w:r w:rsidRPr="00661C0A">
        <w:rPr>
          <w:sz w:val="16"/>
          <w:szCs w:val="16"/>
        </w:rPr>
        <w:t xml:space="preserve">-  </w:t>
      </w:r>
      <w:r w:rsidRPr="00661C0A">
        <w:rPr>
          <w:b/>
          <w:sz w:val="16"/>
          <w:szCs w:val="16"/>
        </w:rPr>
        <w:t xml:space="preserve">среднемесячная номинальная начисленная заработная плата учителей </w:t>
      </w:r>
      <w:r w:rsidRPr="00661C0A">
        <w:rPr>
          <w:sz w:val="16"/>
          <w:szCs w:val="16"/>
        </w:rPr>
        <w:t xml:space="preserve">выросла  на 8 % по сравнению с предыдущим годом, в 2,0 раза по сравнению с 2011 годом и составила  24 210,0 рублей. </w:t>
      </w:r>
    </w:p>
    <w:p w:rsidR="00661C0A" w:rsidRPr="00661C0A" w:rsidRDefault="00661C0A" w:rsidP="00661C0A">
      <w:pPr>
        <w:spacing w:line="276" w:lineRule="auto"/>
        <w:ind w:right="-185"/>
        <w:rPr>
          <w:sz w:val="16"/>
          <w:szCs w:val="16"/>
        </w:rPr>
      </w:pPr>
      <w:r w:rsidRPr="00661C0A">
        <w:rPr>
          <w:b/>
          <w:bCs/>
          <w:iCs/>
          <w:sz w:val="16"/>
          <w:szCs w:val="16"/>
        </w:rPr>
        <w:t>- среднемесячная номинальная начисленная заработная плата работников муниципальных учреждений культуры</w:t>
      </w:r>
      <w:r w:rsidRPr="00661C0A">
        <w:rPr>
          <w:sz w:val="16"/>
          <w:szCs w:val="16"/>
        </w:rPr>
        <w:t xml:space="preserve"> увеличилась по отношению к 2013 году в 1,4 раза, к 2011 году в 2,4  раза и составила 15 775,7 рублей.</w:t>
      </w:r>
    </w:p>
    <w:p w:rsidR="00661C0A" w:rsidRPr="00661C0A" w:rsidRDefault="00661C0A" w:rsidP="00661C0A">
      <w:pPr>
        <w:spacing w:line="276" w:lineRule="auto"/>
        <w:ind w:right="-185" w:firstLine="567"/>
        <w:rPr>
          <w:sz w:val="16"/>
          <w:szCs w:val="16"/>
        </w:rPr>
      </w:pPr>
      <w:r w:rsidRPr="00661C0A">
        <w:rPr>
          <w:sz w:val="16"/>
          <w:szCs w:val="16"/>
        </w:rPr>
        <w:t>В соответствии с планом мероприятий «Дорожная карта» Кантемировского муниципального района Воронежской области «Изменения направленные на повышение эффективности сферы культуры», уровень заработной платы работников культуры на 2014 год был определен в сумме 14354 рубля.</w:t>
      </w:r>
    </w:p>
    <w:p w:rsidR="00661C0A" w:rsidRPr="00661C0A" w:rsidRDefault="00661C0A" w:rsidP="00661C0A">
      <w:pPr>
        <w:spacing w:line="276" w:lineRule="auto"/>
        <w:ind w:right="-185"/>
        <w:rPr>
          <w:sz w:val="16"/>
          <w:szCs w:val="16"/>
        </w:rPr>
      </w:pPr>
      <w:r w:rsidRPr="00661C0A">
        <w:rPr>
          <w:sz w:val="16"/>
          <w:szCs w:val="16"/>
        </w:rPr>
        <w:t>В 2014 году размер</w:t>
      </w:r>
      <w:r w:rsidRPr="00661C0A">
        <w:rPr>
          <w:b/>
          <w:bCs/>
          <w:sz w:val="16"/>
          <w:szCs w:val="16"/>
        </w:rPr>
        <w:t xml:space="preserve"> </w:t>
      </w:r>
      <w:r w:rsidRPr="00661C0A">
        <w:rPr>
          <w:b/>
          <w:bCs/>
          <w:iCs/>
          <w:sz w:val="16"/>
          <w:szCs w:val="16"/>
        </w:rPr>
        <w:t>среднемесячной начисленной заработной платы работников муниципальных учреждений физической культуры и спорта</w:t>
      </w:r>
      <w:r w:rsidRPr="00661C0A">
        <w:rPr>
          <w:sz w:val="16"/>
          <w:szCs w:val="16"/>
        </w:rPr>
        <w:t xml:space="preserve"> составил 14 728  рублей, превысив уровень 2013 года на 7%, уровень 2011 года - в 2,4 раза.</w:t>
      </w:r>
    </w:p>
    <w:p w:rsidR="00661C0A" w:rsidRPr="00661C0A" w:rsidRDefault="00661C0A" w:rsidP="00661C0A">
      <w:pPr>
        <w:spacing w:line="276" w:lineRule="auto"/>
        <w:ind w:right="-185"/>
        <w:rPr>
          <w:sz w:val="16"/>
          <w:szCs w:val="16"/>
        </w:rPr>
      </w:pPr>
      <w:r w:rsidRPr="00661C0A">
        <w:rPr>
          <w:sz w:val="16"/>
          <w:szCs w:val="16"/>
        </w:rPr>
        <w:t xml:space="preserve">В целях доведения уровня заработной платы работников социальной сферы до размеров, определенных  Указом Президента Российской Федерации от 07 мая 2012 года № 597 «О мероприятиях по реализации государственной политики» в 2015 году будет продолжена работа по выполнению мероприятий дорожных карт направленных на повышение заработной платы работников.  </w:t>
      </w:r>
    </w:p>
    <w:p w:rsidR="00661C0A" w:rsidRPr="00661C0A" w:rsidRDefault="00661C0A" w:rsidP="00661C0A">
      <w:pPr>
        <w:spacing w:line="276" w:lineRule="auto"/>
        <w:ind w:right="-185"/>
        <w:rPr>
          <w:sz w:val="16"/>
          <w:szCs w:val="16"/>
        </w:rPr>
      </w:pPr>
    </w:p>
    <w:p w:rsidR="00661C0A" w:rsidRPr="00661C0A" w:rsidRDefault="00661C0A" w:rsidP="00661C0A">
      <w:pPr>
        <w:numPr>
          <w:ilvl w:val="0"/>
          <w:numId w:val="19"/>
        </w:numPr>
        <w:spacing w:line="276" w:lineRule="auto"/>
        <w:ind w:right="-185"/>
        <w:jc w:val="center"/>
        <w:rPr>
          <w:b/>
          <w:sz w:val="16"/>
          <w:szCs w:val="16"/>
        </w:rPr>
      </w:pPr>
      <w:r w:rsidRPr="00661C0A">
        <w:rPr>
          <w:b/>
          <w:sz w:val="16"/>
          <w:szCs w:val="16"/>
        </w:rPr>
        <w:t>Дошкольное образование</w:t>
      </w:r>
    </w:p>
    <w:p w:rsidR="00661C0A" w:rsidRPr="00661C0A" w:rsidRDefault="00661C0A" w:rsidP="00661C0A">
      <w:pPr>
        <w:pStyle w:val="ac"/>
        <w:spacing w:line="276" w:lineRule="auto"/>
        <w:ind w:firstLine="709"/>
        <w:rPr>
          <w:sz w:val="16"/>
          <w:szCs w:val="16"/>
        </w:rPr>
      </w:pPr>
      <w:r w:rsidRPr="00661C0A">
        <w:rPr>
          <w:sz w:val="16"/>
          <w:szCs w:val="16"/>
        </w:rPr>
        <w:t>Основной целью развития муниципальной системы дошкольного образования является удовлетворенность населения объемом и качеством предоставляемых услуг в сфере дошкольного образования детей.</w:t>
      </w:r>
    </w:p>
    <w:p w:rsidR="00661C0A" w:rsidRPr="00661C0A" w:rsidRDefault="00661C0A" w:rsidP="00661C0A">
      <w:pPr>
        <w:pStyle w:val="ac"/>
        <w:spacing w:line="276" w:lineRule="auto"/>
        <w:ind w:firstLine="709"/>
        <w:rPr>
          <w:sz w:val="16"/>
          <w:szCs w:val="16"/>
        </w:rPr>
      </w:pPr>
      <w:r w:rsidRPr="00661C0A">
        <w:rPr>
          <w:sz w:val="16"/>
          <w:szCs w:val="16"/>
        </w:rPr>
        <w:t xml:space="preserve"> В Кантемировском муниципальном районе услуги по дошкольному образованию детей оказывают 19 учреждений, 16 из которых являются структурными подразделениями общеобразовательных учреждений, 3 учреждения  является самостоятельными юридическими лицами. </w:t>
      </w:r>
    </w:p>
    <w:p w:rsidR="00661C0A" w:rsidRPr="00661C0A" w:rsidRDefault="00661C0A" w:rsidP="00661C0A">
      <w:pPr>
        <w:pStyle w:val="ac"/>
        <w:spacing w:line="276" w:lineRule="auto"/>
        <w:ind w:firstLine="426"/>
        <w:rPr>
          <w:sz w:val="16"/>
          <w:szCs w:val="16"/>
        </w:rPr>
      </w:pPr>
      <w:r w:rsidRPr="00661C0A">
        <w:rPr>
          <w:sz w:val="16"/>
          <w:szCs w:val="16"/>
        </w:rPr>
        <w:t xml:space="preserve">Численность постоянного населения в возрасте от 1 до 6 лет в 2014 году составила 2 114 человек (98,3% к уровню 2013 года), из них 1 156 человек посещали муниципальные дошкольные учреждения и 42 человека осваивали начальное общее образование. 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отчетном году составила 55,79%, в общей численности детей в возрасте 1-6 лет. В сравнении с 2011 годом значение показателя увеличилось на 10,42 пункта, с  2013 годом  - на 14,72 пункта. </w:t>
      </w:r>
    </w:p>
    <w:p w:rsidR="00661C0A" w:rsidRPr="00661C0A" w:rsidRDefault="00661C0A" w:rsidP="00661C0A">
      <w:pPr>
        <w:pStyle w:val="ac"/>
        <w:spacing w:line="276" w:lineRule="auto"/>
        <w:ind w:firstLine="426"/>
        <w:rPr>
          <w:sz w:val="16"/>
          <w:szCs w:val="16"/>
        </w:rPr>
      </w:pPr>
      <w:r w:rsidRPr="00661C0A">
        <w:rPr>
          <w:sz w:val="16"/>
          <w:szCs w:val="16"/>
        </w:rPr>
        <w:t>В  районе существует очередность детей в возрасте от 1 до 6 лет, состоящих на учете для определения в дошкольные образовательные учреждения. В целях реализации положений Указа Президента РФ от 07.05.2012 года № 599 «О мерах по реализации государственной политики в области образования и науки» в 2013 году была приобретена программа АИС «Комплектование ДОУ» для электронного учета численности детей, нуждающихся в предоставлении мест в дошкольные образовательные учреждения. Согласно данных электронной очередности в 2014 году в устройстве в дошкольные учреждения нуждались 147 человек, что на 9,8% ниже уровня 2013 года. Значение показателя составило 7,09 %.</w:t>
      </w:r>
    </w:p>
    <w:p w:rsidR="00661C0A" w:rsidRPr="00661C0A" w:rsidRDefault="00661C0A" w:rsidP="00661C0A">
      <w:pPr>
        <w:pStyle w:val="ac"/>
        <w:spacing w:line="276" w:lineRule="auto"/>
        <w:ind w:firstLine="426"/>
        <w:rPr>
          <w:sz w:val="16"/>
          <w:szCs w:val="16"/>
        </w:rPr>
      </w:pPr>
      <w:r w:rsidRPr="00661C0A">
        <w:rPr>
          <w:sz w:val="16"/>
          <w:szCs w:val="16"/>
        </w:rPr>
        <w:t>В целях  сокращения очередности в дошкольных учреждениях в  декабре 2014 года была  закончена реконструкция здания  и открыт детский сад в с. Бугаевка на 30 мест.</w:t>
      </w:r>
    </w:p>
    <w:p w:rsidR="00661C0A" w:rsidRPr="00661C0A" w:rsidRDefault="00661C0A" w:rsidP="00661C0A">
      <w:pPr>
        <w:pStyle w:val="ac"/>
        <w:spacing w:line="276" w:lineRule="auto"/>
        <w:ind w:firstLine="426"/>
        <w:rPr>
          <w:sz w:val="16"/>
          <w:szCs w:val="16"/>
        </w:rPr>
      </w:pPr>
      <w:r w:rsidRPr="00661C0A">
        <w:rPr>
          <w:sz w:val="16"/>
          <w:szCs w:val="16"/>
        </w:rPr>
        <w:t>Из 19 дошкольных образовательных учреждений здание 1 учреждения нуждается в капитальном ремонте и реконструкции. В текущем году запланирована реконструкция здания детского сада в с. Новомарковка.</w:t>
      </w:r>
    </w:p>
    <w:p w:rsidR="00661C0A" w:rsidRPr="00661C0A" w:rsidRDefault="00661C0A" w:rsidP="00661C0A">
      <w:pPr>
        <w:numPr>
          <w:ilvl w:val="0"/>
          <w:numId w:val="19"/>
        </w:numPr>
        <w:spacing w:line="276" w:lineRule="auto"/>
        <w:ind w:left="0" w:right="-185" w:firstLine="426"/>
        <w:jc w:val="center"/>
        <w:rPr>
          <w:b/>
          <w:sz w:val="16"/>
          <w:szCs w:val="16"/>
        </w:rPr>
      </w:pPr>
      <w:r w:rsidRPr="00661C0A">
        <w:rPr>
          <w:b/>
          <w:sz w:val="16"/>
          <w:szCs w:val="16"/>
        </w:rPr>
        <w:t>Общее и дополнительное образование</w:t>
      </w:r>
    </w:p>
    <w:p w:rsidR="00661C0A" w:rsidRPr="00661C0A" w:rsidRDefault="00661C0A" w:rsidP="00661C0A">
      <w:pPr>
        <w:pStyle w:val="ac"/>
        <w:spacing w:line="276" w:lineRule="auto"/>
        <w:rPr>
          <w:sz w:val="16"/>
          <w:szCs w:val="16"/>
        </w:rPr>
      </w:pPr>
      <w:r w:rsidRPr="00661C0A">
        <w:rPr>
          <w:sz w:val="16"/>
          <w:szCs w:val="16"/>
        </w:rPr>
        <w:t xml:space="preserve">В 2014 году функционирование системы общего образования было направленно на обеспечение доступности качественного образования, повышение социального статуса и профессионального уровня педагогических работников сферы общего образования, достижение системных образовательных, управленческих и социально-экономических эффектов, позволяющих обеспечить развитие общего образования на длительную перспективу. </w:t>
      </w:r>
    </w:p>
    <w:p w:rsidR="00661C0A" w:rsidRPr="00661C0A" w:rsidRDefault="00661C0A" w:rsidP="00661C0A">
      <w:pPr>
        <w:pStyle w:val="ac"/>
        <w:spacing w:line="276" w:lineRule="auto"/>
        <w:rPr>
          <w:sz w:val="16"/>
          <w:szCs w:val="16"/>
        </w:rPr>
      </w:pPr>
      <w:r w:rsidRPr="00661C0A">
        <w:rPr>
          <w:sz w:val="16"/>
          <w:szCs w:val="16"/>
        </w:rPr>
        <w:t>Система образования Кантемировского муниципального района включает в себя 27 образовательных учреждений, из них 18 реализуют  программы среднего (полного) общего образования  (городских – 2, сельских – 16). Численность учреждений, реализующих программы основного общего образования, - 8, в т.ч. городских -1, сельских – 7. По видам общеобразовательные учреждения подразделяются следующим образом: 1 – лицей, 17 – средних общеобразовательных учреждений, 8 – основных общеобразовательных учреждений, 1 дом детского творчества.</w:t>
      </w:r>
    </w:p>
    <w:p w:rsidR="00661C0A" w:rsidRPr="00661C0A" w:rsidRDefault="00661C0A" w:rsidP="00661C0A">
      <w:pPr>
        <w:pStyle w:val="ac"/>
        <w:tabs>
          <w:tab w:val="num" w:pos="0"/>
        </w:tabs>
        <w:spacing w:line="276" w:lineRule="auto"/>
        <w:ind w:firstLine="426"/>
        <w:rPr>
          <w:sz w:val="16"/>
          <w:szCs w:val="16"/>
        </w:rPr>
      </w:pPr>
      <w:r w:rsidRPr="00661C0A">
        <w:rPr>
          <w:sz w:val="16"/>
          <w:szCs w:val="16"/>
        </w:rPr>
        <w:t>Обеспечение качества образования апробируется в районе через внедрение моделей базовой средней общеобразовательной школы и образование школьных округов. В районе функционируют 5  школьных округов с центром – базовая школа. Развитию профильного обучения способствуют оптимизация муниципальных образовательных сетей, обеспечение школьных округов автобусами, разработка учебного плана единой образовательной сети профильного обучения. Наиболее распространенные профили обучения: агро-технологический, информационно-технологический, биолого-географический, химико-биологический, физико-химический, социально-экономический.</w:t>
      </w:r>
    </w:p>
    <w:p w:rsidR="00661C0A" w:rsidRPr="00661C0A" w:rsidRDefault="00661C0A" w:rsidP="00661C0A">
      <w:pPr>
        <w:pStyle w:val="ac"/>
        <w:tabs>
          <w:tab w:val="num" w:pos="0"/>
        </w:tabs>
        <w:spacing w:line="276" w:lineRule="auto"/>
        <w:ind w:firstLine="426"/>
        <w:rPr>
          <w:sz w:val="16"/>
          <w:szCs w:val="16"/>
        </w:rPr>
      </w:pPr>
      <w:r w:rsidRPr="00661C0A">
        <w:rPr>
          <w:sz w:val="16"/>
          <w:szCs w:val="16"/>
        </w:rPr>
        <w:t>Основной показатель эффективности работы общеобразовательных организаций – результаты освоения обучающимися основных общеобразовательных программ.</w:t>
      </w:r>
    </w:p>
    <w:p w:rsidR="00661C0A" w:rsidRPr="00661C0A" w:rsidRDefault="00661C0A" w:rsidP="00661C0A">
      <w:pPr>
        <w:pStyle w:val="ac"/>
        <w:tabs>
          <w:tab w:val="num" w:pos="0"/>
        </w:tabs>
        <w:spacing w:line="276" w:lineRule="auto"/>
        <w:ind w:firstLine="426"/>
        <w:rPr>
          <w:sz w:val="16"/>
          <w:szCs w:val="16"/>
        </w:rPr>
      </w:pPr>
      <w:r w:rsidRPr="00661C0A">
        <w:rPr>
          <w:sz w:val="16"/>
          <w:szCs w:val="16"/>
        </w:rPr>
        <w:t>Обеспечение повышения качества образовательных услуг достигается путем проведения государственной (итоговой) аттестации выпускников Х</w:t>
      </w:r>
      <w:r w:rsidRPr="00661C0A">
        <w:rPr>
          <w:sz w:val="16"/>
          <w:szCs w:val="16"/>
          <w:lang w:val="en-US"/>
        </w:rPr>
        <w:t>I</w:t>
      </w:r>
      <w:r w:rsidRPr="00661C0A">
        <w:rPr>
          <w:sz w:val="16"/>
          <w:szCs w:val="16"/>
        </w:rPr>
        <w:t xml:space="preserve"> классов в форме единого государственного экзамена. Доля лиц, сдававших единый  государственный экзамен по русскому языку и математике в общей численности выпускников муниципальных образовательных учреждений, участвовавших в едином государственном экзамене увеличилась с 98,42% в 2011 году до 100% в 2014 году. Всего в 2014 году численность обучающихся, сдавших единый государственный экзамен по русскому языку и литературе составила 177 человек (71,1% к уровню 2011 года и 95,2% к 2013 году), из 177 выпускников, участвовавших в сдаче ЕГЭ. Доля выпускников образовательных учреждений, не получивших аттестат о среднем (полном) образовании, в общей численности выпускников равна нулю. </w:t>
      </w:r>
    </w:p>
    <w:p w:rsidR="00661C0A" w:rsidRPr="00661C0A" w:rsidRDefault="00661C0A" w:rsidP="00661C0A">
      <w:pPr>
        <w:pStyle w:val="ac"/>
        <w:tabs>
          <w:tab w:val="num" w:pos="0"/>
        </w:tabs>
        <w:spacing w:line="276" w:lineRule="auto"/>
        <w:ind w:firstLine="426"/>
        <w:rPr>
          <w:sz w:val="16"/>
          <w:szCs w:val="16"/>
        </w:rPr>
      </w:pPr>
      <w:r w:rsidRPr="00661C0A">
        <w:rPr>
          <w:sz w:val="16"/>
          <w:szCs w:val="16"/>
        </w:rPr>
        <w:t xml:space="preserve"> В соответствии с СанПиН 2.4.2.2821-10 «Санитарно-эпидемиологическими требованиями к условиям и организации обучения в общеобразовательных учреждениях», утвержденных Главным государственным санитарным врачом Российской Федерации 29.12.2010 г., федеральным законом Российской Федерации от 22.07.2008 года № 123 «Технический регламент о требованиях пожарной безопасности», вступившим в силу  01.05.2009 года, федеральным законом Российской Федерации от 29.12.2012 года № 273-ФЗ «Об образовании в Российской Федерации» и прочих нормативных документов устанавливается соответствие муниципальных общеобразовательных учреждений современным требованиям обучения. Из 26 общеобразовательных учреждений Кантемировского муниципального района соответствуют современным требованиям 13 учреждений. 13 общеобразовательных учреждениях основного общего образования  не соответствуют современным требованиям из-за отсутствия собственного спортивного зала, площадью не менее 9*18 и высотой не менее 6 м, отсутствия собственной столовой с современным технологическим оборудованием в соответствии с СанПин, отсутствия библиотек с читальным залом и доступом к Интернету. </w:t>
      </w:r>
    </w:p>
    <w:p w:rsidR="00661C0A" w:rsidRPr="00661C0A" w:rsidRDefault="00661C0A" w:rsidP="00661C0A">
      <w:pPr>
        <w:pStyle w:val="ac"/>
        <w:tabs>
          <w:tab w:val="num" w:pos="0"/>
        </w:tabs>
        <w:spacing w:line="276" w:lineRule="auto"/>
        <w:ind w:firstLine="426"/>
        <w:rPr>
          <w:sz w:val="16"/>
          <w:szCs w:val="16"/>
        </w:rPr>
      </w:pPr>
      <w:r w:rsidRPr="00661C0A">
        <w:rPr>
          <w:sz w:val="16"/>
          <w:szCs w:val="16"/>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составляет 3,85% и снизилась к  уровню 2011 на 11,53 пункта, 2013 года – 3,84 пункта. </w:t>
      </w:r>
    </w:p>
    <w:p w:rsidR="00661C0A" w:rsidRPr="00661C0A" w:rsidRDefault="00661C0A" w:rsidP="00661C0A">
      <w:pPr>
        <w:autoSpaceDE w:val="0"/>
        <w:autoSpaceDN w:val="0"/>
        <w:adjustRightInd w:val="0"/>
        <w:spacing w:line="276" w:lineRule="auto"/>
        <w:ind w:firstLine="567"/>
        <w:rPr>
          <w:sz w:val="16"/>
          <w:szCs w:val="16"/>
        </w:rPr>
      </w:pPr>
      <w:r w:rsidRPr="00661C0A">
        <w:rPr>
          <w:sz w:val="16"/>
          <w:szCs w:val="16"/>
        </w:rPr>
        <w:t>В 2014 году</w:t>
      </w:r>
      <w:r w:rsidRPr="00661C0A">
        <w:rPr>
          <w:i/>
          <w:sz w:val="16"/>
          <w:szCs w:val="16"/>
        </w:rPr>
        <w:t xml:space="preserve"> </w:t>
      </w:r>
      <w:r w:rsidRPr="00661C0A">
        <w:rPr>
          <w:b/>
          <w:bCs/>
          <w:i/>
          <w:iCs/>
          <w:sz w:val="16"/>
          <w:szCs w:val="16"/>
        </w:rPr>
        <w:t>доля детей первой и второй групп здоровья в общей численности обучающихся в муниципальных общеобразовательных учреждениях</w:t>
      </w:r>
      <w:r w:rsidRPr="00661C0A">
        <w:rPr>
          <w:i/>
          <w:sz w:val="16"/>
          <w:szCs w:val="16"/>
        </w:rPr>
        <w:t xml:space="preserve"> </w:t>
      </w:r>
      <w:r w:rsidRPr="00661C0A">
        <w:rPr>
          <w:sz w:val="16"/>
          <w:szCs w:val="16"/>
        </w:rPr>
        <w:t xml:space="preserve">незначительно уменьшилась по отношению к 2013 году и составила 80,15%. С целью увеличения значения данного показателя необходимо совершенствовать физкультурно-спортивную, оздоровительную деятельность образовательных учреждений с целью сохранения и укрепления здоровья участников образовательного процесса; создание условий для занятий физической культурой и спортом (приобретение оборудования, проведение ремонтных работ спортивных залов и плоскостных спортивных сооружений, открытие спортивных секций и спортивных клубов, организацию спортивных занятий школьников); </w:t>
      </w:r>
    </w:p>
    <w:p w:rsidR="00661C0A" w:rsidRPr="00661C0A" w:rsidRDefault="00661C0A" w:rsidP="00661C0A">
      <w:pPr>
        <w:tabs>
          <w:tab w:val="num" w:pos="0"/>
        </w:tabs>
        <w:autoSpaceDE w:val="0"/>
        <w:autoSpaceDN w:val="0"/>
        <w:adjustRightInd w:val="0"/>
        <w:spacing w:line="276" w:lineRule="auto"/>
        <w:ind w:firstLine="426"/>
        <w:rPr>
          <w:sz w:val="16"/>
          <w:szCs w:val="16"/>
        </w:rPr>
      </w:pPr>
      <w:r w:rsidRPr="00661C0A">
        <w:rPr>
          <w:sz w:val="16"/>
          <w:szCs w:val="16"/>
        </w:rPr>
        <w:t xml:space="preserve">В 2014 году все обучающиеся в муниципальных общеобразовательных учреждениях, занимаются в первую смену, соответственно значение показателя </w:t>
      </w:r>
      <w:r w:rsidRPr="00661C0A">
        <w:rPr>
          <w:b/>
          <w:i/>
          <w:sz w:val="16"/>
          <w:szCs w:val="16"/>
        </w:rPr>
        <w:t>доля обучающихся в муниципальных общеобразовательных учреждениях, занимающихся во вторую (третью) смену, в общей численности, обучающихся</w:t>
      </w:r>
      <w:r w:rsidRPr="00661C0A">
        <w:rPr>
          <w:sz w:val="16"/>
          <w:szCs w:val="16"/>
        </w:rPr>
        <w:t xml:space="preserve"> -  равна нулю.</w:t>
      </w:r>
    </w:p>
    <w:p w:rsidR="00661C0A" w:rsidRPr="00661C0A" w:rsidRDefault="00661C0A" w:rsidP="00661C0A">
      <w:pPr>
        <w:pStyle w:val="ac"/>
        <w:tabs>
          <w:tab w:val="num" w:pos="0"/>
        </w:tabs>
        <w:spacing w:line="276" w:lineRule="auto"/>
        <w:ind w:firstLine="426"/>
        <w:rPr>
          <w:sz w:val="16"/>
          <w:szCs w:val="16"/>
        </w:rPr>
      </w:pPr>
      <w:r w:rsidRPr="00661C0A">
        <w:rPr>
          <w:sz w:val="16"/>
          <w:szCs w:val="16"/>
        </w:rPr>
        <w:t>Составной частью общего образования детей является дополнительное образование, позволяющее обучающемуся приобрести устойчивую потребность в познании и творчестве, максимально реализовать себя, самоопределиться профессионально и личностно. Реализацию дополнительных образовательных программ в районе осуществляет муниципальное образовательное учреждение дополнительного образования детей Кантемировский дом детского творчества по следующим направлениям:</w:t>
      </w:r>
    </w:p>
    <w:p w:rsidR="00661C0A" w:rsidRPr="00661C0A" w:rsidRDefault="00661C0A" w:rsidP="00661C0A">
      <w:pPr>
        <w:pStyle w:val="ac"/>
        <w:tabs>
          <w:tab w:val="num" w:pos="0"/>
        </w:tabs>
        <w:spacing w:line="276" w:lineRule="auto"/>
        <w:ind w:firstLine="426"/>
        <w:rPr>
          <w:sz w:val="16"/>
          <w:szCs w:val="16"/>
        </w:rPr>
      </w:pPr>
      <w:r w:rsidRPr="00661C0A">
        <w:rPr>
          <w:sz w:val="16"/>
          <w:szCs w:val="16"/>
        </w:rPr>
        <w:t>- техническое творчество;</w:t>
      </w:r>
    </w:p>
    <w:p w:rsidR="00661C0A" w:rsidRPr="00661C0A" w:rsidRDefault="00661C0A" w:rsidP="00661C0A">
      <w:pPr>
        <w:pStyle w:val="ac"/>
        <w:tabs>
          <w:tab w:val="num" w:pos="0"/>
        </w:tabs>
        <w:spacing w:line="276" w:lineRule="auto"/>
        <w:ind w:firstLine="426"/>
        <w:rPr>
          <w:sz w:val="16"/>
          <w:szCs w:val="16"/>
        </w:rPr>
      </w:pPr>
      <w:r w:rsidRPr="00661C0A">
        <w:rPr>
          <w:sz w:val="16"/>
          <w:szCs w:val="16"/>
        </w:rPr>
        <w:t>- спортивное направление;</w:t>
      </w:r>
    </w:p>
    <w:p w:rsidR="00661C0A" w:rsidRPr="00661C0A" w:rsidRDefault="00661C0A" w:rsidP="00661C0A">
      <w:pPr>
        <w:pStyle w:val="ac"/>
        <w:tabs>
          <w:tab w:val="num" w:pos="0"/>
        </w:tabs>
        <w:spacing w:line="276" w:lineRule="auto"/>
        <w:ind w:firstLine="426"/>
        <w:rPr>
          <w:sz w:val="16"/>
          <w:szCs w:val="16"/>
        </w:rPr>
      </w:pPr>
      <w:r w:rsidRPr="00661C0A">
        <w:rPr>
          <w:sz w:val="16"/>
          <w:szCs w:val="16"/>
        </w:rPr>
        <w:t>- художественное творчество.</w:t>
      </w:r>
    </w:p>
    <w:p w:rsidR="00661C0A" w:rsidRPr="00661C0A" w:rsidRDefault="00661C0A" w:rsidP="00661C0A">
      <w:pPr>
        <w:pStyle w:val="ac"/>
        <w:tabs>
          <w:tab w:val="num" w:pos="0"/>
        </w:tabs>
        <w:spacing w:line="276" w:lineRule="auto"/>
        <w:ind w:firstLine="426"/>
        <w:rPr>
          <w:sz w:val="16"/>
          <w:szCs w:val="16"/>
        </w:rPr>
      </w:pPr>
      <w:r w:rsidRPr="00661C0A">
        <w:rPr>
          <w:sz w:val="16"/>
          <w:szCs w:val="16"/>
        </w:rPr>
        <w:t>Услуги по дополнительному образованию оказывают детям в возрасте от 5 до 18 лет.</w:t>
      </w:r>
    </w:p>
    <w:p w:rsidR="00661C0A" w:rsidRPr="00661C0A" w:rsidRDefault="00661C0A" w:rsidP="00661C0A">
      <w:pPr>
        <w:pStyle w:val="ac"/>
        <w:tabs>
          <w:tab w:val="num" w:pos="0"/>
        </w:tabs>
        <w:spacing w:line="276" w:lineRule="auto"/>
        <w:ind w:firstLine="426"/>
        <w:rPr>
          <w:sz w:val="16"/>
          <w:szCs w:val="16"/>
        </w:rPr>
      </w:pPr>
      <w:r w:rsidRPr="00661C0A">
        <w:rPr>
          <w:sz w:val="16"/>
          <w:szCs w:val="16"/>
        </w:rPr>
        <w:t xml:space="preserve">В Кантемировском муниципальном районе общая численность детей в возрасте от 5 до 18 лет составила в 2014 году 4 691 человек, а охваченных услугами по дополнительному образованию 1 180 человек или 25,2 %. В 2013 году  из  общей численности детей 4 518 человек  дополнительным  образованием  были охвачены 1 121 человек или 24,8 %.  </w:t>
      </w:r>
    </w:p>
    <w:p w:rsidR="00661C0A" w:rsidRPr="00661C0A" w:rsidRDefault="00661C0A" w:rsidP="00661C0A">
      <w:pPr>
        <w:tabs>
          <w:tab w:val="num" w:pos="0"/>
        </w:tabs>
        <w:autoSpaceDE w:val="0"/>
        <w:autoSpaceDN w:val="0"/>
        <w:adjustRightInd w:val="0"/>
        <w:spacing w:line="276" w:lineRule="auto"/>
        <w:ind w:firstLine="426"/>
        <w:rPr>
          <w:sz w:val="16"/>
          <w:szCs w:val="16"/>
        </w:rPr>
      </w:pPr>
      <w:r w:rsidRPr="00661C0A">
        <w:rPr>
          <w:sz w:val="16"/>
          <w:szCs w:val="16"/>
        </w:rPr>
        <w:t xml:space="preserve">В отчетном периоде расходы  бюджета муниципального образования на общее образование в расчете на 1 обучающегося в муниципальных общеобразовательных учреждениях составили  16 237,02 рубля (116,8 % к уровню 2013 года). По отношению к уровню 2011 года расходы увеличились на 45 %. </w:t>
      </w:r>
    </w:p>
    <w:p w:rsidR="00661C0A" w:rsidRPr="00661C0A" w:rsidRDefault="00661C0A" w:rsidP="00661C0A">
      <w:pPr>
        <w:spacing w:line="276" w:lineRule="auto"/>
        <w:ind w:left="720"/>
        <w:jc w:val="center"/>
        <w:rPr>
          <w:sz w:val="16"/>
          <w:szCs w:val="16"/>
        </w:rPr>
      </w:pPr>
      <w:r w:rsidRPr="00661C0A">
        <w:rPr>
          <w:b/>
          <w:sz w:val="16"/>
          <w:szCs w:val="16"/>
        </w:rPr>
        <w:t>4. Культура</w:t>
      </w:r>
    </w:p>
    <w:p w:rsidR="00661C0A" w:rsidRPr="00661C0A" w:rsidRDefault="00661C0A" w:rsidP="00661C0A">
      <w:pPr>
        <w:spacing w:line="276" w:lineRule="auto"/>
        <w:ind w:left="-360" w:firstLine="720"/>
        <w:rPr>
          <w:sz w:val="16"/>
          <w:szCs w:val="16"/>
        </w:rPr>
      </w:pPr>
      <w:r w:rsidRPr="00661C0A">
        <w:rPr>
          <w:sz w:val="16"/>
          <w:szCs w:val="16"/>
        </w:rPr>
        <w:t>Одним из направлений деятельности органов местного самоуправления является оказание услуг в области культуры. Отрасль культуры района по своей структуре неоднородна и представляет сферу клубного, библиотечного, музейного дела, кинопоказа, образовательных учреждений в сфере культуры.</w:t>
      </w:r>
    </w:p>
    <w:p w:rsidR="00661C0A" w:rsidRPr="00661C0A" w:rsidRDefault="00661C0A" w:rsidP="00661C0A">
      <w:pPr>
        <w:spacing w:line="276" w:lineRule="auto"/>
        <w:ind w:left="-360" w:firstLine="720"/>
        <w:rPr>
          <w:sz w:val="16"/>
          <w:szCs w:val="16"/>
        </w:rPr>
      </w:pPr>
      <w:r w:rsidRPr="00661C0A">
        <w:rPr>
          <w:sz w:val="16"/>
          <w:szCs w:val="16"/>
        </w:rPr>
        <w:t xml:space="preserve">По состоянию на 01.01.2015 года в  районе функционировало 21 учреждение культуры, а это 36 домов культуры и клубов, 34 библиотеки, детская школа искусств,  музей,   3 киноустановки,  1 кинотеатр. На территории находятся 7 памятников истории и архитектуры,  21 воинское  захоронение. По сравнению с 2013 годом сеть учреждений культуры уменьшилась на 2 единицы. Решением органов местного самоуправления сельских поселений закрыты 2 киноноустановки (Таловская и Писаревкая).               </w:t>
      </w:r>
    </w:p>
    <w:p w:rsidR="00661C0A" w:rsidRPr="00661C0A" w:rsidRDefault="00661C0A" w:rsidP="00661C0A">
      <w:pPr>
        <w:spacing w:line="276" w:lineRule="auto"/>
        <w:ind w:left="-284" w:firstLine="710"/>
        <w:rPr>
          <w:sz w:val="16"/>
          <w:szCs w:val="16"/>
        </w:rPr>
      </w:pPr>
      <w:r w:rsidRPr="00661C0A">
        <w:rPr>
          <w:sz w:val="16"/>
          <w:szCs w:val="16"/>
        </w:rPr>
        <w:t xml:space="preserve">Уровень фактической обеспеченности клубами и учреждениями культуры в 2011 составлял 168%. При нормативе 4518 мест, фактическая обеспеченность клубными учреждениями составила 7602 места. В 2014 году, в результате снижения численности постоянного населения, норматив по району снизился до 4211 мест (98 % к уровню 2013 года), число мест в учреждениях культуры составило 6992 . При этом значение показателя составило 166%, что ниже уровня  2013 года на 3 пункта, но выше нормативной обеспеченности на 66%.  </w:t>
      </w:r>
    </w:p>
    <w:p w:rsidR="00661C0A" w:rsidRPr="00661C0A" w:rsidRDefault="00661C0A" w:rsidP="00661C0A">
      <w:pPr>
        <w:spacing w:line="276" w:lineRule="auto"/>
        <w:ind w:left="-284" w:firstLine="710"/>
        <w:rPr>
          <w:sz w:val="16"/>
          <w:szCs w:val="16"/>
        </w:rPr>
      </w:pPr>
      <w:r w:rsidRPr="00661C0A">
        <w:rPr>
          <w:sz w:val="16"/>
          <w:szCs w:val="16"/>
        </w:rPr>
        <w:t xml:space="preserve"> Библиотечная система муниципального района представлена МКУК «Межпоселенческая библиотечная система», которая состоит из 34 библиотек, при нормативе 32 библиотеки. Фактический уровень обеспеченности библиотеками по итогам 2014 года составил 106,2% и остался на уровне 2013 года.</w:t>
      </w:r>
    </w:p>
    <w:p w:rsidR="00661C0A" w:rsidRPr="00661C0A" w:rsidRDefault="00661C0A" w:rsidP="00661C0A">
      <w:pPr>
        <w:spacing w:line="276" w:lineRule="auto"/>
        <w:ind w:left="-284" w:firstLine="710"/>
        <w:rPr>
          <w:sz w:val="16"/>
          <w:szCs w:val="16"/>
        </w:rPr>
      </w:pPr>
      <w:r w:rsidRPr="00661C0A">
        <w:rPr>
          <w:sz w:val="16"/>
          <w:szCs w:val="16"/>
        </w:rPr>
        <w:t xml:space="preserve">В 2011 году из 76 учреждений культуры, расположенных на территории района, 12 учреждений находились в зданиях, требующих капитального ремонта, при этом доля муниципальных учреждений культуры, здания которых находятся в аварийном состоянии или требуют капитального ремонта, составила 15,8% в общем количестве учреждений. За 2011-2014 годы количество учреждений культуры, в результате закрытия сельских клубов, сократилось на 4 единицы и на конец 2014 года составило 72 единицы, из них 9 требуют капитального ремонта. Значение показателя по итогам 2014 года составило 12,5%, что на 2,9 пункта выше предыдущего года. </w:t>
      </w:r>
    </w:p>
    <w:p w:rsidR="00661C0A" w:rsidRPr="00661C0A" w:rsidRDefault="00661C0A" w:rsidP="00661C0A">
      <w:pPr>
        <w:spacing w:line="276" w:lineRule="auto"/>
        <w:ind w:firstLine="567"/>
        <w:rPr>
          <w:sz w:val="16"/>
          <w:szCs w:val="16"/>
        </w:rPr>
      </w:pPr>
      <w:r w:rsidRPr="00661C0A">
        <w:rPr>
          <w:sz w:val="16"/>
          <w:szCs w:val="16"/>
        </w:rPr>
        <w:t xml:space="preserve">В целях сохранения и развития отрасли культуры, укрепления и модернизации материально-технической базы учреждений, сохранения культурного наследия на территории муниципального района действует МП  «Развитие культуры Кантемировского муниципального района на 2014-2020 годы». На реализацию мероприятий программы в 2014 году  направлено 39,7 млн. рублей, из них 39,1 млн. рублей средства муниципального бюджета. В рамках реализации программы: пополнялись новыми экземплярами книжные фонды библиотек, </w:t>
      </w:r>
      <w:r w:rsidRPr="00661C0A">
        <w:rPr>
          <w:color w:val="000000"/>
          <w:sz w:val="16"/>
          <w:szCs w:val="16"/>
        </w:rPr>
        <w:t>проводились</w:t>
      </w:r>
      <w:r w:rsidRPr="00661C0A">
        <w:rPr>
          <w:sz w:val="16"/>
          <w:szCs w:val="16"/>
        </w:rPr>
        <w:t xml:space="preserve"> мероприятия по подключению общедоступных библиотек Воронежской области к сети Интернет и развитие системы библиотечного дела, приобретению компьютерного оборудования для Касьяновской  и Писаревской сельских библиотек, отремонтировано 8  воинских захоронений, приобретены комплекты сценической обуви и костюмов, цифровое фортепиано, акустическая система. </w:t>
      </w:r>
    </w:p>
    <w:p w:rsidR="00661C0A" w:rsidRPr="00661C0A" w:rsidRDefault="00661C0A" w:rsidP="00661C0A">
      <w:pPr>
        <w:spacing w:line="276" w:lineRule="auto"/>
        <w:ind w:right="-185"/>
        <w:rPr>
          <w:sz w:val="16"/>
          <w:szCs w:val="16"/>
        </w:rPr>
      </w:pPr>
      <w:r w:rsidRPr="00661C0A">
        <w:rPr>
          <w:sz w:val="16"/>
          <w:szCs w:val="16"/>
        </w:rPr>
        <w:t>В настоящее время в отрасли имеются следующие проблемы:</w:t>
      </w:r>
    </w:p>
    <w:p w:rsidR="00661C0A" w:rsidRPr="00661C0A" w:rsidRDefault="00661C0A" w:rsidP="00661C0A">
      <w:pPr>
        <w:spacing w:line="276" w:lineRule="auto"/>
        <w:rPr>
          <w:sz w:val="16"/>
          <w:szCs w:val="16"/>
        </w:rPr>
      </w:pPr>
      <w:r w:rsidRPr="00661C0A">
        <w:rPr>
          <w:sz w:val="16"/>
          <w:szCs w:val="16"/>
        </w:rPr>
        <w:t>- проведение капитальных ремонтов зданий сельских домов культуры;</w:t>
      </w:r>
    </w:p>
    <w:p w:rsidR="00661C0A" w:rsidRPr="00661C0A" w:rsidRDefault="00661C0A" w:rsidP="00661C0A">
      <w:pPr>
        <w:spacing w:line="276" w:lineRule="auto"/>
        <w:rPr>
          <w:sz w:val="16"/>
          <w:szCs w:val="16"/>
        </w:rPr>
      </w:pPr>
      <w:r w:rsidRPr="00661C0A">
        <w:rPr>
          <w:sz w:val="16"/>
          <w:szCs w:val="16"/>
        </w:rPr>
        <w:t>- увеличение численности населения, участвующего в культурно-досуговых мероприятиях;</w:t>
      </w:r>
    </w:p>
    <w:p w:rsidR="00661C0A" w:rsidRPr="00661C0A" w:rsidRDefault="00661C0A" w:rsidP="00661C0A">
      <w:pPr>
        <w:spacing w:line="276" w:lineRule="auto"/>
        <w:rPr>
          <w:sz w:val="16"/>
          <w:szCs w:val="16"/>
        </w:rPr>
      </w:pPr>
      <w:r w:rsidRPr="00661C0A">
        <w:rPr>
          <w:sz w:val="16"/>
          <w:szCs w:val="16"/>
        </w:rPr>
        <w:t xml:space="preserve">- недостаток специалистов в сфере культуры для внедрения эффективных и современных форм организации досуга. </w:t>
      </w:r>
    </w:p>
    <w:p w:rsidR="00661C0A" w:rsidRPr="00661C0A" w:rsidRDefault="00661C0A" w:rsidP="00661C0A">
      <w:pPr>
        <w:spacing w:line="276" w:lineRule="auto"/>
        <w:ind w:left="-284" w:right="-185" w:firstLine="710"/>
        <w:jc w:val="center"/>
        <w:rPr>
          <w:b/>
          <w:sz w:val="16"/>
          <w:szCs w:val="16"/>
        </w:rPr>
      </w:pPr>
      <w:r w:rsidRPr="00661C0A">
        <w:rPr>
          <w:b/>
          <w:sz w:val="16"/>
          <w:szCs w:val="16"/>
        </w:rPr>
        <w:t>5. Физическая культура и спорт</w:t>
      </w:r>
    </w:p>
    <w:p w:rsidR="00661C0A" w:rsidRPr="00661C0A" w:rsidRDefault="00661C0A" w:rsidP="00661C0A">
      <w:pPr>
        <w:pStyle w:val="afd"/>
        <w:spacing w:line="276" w:lineRule="auto"/>
        <w:ind w:firstLine="567"/>
        <w:jc w:val="both"/>
        <w:rPr>
          <w:rFonts w:ascii="Times New Roman" w:hAnsi="Times New Roman"/>
          <w:sz w:val="16"/>
          <w:szCs w:val="16"/>
        </w:rPr>
      </w:pPr>
      <w:r w:rsidRPr="00661C0A">
        <w:rPr>
          <w:rFonts w:ascii="Times New Roman" w:hAnsi="Times New Roman"/>
          <w:sz w:val="16"/>
          <w:szCs w:val="16"/>
        </w:rPr>
        <w:t>В 2014 году физкультурно-оздоровительная и спортивно-массовая работа проводилась в соответствии с муниципальной программой «Развитие физической культуры, спорта и туризма Кантемировского муниципального района».</w:t>
      </w:r>
    </w:p>
    <w:p w:rsidR="00661C0A" w:rsidRPr="00661C0A" w:rsidRDefault="00661C0A" w:rsidP="00661C0A">
      <w:pPr>
        <w:spacing w:line="276" w:lineRule="auto"/>
        <w:ind w:firstLine="567"/>
        <w:rPr>
          <w:sz w:val="16"/>
          <w:szCs w:val="16"/>
        </w:rPr>
      </w:pPr>
      <w:r w:rsidRPr="00661C0A">
        <w:rPr>
          <w:sz w:val="16"/>
          <w:szCs w:val="16"/>
        </w:rPr>
        <w:t xml:space="preserve">В настоящее время в районе имеется 198 спортивных сооружений. </w:t>
      </w:r>
    </w:p>
    <w:p w:rsidR="00661C0A" w:rsidRPr="00661C0A" w:rsidRDefault="00661C0A" w:rsidP="00661C0A">
      <w:pPr>
        <w:spacing w:line="276" w:lineRule="auto"/>
        <w:ind w:firstLine="567"/>
        <w:rPr>
          <w:sz w:val="16"/>
          <w:szCs w:val="16"/>
        </w:rPr>
      </w:pPr>
      <w:r w:rsidRPr="00661C0A">
        <w:rPr>
          <w:sz w:val="16"/>
          <w:szCs w:val="16"/>
        </w:rPr>
        <w:t xml:space="preserve">На протяжении ряда лет увеличивается численность лиц, систематически занимающихся физической культурой и спортом. Если в 2011 году данная категория составляла 7553 человека, в 2012 -7720 году человек, в 2013 году – 8100 человек, то в 2014 - 8715 жителей Кантемировского района регулярно занимаются физической культурой и спортом, </w:t>
      </w:r>
    </w:p>
    <w:p w:rsidR="00661C0A" w:rsidRPr="00661C0A" w:rsidRDefault="00661C0A" w:rsidP="00661C0A">
      <w:pPr>
        <w:spacing w:line="276" w:lineRule="auto"/>
        <w:ind w:left="142" w:right="-187" w:firstLine="284"/>
        <w:rPr>
          <w:sz w:val="16"/>
          <w:szCs w:val="16"/>
        </w:rPr>
      </w:pPr>
      <w:r w:rsidRPr="00661C0A">
        <w:rPr>
          <w:sz w:val="16"/>
          <w:szCs w:val="16"/>
        </w:rPr>
        <w:t xml:space="preserve">Прирост населения, систематически занимающегося физической культурой и спортом, обусловлен развитием сети спортивных сооружений. В 2014 году построены две многофункциональные спортивные площадки в селах Митрофановка и Новобелая, открыты новые секции: спортивный туризм, фитнесс, бокс. </w:t>
      </w:r>
    </w:p>
    <w:p w:rsidR="00661C0A" w:rsidRPr="00661C0A" w:rsidRDefault="00661C0A" w:rsidP="00661C0A">
      <w:pPr>
        <w:pStyle w:val="afd"/>
        <w:spacing w:line="276" w:lineRule="auto"/>
        <w:ind w:left="142" w:firstLine="425"/>
        <w:jc w:val="both"/>
        <w:rPr>
          <w:rFonts w:ascii="Times New Roman" w:hAnsi="Times New Roman"/>
          <w:sz w:val="16"/>
          <w:szCs w:val="16"/>
        </w:rPr>
      </w:pPr>
      <w:r w:rsidRPr="00661C0A">
        <w:rPr>
          <w:rFonts w:ascii="Times New Roman" w:hAnsi="Times New Roman"/>
          <w:sz w:val="16"/>
          <w:szCs w:val="16"/>
        </w:rPr>
        <w:t xml:space="preserve">В 2014 году было проведено 86 спортивно-массовых районных мероприятий. Самыми массовыми стали: </w:t>
      </w:r>
      <w:r w:rsidRPr="00661C0A">
        <w:rPr>
          <w:rFonts w:ascii="Times New Roman" w:hAnsi="Times New Roman"/>
          <w:sz w:val="16"/>
          <w:szCs w:val="16"/>
          <w:lang w:val="en-US"/>
        </w:rPr>
        <w:t>XII</w:t>
      </w:r>
      <w:r w:rsidRPr="00661C0A">
        <w:rPr>
          <w:rFonts w:ascii="Times New Roman" w:hAnsi="Times New Roman"/>
          <w:sz w:val="16"/>
          <w:szCs w:val="16"/>
        </w:rPr>
        <w:t xml:space="preserve"> Спартакиада городского и сельских поселений Кантемировского муниципального района по 20 видам спорта в которой приняли участие 179 команд из 15 поселений общей численностью 1611 человек (</w:t>
      </w:r>
      <w:r w:rsidRPr="00661C0A">
        <w:rPr>
          <w:rFonts w:ascii="Times New Roman" w:hAnsi="Times New Roman"/>
          <w:sz w:val="16"/>
          <w:szCs w:val="16"/>
          <w:lang w:val="en-US"/>
        </w:rPr>
        <w:t>I</w:t>
      </w:r>
      <w:r w:rsidRPr="00661C0A">
        <w:rPr>
          <w:rFonts w:ascii="Times New Roman" w:hAnsi="Times New Roman"/>
          <w:sz w:val="16"/>
          <w:szCs w:val="16"/>
        </w:rPr>
        <w:t xml:space="preserve">-место сборная команда Кантемировского городского поселения, </w:t>
      </w:r>
      <w:r w:rsidRPr="00661C0A">
        <w:rPr>
          <w:rFonts w:ascii="Times New Roman" w:hAnsi="Times New Roman"/>
          <w:sz w:val="16"/>
          <w:szCs w:val="16"/>
          <w:lang w:val="en-US"/>
        </w:rPr>
        <w:t>II</w:t>
      </w:r>
      <w:r w:rsidRPr="00661C0A">
        <w:rPr>
          <w:rFonts w:ascii="Times New Roman" w:hAnsi="Times New Roman"/>
          <w:sz w:val="16"/>
          <w:szCs w:val="16"/>
        </w:rPr>
        <w:t xml:space="preserve">-место сборная команда Осиковского сельского поселения, </w:t>
      </w:r>
      <w:r w:rsidRPr="00661C0A">
        <w:rPr>
          <w:rFonts w:ascii="Times New Roman" w:hAnsi="Times New Roman"/>
          <w:sz w:val="16"/>
          <w:szCs w:val="16"/>
          <w:lang w:val="en-US"/>
        </w:rPr>
        <w:t>III</w:t>
      </w:r>
      <w:r w:rsidRPr="00661C0A">
        <w:rPr>
          <w:rFonts w:ascii="Times New Roman" w:hAnsi="Times New Roman"/>
          <w:sz w:val="16"/>
          <w:szCs w:val="16"/>
        </w:rPr>
        <w:t xml:space="preserve">-место сборная команда Митрофановского сельского поселения); </w:t>
      </w:r>
      <w:r w:rsidRPr="00661C0A">
        <w:rPr>
          <w:rFonts w:ascii="Times New Roman" w:hAnsi="Times New Roman"/>
          <w:sz w:val="16"/>
          <w:szCs w:val="16"/>
          <w:lang w:val="en-US"/>
        </w:rPr>
        <w:t>XII</w:t>
      </w:r>
      <w:r w:rsidRPr="00661C0A">
        <w:rPr>
          <w:rFonts w:ascii="Times New Roman" w:hAnsi="Times New Roman"/>
          <w:sz w:val="16"/>
          <w:szCs w:val="16"/>
        </w:rPr>
        <w:t xml:space="preserve"> Спартакиада общеобразовательных учреждений Кантемировского муниципального района по 16 видам спорта в которой приняло участие 181 команда из 22 общеобразовательных учреждений района общей численностью 1963 человека (</w:t>
      </w:r>
      <w:r w:rsidRPr="00661C0A">
        <w:rPr>
          <w:rFonts w:ascii="Times New Roman" w:hAnsi="Times New Roman"/>
          <w:sz w:val="16"/>
          <w:szCs w:val="16"/>
          <w:lang w:val="en-US"/>
        </w:rPr>
        <w:t>I</w:t>
      </w:r>
      <w:r w:rsidRPr="00661C0A">
        <w:rPr>
          <w:rFonts w:ascii="Times New Roman" w:hAnsi="Times New Roman"/>
          <w:sz w:val="16"/>
          <w:szCs w:val="16"/>
        </w:rPr>
        <w:t xml:space="preserve">-место МБОУ «Кантемировский лицей», </w:t>
      </w:r>
      <w:r w:rsidRPr="00661C0A">
        <w:rPr>
          <w:rFonts w:ascii="Times New Roman" w:hAnsi="Times New Roman"/>
          <w:sz w:val="16"/>
          <w:szCs w:val="16"/>
          <w:lang w:val="en-US"/>
        </w:rPr>
        <w:t>II</w:t>
      </w:r>
      <w:r w:rsidRPr="00661C0A">
        <w:rPr>
          <w:rFonts w:ascii="Times New Roman" w:hAnsi="Times New Roman"/>
          <w:sz w:val="16"/>
          <w:szCs w:val="16"/>
        </w:rPr>
        <w:t xml:space="preserve">-место МКОУ Кантемировской СОШ №2, </w:t>
      </w:r>
      <w:r w:rsidRPr="00661C0A">
        <w:rPr>
          <w:rFonts w:ascii="Times New Roman" w:hAnsi="Times New Roman"/>
          <w:sz w:val="16"/>
          <w:szCs w:val="16"/>
          <w:lang w:val="en-US"/>
        </w:rPr>
        <w:t>III</w:t>
      </w:r>
      <w:r w:rsidRPr="00661C0A">
        <w:rPr>
          <w:rFonts w:ascii="Times New Roman" w:hAnsi="Times New Roman"/>
          <w:sz w:val="16"/>
          <w:szCs w:val="16"/>
        </w:rPr>
        <w:t xml:space="preserve">-место МКОУ Писаревская СОШ). </w:t>
      </w:r>
    </w:p>
    <w:p w:rsidR="00661C0A" w:rsidRPr="00661C0A" w:rsidRDefault="00661C0A" w:rsidP="00661C0A">
      <w:pPr>
        <w:pStyle w:val="afd"/>
        <w:spacing w:line="276" w:lineRule="auto"/>
        <w:ind w:left="142" w:firstLine="425"/>
        <w:jc w:val="both"/>
        <w:rPr>
          <w:rFonts w:ascii="Times New Roman" w:hAnsi="Times New Roman"/>
          <w:sz w:val="16"/>
          <w:szCs w:val="16"/>
        </w:rPr>
      </w:pPr>
      <w:r w:rsidRPr="00661C0A">
        <w:rPr>
          <w:rFonts w:ascii="Times New Roman" w:hAnsi="Times New Roman"/>
          <w:sz w:val="16"/>
          <w:szCs w:val="16"/>
        </w:rPr>
        <w:t>В отчетном году спортсмены района принимали участие в областных и республиканских соревнованиях, так</w:t>
      </w:r>
      <w:r w:rsidRPr="00661C0A">
        <w:rPr>
          <w:rFonts w:ascii="Times New Roman" w:hAnsi="Times New Roman"/>
          <w:sz w:val="16"/>
          <w:szCs w:val="16"/>
        </w:rPr>
        <w:tab/>
        <w:t xml:space="preserve">представители стилевого  каратэ  (ашихара-каратэ),  тренер-преподаватель  Азаров Сергей  Витальевич,    с успехом выступили на Российских соревнованиях,  команда  района  стала  серебряным призёром  ЦФО. Воспитанник Лихобабин Марк, в составе сборной команды России по ашихара-каратэ на чемпионате Европы завоевал  «серебро». </w:t>
      </w:r>
    </w:p>
    <w:p w:rsidR="00661C0A" w:rsidRPr="00661C0A" w:rsidRDefault="00661C0A" w:rsidP="00661C0A">
      <w:pPr>
        <w:spacing w:line="276" w:lineRule="auto"/>
        <w:rPr>
          <w:sz w:val="16"/>
          <w:szCs w:val="16"/>
        </w:rPr>
      </w:pPr>
      <w:r w:rsidRPr="00661C0A">
        <w:rPr>
          <w:sz w:val="16"/>
          <w:szCs w:val="16"/>
        </w:rPr>
        <w:t>После долгого перерыва в 2014 году сборная команда Кантемировского района по футболу приняла участие в Первенстве Воронежской области по футболу памяти Героя Советского Союза И.Е.Просяного. Итогом стало 4 место в группе «Юг».</w:t>
      </w:r>
    </w:p>
    <w:p w:rsidR="00661C0A" w:rsidRPr="00661C0A" w:rsidRDefault="00661C0A" w:rsidP="00661C0A">
      <w:pPr>
        <w:spacing w:line="276" w:lineRule="auto"/>
        <w:rPr>
          <w:sz w:val="16"/>
          <w:szCs w:val="16"/>
        </w:rPr>
      </w:pPr>
      <w:r w:rsidRPr="00661C0A">
        <w:rPr>
          <w:sz w:val="16"/>
          <w:szCs w:val="16"/>
        </w:rPr>
        <w:tab/>
        <w:t>Осенью 2014 года сборная команда Кантемировского района из числа учащихся общеобразовательных учреждений, студентов и преподавателей успешно совершила спортивный пеший поход 2 категории сложности по территории Краснодарского края и стала победителем областного этапа Всероссийского конкурса.</w:t>
      </w:r>
    </w:p>
    <w:p w:rsidR="00661C0A" w:rsidRPr="00661C0A" w:rsidRDefault="00661C0A" w:rsidP="00661C0A">
      <w:pPr>
        <w:spacing w:line="276" w:lineRule="auto"/>
        <w:rPr>
          <w:sz w:val="16"/>
          <w:szCs w:val="16"/>
        </w:rPr>
      </w:pPr>
      <w:r w:rsidRPr="00661C0A">
        <w:rPr>
          <w:sz w:val="16"/>
          <w:szCs w:val="16"/>
        </w:rPr>
        <w:tab/>
        <w:t>Спортсмены Кантемировского муниципального района активно принимали  участие в областных спортивных мероприятиях «Лыжня России», «День физкультурника», «Кросс наций».</w:t>
      </w:r>
    </w:p>
    <w:p w:rsidR="00661C0A" w:rsidRPr="00661C0A" w:rsidRDefault="00661C0A" w:rsidP="00661C0A">
      <w:pPr>
        <w:spacing w:line="276" w:lineRule="auto"/>
        <w:ind w:left="-284" w:right="-187" w:firstLine="710"/>
        <w:rPr>
          <w:sz w:val="16"/>
          <w:szCs w:val="16"/>
        </w:rPr>
      </w:pPr>
      <w:r w:rsidRPr="00661C0A">
        <w:rPr>
          <w:sz w:val="16"/>
          <w:szCs w:val="16"/>
        </w:rPr>
        <w:t>В результате проводимых мероприятий, доля населения, систематически занимающегося физической культурой и спортом, увеличилась с 20,41% в 2011 году до 25,0% в 2014 году.</w:t>
      </w:r>
    </w:p>
    <w:p w:rsidR="00661C0A" w:rsidRPr="00661C0A" w:rsidRDefault="00661C0A" w:rsidP="00661C0A">
      <w:pPr>
        <w:spacing w:line="276" w:lineRule="auto"/>
        <w:ind w:right="-187"/>
        <w:rPr>
          <w:sz w:val="16"/>
          <w:szCs w:val="16"/>
        </w:rPr>
      </w:pPr>
      <w:r w:rsidRPr="00661C0A">
        <w:rPr>
          <w:sz w:val="16"/>
          <w:szCs w:val="16"/>
        </w:rPr>
        <w:t xml:space="preserve">В целях дальнейшего развития на территории Кантемировского муниципального района физической культуры и спорта планируется продолжить работу по круглогодичному проведению массовых соревнований по доступным видам спорта среди всех категорий граждан, построить многофункциональную площадку в с. Смаглеевка, осуществить строительство физкультурно-оздоровительного комплекса с 2 бассейнами. </w:t>
      </w:r>
    </w:p>
    <w:p w:rsidR="00661C0A" w:rsidRPr="00661C0A" w:rsidRDefault="00661C0A" w:rsidP="00661C0A">
      <w:pPr>
        <w:numPr>
          <w:ilvl w:val="0"/>
          <w:numId w:val="29"/>
        </w:numPr>
        <w:spacing w:line="276" w:lineRule="auto"/>
        <w:ind w:left="0" w:right="-185" w:firstLine="709"/>
        <w:jc w:val="center"/>
        <w:rPr>
          <w:b/>
          <w:sz w:val="16"/>
          <w:szCs w:val="16"/>
        </w:rPr>
      </w:pPr>
      <w:r w:rsidRPr="00661C0A">
        <w:rPr>
          <w:b/>
          <w:sz w:val="16"/>
          <w:szCs w:val="16"/>
        </w:rPr>
        <w:t>Жилищное строительство и обеспечение граждан жильем</w:t>
      </w:r>
    </w:p>
    <w:p w:rsidR="00661C0A" w:rsidRPr="00661C0A" w:rsidRDefault="00661C0A" w:rsidP="00661C0A">
      <w:pPr>
        <w:spacing w:line="276" w:lineRule="auto"/>
        <w:ind w:right="-185"/>
        <w:rPr>
          <w:sz w:val="16"/>
          <w:szCs w:val="16"/>
        </w:rPr>
      </w:pPr>
      <w:r w:rsidRPr="00661C0A">
        <w:rPr>
          <w:sz w:val="16"/>
          <w:szCs w:val="16"/>
        </w:rPr>
        <w:t xml:space="preserve">Общая площадь жилых помещений в 2014 году составила 822,2 тыс. кв. метров и увеличилась в сравнении с 2011 годом на 16,7 тыс. кв. метров, с 2013 годом – на 12,7 тыс. кв. метров. </w:t>
      </w:r>
    </w:p>
    <w:p w:rsidR="00661C0A" w:rsidRPr="00661C0A" w:rsidRDefault="00661C0A" w:rsidP="00661C0A">
      <w:pPr>
        <w:spacing w:line="276" w:lineRule="auto"/>
        <w:ind w:right="-185"/>
        <w:rPr>
          <w:sz w:val="16"/>
          <w:szCs w:val="16"/>
        </w:rPr>
      </w:pPr>
      <w:r w:rsidRPr="00661C0A">
        <w:rPr>
          <w:sz w:val="16"/>
          <w:szCs w:val="16"/>
        </w:rPr>
        <w:t>Общая площадь жилых помещений, введенная  в действие в 2014 году составила 12 719 кв.м., что в 2 раза превышает уровень 2013 года и в 4 раза уровень 2011 года. В расчете на одного жителя муниципального района в 2011 году приходилось 21,8 кв.м. общей площади жилых помещений,  в 2012 году – 22,3 кв.м., в 2013 году- 22,8 кв.м. В 2014 году данный показатель составил 23,5 кв.м. Прирост показателя получен за счет введения в эксплуатацию 3 жилых домов в с. Митрофановка,  2-х этажного 20 квартирного жилого дома в р.п. Кантемировка, и  45 квартирного жилого дом для пограничников в р.п. Кантемировка.</w:t>
      </w:r>
    </w:p>
    <w:p w:rsidR="00661C0A" w:rsidRPr="00661C0A" w:rsidRDefault="00661C0A" w:rsidP="00661C0A">
      <w:pPr>
        <w:spacing w:line="276" w:lineRule="auto"/>
        <w:ind w:right="-187"/>
        <w:rPr>
          <w:sz w:val="16"/>
          <w:szCs w:val="16"/>
        </w:rPr>
      </w:pPr>
      <w:r w:rsidRPr="00661C0A">
        <w:rPr>
          <w:sz w:val="16"/>
          <w:szCs w:val="16"/>
        </w:rPr>
        <w:t xml:space="preserve">Значение показателя  «Площадь земельных участков, предоставленных для строительства в расчете на 10 тыс. человек» в отчетном году составило 10,98 га, что выше уровня 2011 года на 2,28 га, уровня  2013 года –  2,98 га. </w:t>
      </w:r>
    </w:p>
    <w:p w:rsidR="00661C0A" w:rsidRPr="00661C0A" w:rsidRDefault="00661C0A" w:rsidP="00661C0A">
      <w:pPr>
        <w:spacing w:line="276" w:lineRule="auto"/>
        <w:ind w:right="-185"/>
        <w:rPr>
          <w:sz w:val="16"/>
          <w:szCs w:val="16"/>
        </w:rPr>
      </w:pPr>
      <w:r w:rsidRPr="00661C0A">
        <w:rPr>
          <w:sz w:val="16"/>
          <w:szCs w:val="16"/>
        </w:rPr>
        <w:t xml:space="preserve">Площадь земельных участков, предоставленных в 2014 году для строительства, составила  38,35 га, что на 10,15 га выше уровня 2013 года,  2011 – 5,65 га. Из общей площади, для строительства жилья выделено 4,65 га, что на 0,95 га выше уровня 2013 года, на 1,05 га - 2011 года.  В расчете на 10 тыс. человек  населения значение показателя за 2014 год составило 1,33 га, что превышает уровень 2013 года на 0,28 га, 2011 год на 0,33 га. </w:t>
      </w:r>
    </w:p>
    <w:p w:rsidR="00661C0A" w:rsidRPr="00661C0A" w:rsidRDefault="00661C0A" w:rsidP="00661C0A">
      <w:pPr>
        <w:spacing w:line="276" w:lineRule="auto"/>
        <w:ind w:right="-185"/>
        <w:rPr>
          <w:sz w:val="16"/>
          <w:szCs w:val="16"/>
        </w:rPr>
      </w:pPr>
      <w:r w:rsidRPr="00661C0A">
        <w:rPr>
          <w:sz w:val="16"/>
          <w:szCs w:val="16"/>
        </w:rPr>
        <w:t xml:space="preserve">На конец 2014 года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в течение 3 лет составила 1 770  кв. метров и уменьшилась в сравнении с 2011 годом на  2 575  кв.м., в сравнении с 2013 годом на 3 733 кв.м. Улучшение данного показателя обусловлено осуществлением контроля, за своевременным получением застройщиками разрешений на ввод в эксплуатацию завершенных объектов строительства.  </w:t>
      </w:r>
    </w:p>
    <w:p w:rsidR="00661C0A" w:rsidRPr="00661C0A" w:rsidRDefault="00661C0A" w:rsidP="00661C0A">
      <w:pPr>
        <w:spacing w:line="276" w:lineRule="auto"/>
        <w:ind w:right="-185"/>
        <w:rPr>
          <w:sz w:val="16"/>
          <w:szCs w:val="16"/>
        </w:rPr>
      </w:pPr>
      <w:r w:rsidRPr="00661C0A">
        <w:rPr>
          <w:sz w:val="16"/>
          <w:szCs w:val="16"/>
        </w:rPr>
        <w:t>В целях повышения эффективности деятельности по обеспечению населения жильем, развития жилищного строительства:</w:t>
      </w:r>
    </w:p>
    <w:p w:rsidR="00661C0A" w:rsidRPr="00661C0A" w:rsidRDefault="00661C0A" w:rsidP="00661C0A">
      <w:pPr>
        <w:spacing w:line="276" w:lineRule="auto"/>
        <w:ind w:right="-187" w:firstLine="426"/>
        <w:rPr>
          <w:sz w:val="16"/>
          <w:szCs w:val="16"/>
        </w:rPr>
      </w:pPr>
      <w:r w:rsidRPr="00661C0A">
        <w:rPr>
          <w:sz w:val="16"/>
          <w:szCs w:val="16"/>
        </w:rPr>
        <w:t>- предоставляются субсидии на улучшение жилищных условий молодых семей, а также граждан, проживающих в сельской местности;</w:t>
      </w:r>
    </w:p>
    <w:p w:rsidR="00661C0A" w:rsidRPr="00661C0A" w:rsidRDefault="00661C0A" w:rsidP="00661C0A">
      <w:pPr>
        <w:spacing w:line="276" w:lineRule="auto"/>
        <w:ind w:right="-187" w:firstLine="426"/>
        <w:rPr>
          <w:sz w:val="16"/>
          <w:szCs w:val="16"/>
        </w:rPr>
      </w:pPr>
      <w:r w:rsidRPr="00661C0A">
        <w:rPr>
          <w:sz w:val="16"/>
          <w:szCs w:val="16"/>
        </w:rPr>
        <w:t>- реализуется план мероприятий по снижению административных барьеров в строительстве.</w:t>
      </w:r>
    </w:p>
    <w:p w:rsidR="00661C0A" w:rsidRPr="00661C0A" w:rsidRDefault="00661C0A" w:rsidP="00661C0A">
      <w:pPr>
        <w:numPr>
          <w:ilvl w:val="0"/>
          <w:numId w:val="30"/>
        </w:numPr>
        <w:spacing w:line="276" w:lineRule="auto"/>
        <w:ind w:left="-284" w:right="-185" w:firstLine="710"/>
        <w:jc w:val="center"/>
        <w:rPr>
          <w:b/>
          <w:sz w:val="16"/>
          <w:szCs w:val="16"/>
        </w:rPr>
      </w:pPr>
      <w:r w:rsidRPr="00661C0A">
        <w:rPr>
          <w:b/>
          <w:sz w:val="16"/>
          <w:szCs w:val="16"/>
        </w:rPr>
        <w:t>Жилищно-коммунальное хозяйство</w:t>
      </w:r>
    </w:p>
    <w:p w:rsidR="00661C0A" w:rsidRPr="00661C0A" w:rsidRDefault="00661C0A" w:rsidP="00661C0A">
      <w:pPr>
        <w:spacing w:line="276" w:lineRule="auto"/>
        <w:rPr>
          <w:sz w:val="16"/>
          <w:szCs w:val="16"/>
        </w:rPr>
      </w:pPr>
      <w:r w:rsidRPr="00661C0A">
        <w:rPr>
          <w:sz w:val="16"/>
          <w:szCs w:val="16"/>
        </w:rPr>
        <w:t xml:space="preserve">Жилищно-коммунальное хозяйство занимает важнейшее место в сфере жизнеобеспечения населения Кантемировского муниципального района. </w:t>
      </w:r>
    </w:p>
    <w:p w:rsidR="00661C0A" w:rsidRPr="00661C0A" w:rsidRDefault="00661C0A" w:rsidP="00661C0A">
      <w:pPr>
        <w:spacing w:line="276" w:lineRule="auto"/>
        <w:rPr>
          <w:sz w:val="16"/>
          <w:szCs w:val="16"/>
        </w:rPr>
      </w:pPr>
      <w:r w:rsidRPr="00661C0A">
        <w:rPr>
          <w:sz w:val="16"/>
          <w:szCs w:val="16"/>
        </w:rPr>
        <w:t>Управление многоквартирными домами на территории муниципального района осуществляют три товарищества собственников жилья и четыре управляющие компании. Начиная с 2011 года, доля многоквартирных домов, в которых собственники помещений выбрали и реализуют один из способов управления многоквартирными домами, составляет 100%. Всего способ управления выбирается в 96 многоквартирных жилых домах, расположенных в Кантемировском городском, Журавском, Митрофановском и Писаревском сельских поселениях.</w:t>
      </w:r>
    </w:p>
    <w:p w:rsidR="00661C0A" w:rsidRPr="00661C0A" w:rsidRDefault="00661C0A" w:rsidP="00661C0A">
      <w:pPr>
        <w:spacing w:line="276" w:lineRule="auto"/>
        <w:ind w:right="-185" w:firstLine="720"/>
        <w:rPr>
          <w:sz w:val="16"/>
          <w:szCs w:val="16"/>
        </w:rPr>
      </w:pPr>
      <w:r w:rsidRPr="00661C0A">
        <w:rPr>
          <w:sz w:val="16"/>
          <w:szCs w:val="16"/>
        </w:rPr>
        <w:t xml:space="preserve">Основными поставщиками жилищно-коммунальных услуг в районе являются 8 организаций, из которых три муниципальные. Доля предприятий, участие муниципального района в уставном капитале которых отсутствует, с  2011 года составляет 62,5%. </w:t>
      </w:r>
    </w:p>
    <w:p w:rsidR="00661C0A" w:rsidRPr="00661C0A" w:rsidRDefault="00661C0A" w:rsidP="00661C0A">
      <w:pPr>
        <w:spacing w:line="276" w:lineRule="auto"/>
        <w:ind w:firstLine="720"/>
        <w:rPr>
          <w:sz w:val="16"/>
          <w:szCs w:val="16"/>
        </w:rPr>
      </w:pPr>
      <w:r w:rsidRPr="00661C0A">
        <w:rPr>
          <w:sz w:val="16"/>
          <w:szCs w:val="16"/>
        </w:rPr>
        <w:t>По итогам 2014 года доля многоквартирных домов, расположенных на земельных участках, в отношении которых осуществлен государственный кадастровый учет, составила 94,0%, и практически осталась на уровне 2013  года. К  2011 году рост составил 100,2 %. С целью увеличения значения данного показателя активизирована работа с собственниками помещений по вопросу формирования земельных участков, занимаемыми многоквартирными жилыми домами.</w:t>
      </w:r>
    </w:p>
    <w:p w:rsidR="00661C0A" w:rsidRPr="00661C0A" w:rsidRDefault="00661C0A" w:rsidP="00661C0A">
      <w:pPr>
        <w:spacing w:line="276" w:lineRule="auto"/>
        <w:ind w:firstLine="720"/>
        <w:rPr>
          <w:sz w:val="16"/>
          <w:szCs w:val="16"/>
        </w:rPr>
      </w:pPr>
      <w:r w:rsidRPr="00661C0A">
        <w:rPr>
          <w:sz w:val="16"/>
          <w:szCs w:val="1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2014 году составило 14%, что ниже уровня  2013 года на 9,17 пункта , 2010 – на 7,6 пункта.</w:t>
      </w:r>
    </w:p>
    <w:p w:rsidR="00661C0A" w:rsidRPr="00661C0A" w:rsidRDefault="00661C0A" w:rsidP="00661C0A">
      <w:pPr>
        <w:spacing w:line="276" w:lineRule="auto"/>
        <w:ind w:firstLine="720"/>
        <w:rPr>
          <w:sz w:val="16"/>
          <w:szCs w:val="16"/>
        </w:rPr>
      </w:pPr>
      <w:r w:rsidRPr="00661C0A">
        <w:rPr>
          <w:sz w:val="16"/>
          <w:szCs w:val="16"/>
        </w:rPr>
        <w:t xml:space="preserve">В 2014 году общая численность населения состоящего на учете в качестве нуждающихся в жилых помещениях, составила 315 человек. В 2011 году улучшили жилищные условия 110 человек, в 2012 году  - 117 человек, в 2013 – 98 человек, в 2014 – 44 человека. </w:t>
      </w:r>
    </w:p>
    <w:p w:rsidR="00661C0A" w:rsidRPr="00661C0A" w:rsidRDefault="00661C0A" w:rsidP="00661C0A">
      <w:pPr>
        <w:spacing w:line="276" w:lineRule="auto"/>
        <w:rPr>
          <w:sz w:val="16"/>
          <w:szCs w:val="16"/>
        </w:rPr>
      </w:pPr>
      <w:r w:rsidRPr="00661C0A">
        <w:rPr>
          <w:sz w:val="16"/>
          <w:szCs w:val="16"/>
        </w:rPr>
        <w:t>В разрезе категорий получили субсидию и улучшили жилищные условия за период с 2011 по 2014 годы 69 человек ветеранов Великой Отечественной войны, 23 человека – граждане, подвергшиеся радиационному воздействию, 127 человек – молодые семьи, 74 человека – граждане, проживающие в сельской местности, 76  человек – молодые семьи, проживающие и работающие в сельской местности в организациях АПК или социальной сферы.</w:t>
      </w:r>
    </w:p>
    <w:p w:rsidR="00661C0A" w:rsidRPr="00661C0A" w:rsidRDefault="00661C0A" w:rsidP="00661C0A">
      <w:pPr>
        <w:spacing w:line="276" w:lineRule="auto"/>
        <w:rPr>
          <w:sz w:val="16"/>
          <w:szCs w:val="16"/>
        </w:rPr>
      </w:pPr>
      <w:r w:rsidRPr="00661C0A">
        <w:rPr>
          <w:sz w:val="16"/>
          <w:szCs w:val="16"/>
        </w:rPr>
        <w:t>В целях оказания содействия в улучшении жилищных условий граждан, проживающих на территории муниципального района, осуществляется  реализация мероприятий муниципальных  программ «Обеспечение жильем населения Кантемировского муниципального района на 2014-2020 годы» и «Устойчивое развитие сельских территорий Кантемировского муниципального района на 2014-2020 годы». На реализацию данных программ из муниципального бюджета ежегодно выделяются денежные средства.</w:t>
      </w:r>
    </w:p>
    <w:p w:rsidR="00661C0A" w:rsidRPr="00661C0A" w:rsidRDefault="00661C0A" w:rsidP="00661C0A">
      <w:pPr>
        <w:numPr>
          <w:ilvl w:val="0"/>
          <w:numId w:val="30"/>
        </w:numPr>
        <w:spacing w:line="276" w:lineRule="auto"/>
        <w:ind w:left="-284" w:right="-185" w:firstLine="710"/>
        <w:jc w:val="center"/>
        <w:rPr>
          <w:b/>
          <w:sz w:val="16"/>
          <w:szCs w:val="16"/>
        </w:rPr>
      </w:pPr>
      <w:r w:rsidRPr="00661C0A">
        <w:rPr>
          <w:b/>
          <w:sz w:val="16"/>
          <w:szCs w:val="16"/>
        </w:rPr>
        <w:t>Организация муниципального управления</w:t>
      </w:r>
    </w:p>
    <w:p w:rsidR="00661C0A" w:rsidRPr="00661C0A" w:rsidRDefault="00661C0A" w:rsidP="00661C0A">
      <w:pPr>
        <w:spacing w:line="276" w:lineRule="auto"/>
        <w:ind w:left="-284" w:right="-185" w:firstLine="710"/>
        <w:rPr>
          <w:sz w:val="16"/>
          <w:szCs w:val="16"/>
        </w:rPr>
      </w:pPr>
      <w:r w:rsidRPr="00661C0A">
        <w:rPr>
          <w:sz w:val="16"/>
          <w:szCs w:val="16"/>
        </w:rPr>
        <w:t xml:space="preserve">В целях повышения результативности деятельности органов местного самоуправления в отчетном периоде принимались меры по формированию доходной части бюджета района, своевременному поступлению налоговых и неналоговых доходов, в том числе за счет постановки на налоговый учет обособленных подразделений, работающих на территории муниципального образования, выявления новых налогоплательщиков, расширения налоговой базы. Кроме того ежегодно утверждается План мобилизации доходов в консолидированный бюджет муниципального района, проводится анализ исполнения доходной части бюджета в разрезе всех доходных источников. </w:t>
      </w:r>
    </w:p>
    <w:p w:rsidR="00661C0A" w:rsidRPr="00661C0A" w:rsidRDefault="00661C0A" w:rsidP="00661C0A">
      <w:pPr>
        <w:spacing w:line="276" w:lineRule="auto"/>
        <w:rPr>
          <w:sz w:val="16"/>
          <w:szCs w:val="16"/>
        </w:rPr>
      </w:pPr>
      <w:r w:rsidRPr="00661C0A">
        <w:rPr>
          <w:sz w:val="16"/>
          <w:szCs w:val="16"/>
        </w:rPr>
        <w:t xml:space="preserve">Объем налоговых и неналоговых доходов бюджета в 2014 году составил 255,5 млн. рублей, что превышает уровень 2013 года на 10,3 млн. рублей, уровень 2011 года – 85,1 млн. рублей. Увеличение объема поступлений получено за счет отработки недоимки по налогу на доходы физических лиц, ЕНВД, неналоговых доходов в виде арендной платы за объекты имущества и земельные участки. </w:t>
      </w:r>
    </w:p>
    <w:p w:rsidR="00661C0A" w:rsidRPr="00661C0A" w:rsidRDefault="00661C0A" w:rsidP="00661C0A">
      <w:pPr>
        <w:spacing w:line="276" w:lineRule="auto"/>
        <w:rPr>
          <w:sz w:val="16"/>
          <w:szCs w:val="16"/>
        </w:rPr>
      </w:pPr>
      <w:r w:rsidRPr="00661C0A">
        <w:rPr>
          <w:sz w:val="16"/>
          <w:szCs w:val="16"/>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2014 году составила 63,9 % и увеличилась к уровню 2011 года на 13,74 пункта. По отношению  к 2013 году значение показателя увеличилось  на 27,13 пункта. </w:t>
      </w:r>
    </w:p>
    <w:p w:rsidR="00661C0A" w:rsidRPr="00661C0A" w:rsidRDefault="00661C0A" w:rsidP="00661C0A">
      <w:pPr>
        <w:spacing w:line="276" w:lineRule="auto"/>
        <w:rPr>
          <w:sz w:val="16"/>
          <w:szCs w:val="16"/>
        </w:rPr>
      </w:pPr>
      <w:r w:rsidRPr="00661C0A">
        <w:rPr>
          <w:sz w:val="16"/>
          <w:szCs w:val="16"/>
        </w:rPr>
        <w:t>В целях роста обеспеченности бюджета налоговыми и неналоговыми доходами разработан и утвержден комплекс мероприятий, направленный на повышение обеспеченности бюджета муниципального района.</w:t>
      </w:r>
    </w:p>
    <w:p w:rsidR="00661C0A" w:rsidRPr="00661C0A" w:rsidRDefault="00661C0A" w:rsidP="00661C0A">
      <w:pPr>
        <w:spacing w:line="276" w:lineRule="auto"/>
        <w:ind w:firstLine="710"/>
        <w:rPr>
          <w:sz w:val="16"/>
          <w:szCs w:val="16"/>
        </w:rPr>
      </w:pPr>
      <w:r w:rsidRPr="00661C0A">
        <w:rPr>
          <w:sz w:val="16"/>
          <w:szCs w:val="16"/>
        </w:rPr>
        <w:t>По состоянию на 01.01.2015 года на территории района осуществляли деятельность 81 организаций муниципальной формы собственности, стоимость основных фондов которых составляет 777,1 млн. рублей. Организации муниципальной формы собственности, находящиеся в стадии банкротства, отсутствуют.</w:t>
      </w:r>
    </w:p>
    <w:p w:rsidR="00661C0A" w:rsidRPr="00661C0A" w:rsidRDefault="00661C0A" w:rsidP="00661C0A">
      <w:pPr>
        <w:spacing w:line="276" w:lineRule="auto"/>
        <w:ind w:firstLine="710"/>
        <w:rPr>
          <w:sz w:val="16"/>
          <w:szCs w:val="16"/>
        </w:rPr>
      </w:pPr>
      <w:r w:rsidRPr="00661C0A">
        <w:rPr>
          <w:sz w:val="16"/>
          <w:szCs w:val="16"/>
        </w:rPr>
        <w:t>Объем незавершенного в установленные сроки строительства, осуществляемого за счет средств бюджета муниципального района равен нулю.</w:t>
      </w:r>
    </w:p>
    <w:p w:rsidR="00661C0A" w:rsidRPr="00661C0A" w:rsidRDefault="00661C0A" w:rsidP="00661C0A">
      <w:pPr>
        <w:spacing w:line="276" w:lineRule="auto"/>
        <w:rPr>
          <w:sz w:val="16"/>
          <w:szCs w:val="16"/>
        </w:rPr>
      </w:pPr>
      <w:r w:rsidRPr="00661C0A">
        <w:rPr>
          <w:sz w:val="16"/>
          <w:szCs w:val="16"/>
        </w:rPr>
        <w:t xml:space="preserve">Расходы местного бюджета на оплату труда (включая начисления) в отчетном году составили 358,4 млн. рублей, что превышает уровень 2011 года на 93,9 млн. рублей, уровень 2013 год – 23,6 млн. рублей.  </w:t>
      </w:r>
    </w:p>
    <w:p w:rsidR="00661C0A" w:rsidRPr="00661C0A" w:rsidRDefault="00661C0A" w:rsidP="00661C0A">
      <w:pPr>
        <w:spacing w:line="276" w:lineRule="auto"/>
        <w:rPr>
          <w:sz w:val="16"/>
          <w:szCs w:val="16"/>
        </w:rPr>
      </w:pPr>
      <w:r w:rsidRPr="00661C0A">
        <w:rPr>
          <w:sz w:val="16"/>
          <w:szCs w:val="16"/>
        </w:rPr>
        <w:t xml:space="preserve">Доля просроченной кредиторской задолженности по оплате труда (включая начисления на оплату труда) муниципальных бюджетных учреждений с 2011 года равна нулю. </w:t>
      </w:r>
    </w:p>
    <w:p w:rsidR="00661C0A" w:rsidRPr="00661C0A" w:rsidRDefault="00661C0A" w:rsidP="00661C0A">
      <w:pPr>
        <w:spacing w:line="276" w:lineRule="auto"/>
        <w:rPr>
          <w:sz w:val="16"/>
          <w:szCs w:val="16"/>
        </w:rPr>
      </w:pPr>
      <w:r w:rsidRPr="00661C0A">
        <w:rPr>
          <w:sz w:val="16"/>
          <w:szCs w:val="16"/>
        </w:rPr>
        <w:t>Объем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увеличился с 1 160,2 рублей в 2011 году до 1436,9 рублей в 2014 году в результате мер, принимаемых на федеральном и региональном уровнях.</w:t>
      </w:r>
    </w:p>
    <w:p w:rsidR="00661C0A" w:rsidRPr="00661C0A" w:rsidRDefault="00661C0A" w:rsidP="00661C0A">
      <w:pPr>
        <w:spacing w:line="276" w:lineRule="auto"/>
        <w:rPr>
          <w:sz w:val="16"/>
          <w:szCs w:val="16"/>
        </w:rPr>
      </w:pPr>
      <w:r w:rsidRPr="00661C0A">
        <w:rPr>
          <w:sz w:val="16"/>
          <w:szCs w:val="16"/>
        </w:rPr>
        <w:t xml:space="preserve">В 2014 году расходы на фонд оплаты труда (с начислениями) органов местного самоуправления приведены в соответствии с нормативом, установленным постановлением администрации Воронежской области от 28 марта 2008 года №235 «Об утверждении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в Воронежской области», всеми поселениями Кантемировского муниципального района. </w:t>
      </w:r>
    </w:p>
    <w:p w:rsidR="00661C0A" w:rsidRPr="00661C0A" w:rsidRDefault="00661C0A" w:rsidP="00661C0A">
      <w:pPr>
        <w:numPr>
          <w:ilvl w:val="0"/>
          <w:numId w:val="30"/>
        </w:numPr>
        <w:spacing w:line="276" w:lineRule="auto"/>
        <w:ind w:left="0" w:firstLine="710"/>
        <w:jc w:val="center"/>
        <w:rPr>
          <w:b/>
          <w:sz w:val="16"/>
          <w:szCs w:val="16"/>
        </w:rPr>
      </w:pPr>
      <w:r w:rsidRPr="00661C0A">
        <w:rPr>
          <w:b/>
          <w:sz w:val="16"/>
          <w:szCs w:val="16"/>
        </w:rPr>
        <w:t>Энергосбережение и повышение энергетической эффективности</w:t>
      </w:r>
    </w:p>
    <w:p w:rsidR="00661C0A" w:rsidRPr="00661C0A" w:rsidRDefault="00661C0A" w:rsidP="00661C0A">
      <w:pPr>
        <w:spacing w:line="276" w:lineRule="auto"/>
        <w:ind w:firstLine="720"/>
        <w:rPr>
          <w:bCs/>
          <w:sz w:val="16"/>
          <w:szCs w:val="16"/>
        </w:rPr>
      </w:pPr>
      <w:r w:rsidRPr="00661C0A">
        <w:rPr>
          <w:bCs/>
          <w:sz w:val="16"/>
          <w:szCs w:val="16"/>
        </w:rPr>
        <w:t>Одно из основных направлений деятельности органов местного самоуправления Кантемировского муниципального района в 2014 году - это исполнение требований федерального законодательства в сфере энергосбережения и повышения энергетической эффективности в части проведение обязательных энергетических обследований и оборудование приборами учета энергетических ресурсов объектов муниципальной собственности.</w:t>
      </w:r>
    </w:p>
    <w:p w:rsidR="00661C0A" w:rsidRPr="00661C0A" w:rsidRDefault="00661C0A" w:rsidP="00661C0A">
      <w:pPr>
        <w:autoSpaceDE w:val="0"/>
        <w:autoSpaceDN w:val="0"/>
        <w:adjustRightInd w:val="0"/>
        <w:spacing w:line="276" w:lineRule="auto"/>
        <w:rPr>
          <w:b/>
          <w:sz w:val="16"/>
          <w:szCs w:val="16"/>
        </w:rPr>
      </w:pPr>
      <w:r w:rsidRPr="00661C0A">
        <w:rPr>
          <w:sz w:val="16"/>
          <w:szCs w:val="16"/>
        </w:rPr>
        <w:t>С целью осуществления комплекса мер по энергосбережению и повышению энергетической эффективности в районе действует подпрограмма  2 «Энергосбережение и повышение энергетической эффективности на территории Кантемировского муниципального района» муниципальной программы«Обеспечение развития жилищно-коммунального комплекса и благоустройство территории Кантемировского муниципального района»</w:t>
      </w:r>
    </w:p>
    <w:p w:rsidR="00661C0A" w:rsidRPr="00661C0A" w:rsidRDefault="00661C0A" w:rsidP="00661C0A">
      <w:pPr>
        <w:spacing w:line="276" w:lineRule="auto"/>
        <w:ind w:firstLine="710"/>
        <w:rPr>
          <w:sz w:val="16"/>
          <w:szCs w:val="16"/>
        </w:rPr>
      </w:pPr>
      <w:r w:rsidRPr="00661C0A">
        <w:rPr>
          <w:sz w:val="16"/>
          <w:szCs w:val="16"/>
        </w:rPr>
        <w:t xml:space="preserve">Мероприятия подпрограммы были направлены на повышение энергетической эффективности при производстве и потреблении энергетических ресурсов как в целом на территории муниципального района, так и в органах местного самоуправления, муниципальных учреждениях, муниципальных унитарных предприятиях, населением. В целях реализации мероприятий программы в районе широко применяются современные энергосберегающие технологии, проводится реконструкция котельных с установкой современного оборудования, позволяющего работать в автоматическом режиме. На протяжении нескольких лет район принимает участие в региональной программе капитального ремонта многоквартирных жилых домов. При проведении капитальных ремонтов используются современные технологии и материалы, устанавливаются общедомовые приборы учета ресурсов. По итогам 2014 года оснащение жилых домов общедомовыми приборами учета электроэнергии составило 100%, горячей воды – 100%, холодной воды – 100%, тепловой энергии – 100%. </w:t>
      </w:r>
    </w:p>
    <w:p w:rsidR="00661C0A" w:rsidRPr="00661C0A" w:rsidRDefault="00661C0A" w:rsidP="00661C0A">
      <w:pPr>
        <w:spacing w:line="276" w:lineRule="auto"/>
        <w:ind w:firstLine="710"/>
        <w:rPr>
          <w:sz w:val="16"/>
          <w:szCs w:val="16"/>
        </w:rPr>
      </w:pPr>
      <w:r w:rsidRPr="00661C0A">
        <w:rPr>
          <w:sz w:val="16"/>
          <w:szCs w:val="16"/>
        </w:rPr>
        <w:t xml:space="preserve">На конец отчетного года количество многоквартирных домов, в которых проведен капитальный ремонт  с учетом требований по энергетической эффективности составляет 84 единицы, 100 % от общего количества домов. </w:t>
      </w:r>
    </w:p>
    <w:p w:rsidR="00661C0A" w:rsidRPr="00661C0A" w:rsidRDefault="00661C0A" w:rsidP="00661C0A">
      <w:pPr>
        <w:spacing w:line="276" w:lineRule="auto"/>
        <w:ind w:firstLine="710"/>
        <w:rPr>
          <w:sz w:val="16"/>
          <w:szCs w:val="16"/>
        </w:rPr>
      </w:pPr>
      <w:r w:rsidRPr="00661C0A">
        <w:rPr>
          <w:sz w:val="16"/>
          <w:szCs w:val="16"/>
        </w:rPr>
        <w:t>Что касается бюджетных учреждений, то в настоящее время 100% потребляемой холодной воды, электроэнергии и газа осуществляется с использованием приборов учета, проведены обязательные энергетические обследования 43 бюджетных учреждений, получены паспорта энергетической безопасности.</w:t>
      </w:r>
    </w:p>
    <w:p w:rsidR="00661C0A" w:rsidRPr="00661C0A" w:rsidRDefault="00661C0A" w:rsidP="00661C0A">
      <w:pPr>
        <w:spacing w:line="276" w:lineRule="auto"/>
        <w:ind w:firstLine="710"/>
        <w:rPr>
          <w:sz w:val="16"/>
          <w:szCs w:val="16"/>
        </w:rPr>
      </w:pPr>
      <w:r w:rsidRPr="00661C0A">
        <w:rPr>
          <w:sz w:val="16"/>
          <w:szCs w:val="16"/>
        </w:rPr>
        <w:t>В 2014 году удельная величина потребления  электрической энергии в многоквартирных домах на 1 проживающего</w:t>
      </w:r>
      <w:r w:rsidRPr="00661C0A">
        <w:rPr>
          <w:b/>
          <w:bCs/>
          <w:i/>
          <w:iCs/>
          <w:sz w:val="16"/>
          <w:szCs w:val="16"/>
        </w:rPr>
        <w:t xml:space="preserve"> </w:t>
      </w:r>
      <w:r w:rsidRPr="00661C0A">
        <w:rPr>
          <w:sz w:val="16"/>
          <w:szCs w:val="16"/>
        </w:rPr>
        <w:t xml:space="preserve"> составила 608,5 кВт.ч, что на 4,8 кВт.ч ниже уровня 2013 года и на 18,48 кВт.ч -  2011 года. Положительная динамика свидетельствует о применении населением энергосберегающих приборов и менее энергоемкого оборудования (светодиодные и люминесцентные светильники и др.). </w:t>
      </w:r>
    </w:p>
    <w:p w:rsidR="00661C0A" w:rsidRPr="00661C0A" w:rsidRDefault="00661C0A" w:rsidP="00661C0A">
      <w:pPr>
        <w:spacing w:line="276" w:lineRule="auto"/>
        <w:ind w:firstLine="710"/>
        <w:rPr>
          <w:sz w:val="16"/>
          <w:szCs w:val="16"/>
        </w:rPr>
      </w:pPr>
      <w:r w:rsidRPr="00661C0A">
        <w:rPr>
          <w:sz w:val="16"/>
          <w:szCs w:val="16"/>
        </w:rPr>
        <w:t xml:space="preserve">Удельная величина потребления тепловой энергии в многоквартирных домах на 1 м2 общей площади  составила 0,18 Гкал и осталась на уровне 2011-2013 годов. </w:t>
      </w:r>
    </w:p>
    <w:p w:rsidR="00661C0A" w:rsidRPr="00661C0A" w:rsidRDefault="00661C0A" w:rsidP="00661C0A">
      <w:pPr>
        <w:spacing w:line="276" w:lineRule="auto"/>
        <w:ind w:firstLine="710"/>
        <w:rPr>
          <w:sz w:val="16"/>
          <w:szCs w:val="16"/>
        </w:rPr>
      </w:pPr>
      <w:r w:rsidRPr="00661C0A">
        <w:rPr>
          <w:sz w:val="16"/>
          <w:szCs w:val="16"/>
        </w:rPr>
        <w:t>Анализ показателей потребления холодной и горячей воды за 2014 год выявил положительную динамику за последние 4 года. Значение удельной величины потребления горячей воды в многоквартирных домах на 1 проживающего осталось на уровне прошлого года,  и  на 0,4 м3 снизилась к уровню  2011 года, и  составило 12,2 м3.</w:t>
      </w:r>
    </w:p>
    <w:p w:rsidR="00661C0A" w:rsidRPr="00661C0A" w:rsidRDefault="00661C0A" w:rsidP="00661C0A">
      <w:pPr>
        <w:spacing w:line="276" w:lineRule="auto"/>
        <w:ind w:firstLine="710"/>
        <w:rPr>
          <w:sz w:val="16"/>
          <w:szCs w:val="16"/>
        </w:rPr>
      </w:pPr>
      <w:r w:rsidRPr="00661C0A">
        <w:rPr>
          <w:sz w:val="16"/>
          <w:szCs w:val="16"/>
        </w:rPr>
        <w:t>Значение удельной величины потребления холодной воды в многоквартирных домах на 1 проживающего снизилось по отношению к 2013 году на 0,4 м3, по отношению к 2011 году на 1,4 м3 и составило 40,6 м3, что указывает на рациональное расходование воды потребителями за счет установки приборов учета.</w:t>
      </w:r>
    </w:p>
    <w:p w:rsidR="00661C0A" w:rsidRPr="00661C0A" w:rsidRDefault="00661C0A" w:rsidP="00661C0A">
      <w:pPr>
        <w:spacing w:line="276" w:lineRule="auto"/>
        <w:ind w:firstLine="710"/>
        <w:rPr>
          <w:sz w:val="16"/>
          <w:szCs w:val="16"/>
        </w:rPr>
      </w:pPr>
      <w:r w:rsidRPr="00661C0A">
        <w:rPr>
          <w:sz w:val="16"/>
          <w:szCs w:val="16"/>
        </w:rPr>
        <w:t xml:space="preserve">Удельная величина потребления природного газа в многоквартирных домах на 1 проживающего составила 466,4 м3, что выше уровня 2013 года на 23,8 м3, увеличение обусловлено переводом системы отопления и горячего водоснабжения квартир с центрального на индивидуальное,  но ниже уровня 2011 года – на 17,6 м3. </w:t>
      </w:r>
    </w:p>
    <w:p w:rsidR="00661C0A" w:rsidRPr="00661C0A" w:rsidRDefault="00661C0A" w:rsidP="00661C0A">
      <w:pPr>
        <w:spacing w:line="276" w:lineRule="auto"/>
        <w:ind w:firstLine="710"/>
        <w:rPr>
          <w:sz w:val="16"/>
          <w:szCs w:val="16"/>
        </w:rPr>
      </w:pPr>
      <w:r w:rsidRPr="00661C0A">
        <w:rPr>
          <w:sz w:val="16"/>
          <w:szCs w:val="16"/>
        </w:rPr>
        <w:t xml:space="preserve">В 2014 году удельная величина потребления электрической энергии муниципальными бюджетными учреждениями на 1 чел. населения  составила 102 кВт.ч. и снизилась к  уровню 2013 года на 1 кВт.ч., и осталась на уровне 2011 года.  </w:t>
      </w:r>
    </w:p>
    <w:p w:rsidR="00661C0A" w:rsidRPr="00661C0A" w:rsidRDefault="00661C0A" w:rsidP="00661C0A">
      <w:pPr>
        <w:spacing w:line="276" w:lineRule="auto"/>
        <w:ind w:firstLine="710"/>
        <w:rPr>
          <w:sz w:val="16"/>
          <w:szCs w:val="16"/>
        </w:rPr>
      </w:pPr>
      <w:r w:rsidRPr="00661C0A">
        <w:rPr>
          <w:sz w:val="16"/>
          <w:szCs w:val="16"/>
        </w:rPr>
        <w:t>Удельная величина потребления тепловой энергии муниципальными бюджетными учреждениями на 1 м2 общей площади характеризует степень комфортности работы в бюджетных учреждениях. В отчетном году показатель снизился к  уровню  2013 года и составил 0,155 Гкал, по отношению к 2011 году отмечается снижение на 0,015 Гкал. Снижение затрат на тепловую энергию повышает мотивацию к внедрению энергосберегающих мероприятий.</w:t>
      </w:r>
    </w:p>
    <w:p w:rsidR="00661C0A" w:rsidRPr="00661C0A" w:rsidRDefault="00661C0A" w:rsidP="00661C0A">
      <w:pPr>
        <w:spacing w:line="276" w:lineRule="auto"/>
        <w:ind w:firstLine="710"/>
        <w:rPr>
          <w:sz w:val="16"/>
          <w:szCs w:val="16"/>
        </w:rPr>
      </w:pPr>
      <w:r w:rsidRPr="00661C0A">
        <w:rPr>
          <w:sz w:val="16"/>
          <w:szCs w:val="16"/>
        </w:rPr>
        <w:t>В 2013 году удельная величина потребления горячей воды бюджетными учреждениями в расчете на 1 человека населения снизилась по отношению к 2013 году на 0,017 м3,  по отношению к  2011 году на 0,03 м3,  холодной воды в расчете на 1 человека населения  снизилась   по отношению к  2013  году на 0,01 м3, и осталась на уровне  2011 года.</w:t>
      </w:r>
    </w:p>
    <w:p w:rsidR="00661C0A" w:rsidRPr="00661C0A" w:rsidRDefault="00661C0A" w:rsidP="00661C0A">
      <w:pPr>
        <w:spacing w:line="276" w:lineRule="auto"/>
        <w:ind w:firstLine="710"/>
        <w:rPr>
          <w:b/>
          <w:sz w:val="16"/>
          <w:szCs w:val="16"/>
        </w:rPr>
      </w:pPr>
      <w:r w:rsidRPr="00661C0A">
        <w:rPr>
          <w:sz w:val="16"/>
          <w:szCs w:val="16"/>
        </w:rPr>
        <w:t xml:space="preserve">Значение удельной величины потребления природного газа муниципальными бюджетными учреждениями на 1человека населения имеет положительную динамику и составляет 12,81 м3, что ниже 2013 года на 0,16 м3, 2011 года на 0,09 м3, снижение удельного потребления природного газа в бюджетных учреждениях стало возможным за счет внедрения приборного учета расхода газа, а также проведения различных энергосберегающих мероприятий в рамках  реализации муниципальных программ по энергосбережению. В прогнозируемом периоде также планируется снижение показателей в рамках муниципальной программы. </w:t>
      </w:r>
    </w:p>
    <w:p w:rsidR="00FD1844" w:rsidRDefault="00FD1844" w:rsidP="00661C0A">
      <w:pPr>
        <w:spacing w:line="276" w:lineRule="auto"/>
        <w:ind w:firstLine="360"/>
        <w:jc w:val="center"/>
        <w:rPr>
          <w:b/>
          <w:sz w:val="16"/>
          <w:szCs w:val="16"/>
        </w:rPr>
      </w:pPr>
      <w:r w:rsidRPr="00A04964">
        <w:rPr>
          <w:b/>
          <w:sz w:val="16"/>
          <w:szCs w:val="16"/>
        </w:rPr>
        <w:t>3. ОСНОВНЫЕ ЦЕЛИ, ЗАДАЧИ И СРОКИ РЕАЛИЗАЦИИ  ПРОГРАММЫ СОЦИАЛЬНО-ЭКОНОМИЧЕСКОГО</w:t>
      </w:r>
    </w:p>
    <w:p w:rsidR="00FD1844" w:rsidRDefault="00FD1844" w:rsidP="00661C0A">
      <w:pPr>
        <w:spacing w:line="276" w:lineRule="auto"/>
        <w:ind w:firstLine="360"/>
        <w:jc w:val="center"/>
        <w:rPr>
          <w:b/>
          <w:sz w:val="16"/>
          <w:szCs w:val="16"/>
        </w:rPr>
      </w:pPr>
      <w:r>
        <w:rPr>
          <w:b/>
          <w:sz w:val="16"/>
          <w:szCs w:val="16"/>
        </w:rPr>
        <w:t>РАЗВИ</w:t>
      </w:r>
      <w:r w:rsidRPr="00A04964">
        <w:rPr>
          <w:b/>
          <w:sz w:val="16"/>
          <w:szCs w:val="16"/>
        </w:rPr>
        <w:t>ТИЯ КАНТЕМИРОВСКОГО МУНИЦИПАЛЬНОГО РАЙОНА ВОРОНЕЖСКОЙ ОБЛАСТИ НА 2012-2016 ГОДЫ</w:t>
      </w:r>
    </w:p>
    <w:p w:rsidR="00FD1844" w:rsidRPr="00A04964" w:rsidRDefault="00FD1844" w:rsidP="00661C0A">
      <w:pPr>
        <w:spacing w:line="276" w:lineRule="auto"/>
        <w:ind w:firstLine="360"/>
        <w:rPr>
          <w:sz w:val="16"/>
          <w:szCs w:val="16"/>
        </w:rPr>
      </w:pPr>
      <w:r w:rsidRPr="00A04964">
        <w:rPr>
          <w:sz w:val="16"/>
          <w:szCs w:val="16"/>
        </w:rPr>
        <w:t>Программа комплексного социально-экономического развития Кантемировского муниципального района Воронежской области на 2012-2016 годы (далее – Программа) представляет собой документ, в котором отражена политика органов местного самоуправления в области социально-экономического развития муниципального района на долгосрочную перспективу и система действий, обеспечивающих ее реализацию.</w:t>
      </w:r>
    </w:p>
    <w:p w:rsidR="00FD1844" w:rsidRPr="00A04964" w:rsidRDefault="00FD1844" w:rsidP="00661C0A">
      <w:pPr>
        <w:spacing w:line="276" w:lineRule="auto"/>
        <w:ind w:firstLine="360"/>
        <w:rPr>
          <w:sz w:val="16"/>
          <w:szCs w:val="16"/>
        </w:rPr>
      </w:pPr>
      <w:r w:rsidRPr="00A04964">
        <w:rPr>
          <w:sz w:val="16"/>
          <w:szCs w:val="16"/>
        </w:rPr>
        <w:t>Программа является инструментом реализации Стратегии социально-экономического развития Кантемировского муниципального района Воронежской области на период до 2020 года, в связи с чем приоритеты развития Кантемировского муниципального района, определенные данной Программой, связаны с основными направлениями и приоритетами Стратегии и направлены на достижение основной цели Программы.</w:t>
      </w:r>
    </w:p>
    <w:p w:rsidR="00FD1844" w:rsidRPr="00A04964" w:rsidRDefault="00FD1844" w:rsidP="00661C0A">
      <w:pPr>
        <w:spacing w:before="75" w:after="75" w:line="276" w:lineRule="auto"/>
        <w:ind w:firstLine="360"/>
        <w:rPr>
          <w:sz w:val="16"/>
          <w:szCs w:val="16"/>
        </w:rPr>
      </w:pPr>
      <w:r w:rsidRPr="00A04964">
        <w:rPr>
          <w:sz w:val="16"/>
          <w:szCs w:val="16"/>
        </w:rPr>
        <w:t>Основной целью Программы является обеспечение стабилизации и устойчивого повышения качества жизни населения до уровня, соответствующего современным стандартам материального и духовного благополучия, путем формирования эффективной экономической базы и благоприятной социальной сферы.</w:t>
      </w:r>
    </w:p>
    <w:p w:rsidR="00FD1844" w:rsidRPr="00A04964" w:rsidRDefault="00FD1844" w:rsidP="00661C0A">
      <w:pPr>
        <w:spacing w:before="75" w:after="75" w:line="276" w:lineRule="auto"/>
        <w:ind w:firstLine="360"/>
        <w:rPr>
          <w:sz w:val="16"/>
          <w:szCs w:val="16"/>
        </w:rPr>
      </w:pPr>
      <w:r w:rsidRPr="00A04964">
        <w:rPr>
          <w:sz w:val="16"/>
          <w:szCs w:val="16"/>
        </w:rPr>
        <w:t>Достижение основной цели Программы реализуется решением следующего комплекса задач:</w:t>
      </w:r>
    </w:p>
    <w:p w:rsidR="00FD1844" w:rsidRPr="00A04964" w:rsidRDefault="00FD1844" w:rsidP="00661C0A">
      <w:pPr>
        <w:spacing w:before="75" w:after="75" w:line="276" w:lineRule="auto"/>
        <w:ind w:firstLine="360"/>
        <w:rPr>
          <w:sz w:val="16"/>
          <w:szCs w:val="16"/>
          <w:u w:val="single"/>
          <w:lang w:val="en-US"/>
        </w:rPr>
      </w:pPr>
      <w:r w:rsidRPr="00A04964">
        <w:rPr>
          <w:sz w:val="16"/>
          <w:szCs w:val="16"/>
          <w:u w:val="single"/>
        </w:rPr>
        <w:t>В экономической сфере:</w:t>
      </w:r>
    </w:p>
    <w:p w:rsidR="00FD1844" w:rsidRPr="004C778E" w:rsidRDefault="00FD1844" w:rsidP="00661C0A">
      <w:pPr>
        <w:pStyle w:val="a4"/>
        <w:numPr>
          <w:ilvl w:val="0"/>
          <w:numId w:val="28"/>
        </w:numPr>
        <w:spacing w:before="75" w:after="75" w:line="276" w:lineRule="auto"/>
        <w:ind w:left="0" w:firstLine="360"/>
        <w:rPr>
          <w:sz w:val="16"/>
          <w:szCs w:val="16"/>
        </w:rPr>
      </w:pPr>
      <w:r w:rsidRPr="004C778E">
        <w:rPr>
          <w:sz w:val="16"/>
          <w:szCs w:val="16"/>
        </w:rPr>
        <w:t>Наращивание экономического потенциала  агропромышленного комплекса:</w:t>
      </w:r>
    </w:p>
    <w:p w:rsidR="00FD1844" w:rsidRPr="00A04964" w:rsidRDefault="00FD1844" w:rsidP="00661C0A">
      <w:pPr>
        <w:spacing w:before="75" w:after="75" w:line="276" w:lineRule="auto"/>
        <w:ind w:firstLine="360"/>
        <w:rPr>
          <w:sz w:val="16"/>
          <w:szCs w:val="16"/>
        </w:rPr>
      </w:pPr>
      <w:r w:rsidRPr="00A04964">
        <w:rPr>
          <w:sz w:val="16"/>
          <w:szCs w:val="16"/>
        </w:rPr>
        <w:tab/>
        <w:t>- реализация инвестиционных проектов по строительству животноводческих комплексов;</w:t>
      </w:r>
    </w:p>
    <w:p w:rsidR="00FD1844" w:rsidRPr="00A04964" w:rsidRDefault="00FD1844" w:rsidP="00661C0A">
      <w:pPr>
        <w:spacing w:before="75" w:after="75" w:line="276" w:lineRule="auto"/>
        <w:ind w:firstLine="360"/>
        <w:rPr>
          <w:sz w:val="16"/>
          <w:szCs w:val="16"/>
        </w:rPr>
      </w:pPr>
      <w:r w:rsidRPr="00A04964">
        <w:rPr>
          <w:sz w:val="16"/>
          <w:szCs w:val="16"/>
        </w:rPr>
        <w:tab/>
        <w:t>- модернизация и техническое перевооружение производственных процессов;</w:t>
      </w:r>
    </w:p>
    <w:p w:rsidR="00FD1844" w:rsidRPr="00A04964" w:rsidRDefault="00FD1844" w:rsidP="00661C0A">
      <w:pPr>
        <w:spacing w:before="75" w:after="75" w:line="276" w:lineRule="auto"/>
        <w:ind w:firstLine="360"/>
        <w:rPr>
          <w:sz w:val="16"/>
          <w:szCs w:val="16"/>
        </w:rPr>
      </w:pPr>
      <w:r w:rsidRPr="00A04964">
        <w:rPr>
          <w:sz w:val="16"/>
          <w:szCs w:val="16"/>
        </w:rPr>
        <w:tab/>
        <w:t>- развитие сектора переработки сельхозпродукции.</w:t>
      </w:r>
    </w:p>
    <w:p w:rsidR="00FD1844" w:rsidRPr="00A04964" w:rsidRDefault="00FD1844" w:rsidP="00661C0A">
      <w:pPr>
        <w:spacing w:before="75" w:after="75" w:line="276" w:lineRule="auto"/>
        <w:ind w:firstLine="360"/>
        <w:rPr>
          <w:sz w:val="16"/>
          <w:szCs w:val="16"/>
        </w:rPr>
      </w:pPr>
      <w:r w:rsidRPr="00A04964">
        <w:rPr>
          <w:sz w:val="16"/>
          <w:szCs w:val="16"/>
        </w:rPr>
        <w:tab/>
        <w:t>2. Повышение эффективности деятельности промышленного сектора:</w:t>
      </w:r>
    </w:p>
    <w:p w:rsidR="00FD1844" w:rsidRPr="00A04964" w:rsidRDefault="00FD1844" w:rsidP="00661C0A">
      <w:pPr>
        <w:spacing w:before="75" w:after="75" w:line="276" w:lineRule="auto"/>
        <w:ind w:firstLine="360"/>
        <w:rPr>
          <w:sz w:val="16"/>
          <w:szCs w:val="16"/>
        </w:rPr>
      </w:pPr>
      <w:r w:rsidRPr="00A04964">
        <w:rPr>
          <w:sz w:val="16"/>
          <w:szCs w:val="16"/>
        </w:rPr>
        <w:tab/>
        <w:t>- использование имеющегося ресурсного потенциала для создания промышленных предприятий по выпуску конкурентоспособной продукции и реконструкция действующих предприятий;</w:t>
      </w:r>
    </w:p>
    <w:p w:rsidR="00FD1844" w:rsidRPr="00A04964" w:rsidRDefault="00FD1844" w:rsidP="00661C0A">
      <w:pPr>
        <w:spacing w:before="75" w:after="75" w:line="276" w:lineRule="auto"/>
        <w:ind w:firstLine="360"/>
        <w:rPr>
          <w:sz w:val="16"/>
          <w:szCs w:val="16"/>
        </w:rPr>
      </w:pPr>
      <w:r w:rsidRPr="00A04964">
        <w:rPr>
          <w:sz w:val="16"/>
          <w:szCs w:val="16"/>
        </w:rPr>
        <w:tab/>
        <w:t>- организация работы по внедрению ресурсосберегающих технологий.</w:t>
      </w:r>
    </w:p>
    <w:p w:rsidR="00FD1844" w:rsidRPr="00A04964" w:rsidRDefault="00FD1844" w:rsidP="00661C0A">
      <w:pPr>
        <w:spacing w:before="75" w:after="75" w:line="276" w:lineRule="auto"/>
        <w:ind w:firstLine="360"/>
        <w:rPr>
          <w:sz w:val="16"/>
          <w:szCs w:val="16"/>
        </w:rPr>
      </w:pPr>
      <w:r w:rsidRPr="00A04964">
        <w:rPr>
          <w:sz w:val="16"/>
          <w:szCs w:val="16"/>
        </w:rPr>
        <w:tab/>
        <w:t>3. Формирование благоприятного инвестиционного климата в целях увеличения объемов привлекаемых капиталов.</w:t>
      </w:r>
    </w:p>
    <w:p w:rsidR="00FD1844" w:rsidRPr="00A04964" w:rsidRDefault="00FD1844" w:rsidP="00661C0A">
      <w:pPr>
        <w:spacing w:before="75" w:after="75" w:line="276" w:lineRule="auto"/>
        <w:ind w:firstLine="360"/>
        <w:rPr>
          <w:sz w:val="16"/>
          <w:szCs w:val="16"/>
        </w:rPr>
      </w:pPr>
      <w:r w:rsidRPr="00A04964">
        <w:rPr>
          <w:sz w:val="16"/>
          <w:szCs w:val="16"/>
        </w:rPr>
        <w:tab/>
        <w:t>4. Поддержка и формирование благоприятных условий для развития предпринимательства.</w:t>
      </w:r>
    </w:p>
    <w:p w:rsidR="00FD1844" w:rsidRPr="00A04964" w:rsidRDefault="00FD1844" w:rsidP="00661C0A">
      <w:pPr>
        <w:spacing w:before="75" w:after="75" w:line="276" w:lineRule="auto"/>
        <w:ind w:firstLine="360"/>
        <w:rPr>
          <w:sz w:val="16"/>
          <w:szCs w:val="16"/>
          <w:u w:val="single"/>
        </w:rPr>
      </w:pPr>
      <w:r w:rsidRPr="00A04964">
        <w:rPr>
          <w:sz w:val="16"/>
          <w:szCs w:val="16"/>
        </w:rPr>
        <w:tab/>
      </w:r>
      <w:r w:rsidRPr="00A04964">
        <w:rPr>
          <w:sz w:val="16"/>
          <w:szCs w:val="16"/>
          <w:u w:val="single"/>
        </w:rPr>
        <w:t>В социальной сфере и общественной инфраструктуре:</w:t>
      </w:r>
    </w:p>
    <w:p w:rsidR="00FD1844" w:rsidRPr="004C778E" w:rsidRDefault="00FD1844" w:rsidP="00661C0A">
      <w:pPr>
        <w:pStyle w:val="a4"/>
        <w:numPr>
          <w:ilvl w:val="0"/>
          <w:numId w:val="26"/>
        </w:numPr>
        <w:spacing w:before="75" w:after="75" w:line="276" w:lineRule="auto"/>
        <w:ind w:left="0" w:firstLine="360"/>
        <w:rPr>
          <w:sz w:val="16"/>
          <w:szCs w:val="16"/>
        </w:rPr>
      </w:pPr>
      <w:r w:rsidRPr="004C778E">
        <w:rPr>
          <w:sz w:val="16"/>
          <w:szCs w:val="16"/>
        </w:rPr>
        <w:t>Создание устойчиво развивающейся системы здравоохранения, повышение качества и доступности медицинской помощи:</w:t>
      </w:r>
    </w:p>
    <w:p w:rsidR="00FD1844" w:rsidRPr="00A04964" w:rsidRDefault="00FD1844" w:rsidP="00661C0A">
      <w:pPr>
        <w:spacing w:before="75" w:after="75" w:line="276" w:lineRule="auto"/>
        <w:ind w:firstLine="360"/>
        <w:rPr>
          <w:sz w:val="16"/>
          <w:szCs w:val="16"/>
        </w:rPr>
      </w:pPr>
      <w:r w:rsidRPr="00A04964">
        <w:rPr>
          <w:sz w:val="16"/>
          <w:szCs w:val="16"/>
        </w:rPr>
        <w:tab/>
        <w:t>- внедрение новых эффективных методов профилактики, диагностики и лечения;</w:t>
      </w:r>
    </w:p>
    <w:p w:rsidR="00FD1844" w:rsidRPr="00A04964" w:rsidRDefault="00FD1844" w:rsidP="00661C0A">
      <w:pPr>
        <w:spacing w:before="75" w:after="75" w:line="276" w:lineRule="auto"/>
        <w:ind w:firstLine="360"/>
        <w:rPr>
          <w:sz w:val="16"/>
          <w:szCs w:val="16"/>
        </w:rPr>
      </w:pPr>
      <w:r w:rsidRPr="00A04964">
        <w:rPr>
          <w:sz w:val="16"/>
          <w:szCs w:val="16"/>
        </w:rPr>
        <w:tab/>
        <w:t>- проектирование и строительство Митрофановской участковой больницы, Михайловской врачебной амбулатории, Журавского ФАПа;</w:t>
      </w:r>
    </w:p>
    <w:p w:rsidR="00FD1844" w:rsidRPr="00A04964" w:rsidRDefault="00FD1844" w:rsidP="00661C0A">
      <w:pPr>
        <w:spacing w:before="75" w:after="75" w:line="276" w:lineRule="auto"/>
        <w:ind w:firstLine="360"/>
        <w:rPr>
          <w:sz w:val="16"/>
          <w:szCs w:val="16"/>
        </w:rPr>
      </w:pPr>
      <w:r w:rsidRPr="00A04964">
        <w:rPr>
          <w:sz w:val="16"/>
          <w:szCs w:val="16"/>
        </w:rPr>
        <w:tab/>
        <w:t>- проектирование и реконструкция бактериологической лаборатории, стоматологического отделения ЦРБ;</w:t>
      </w:r>
    </w:p>
    <w:p w:rsidR="00FD1844" w:rsidRPr="00A04964" w:rsidRDefault="00FD1844" w:rsidP="00661C0A">
      <w:pPr>
        <w:spacing w:before="75" w:after="75" w:line="276" w:lineRule="auto"/>
        <w:ind w:firstLine="360"/>
        <w:rPr>
          <w:sz w:val="16"/>
          <w:szCs w:val="16"/>
        </w:rPr>
      </w:pPr>
      <w:r w:rsidRPr="00A04964">
        <w:rPr>
          <w:sz w:val="16"/>
          <w:szCs w:val="16"/>
        </w:rPr>
        <w:tab/>
        <w:t>- приобретение 8 квартир для медработников;</w:t>
      </w:r>
    </w:p>
    <w:p w:rsidR="00FD1844" w:rsidRPr="00A04964" w:rsidRDefault="00FD1844" w:rsidP="00661C0A">
      <w:pPr>
        <w:spacing w:before="75" w:after="75" w:line="276" w:lineRule="auto"/>
        <w:ind w:firstLine="360"/>
        <w:rPr>
          <w:sz w:val="16"/>
          <w:szCs w:val="16"/>
        </w:rPr>
      </w:pPr>
      <w:r w:rsidRPr="00A04964">
        <w:rPr>
          <w:sz w:val="16"/>
          <w:szCs w:val="16"/>
        </w:rPr>
        <w:tab/>
        <w:t>- обновление материально-технической базы  учреждений здравоохранения.</w:t>
      </w:r>
    </w:p>
    <w:p w:rsidR="00FD1844" w:rsidRPr="00A04964" w:rsidRDefault="00FD1844" w:rsidP="00661C0A">
      <w:pPr>
        <w:spacing w:before="75" w:after="75" w:line="276" w:lineRule="auto"/>
        <w:ind w:firstLine="360"/>
        <w:rPr>
          <w:sz w:val="16"/>
          <w:szCs w:val="16"/>
        </w:rPr>
      </w:pPr>
      <w:r w:rsidRPr="00A04964">
        <w:rPr>
          <w:sz w:val="16"/>
          <w:szCs w:val="16"/>
        </w:rPr>
        <w:tab/>
        <w:t>2. Обеспечение доступности качественного образования:</w:t>
      </w:r>
    </w:p>
    <w:p w:rsidR="00FD1844" w:rsidRPr="00A04964" w:rsidRDefault="00FD1844" w:rsidP="00661C0A">
      <w:pPr>
        <w:spacing w:before="75" w:after="75" w:line="276" w:lineRule="auto"/>
        <w:ind w:firstLine="360"/>
        <w:rPr>
          <w:sz w:val="16"/>
          <w:szCs w:val="16"/>
        </w:rPr>
      </w:pPr>
      <w:r w:rsidRPr="00A04964">
        <w:rPr>
          <w:sz w:val="16"/>
          <w:szCs w:val="16"/>
        </w:rPr>
        <w:tab/>
        <w:t>- строительство и реконструкция дошкольных образовательных учреждений;</w:t>
      </w:r>
    </w:p>
    <w:p w:rsidR="00FD1844" w:rsidRPr="00A04964" w:rsidRDefault="00FD1844" w:rsidP="00661C0A">
      <w:pPr>
        <w:spacing w:before="75" w:after="75" w:line="276" w:lineRule="auto"/>
        <w:ind w:firstLine="360"/>
        <w:rPr>
          <w:sz w:val="16"/>
          <w:szCs w:val="16"/>
        </w:rPr>
      </w:pPr>
      <w:r w:rsidRPr="00A04964">
        <w:rPr>
          <w:sz w:val="16"/>
          <w:szCs w:val="16"/>
        </w:rPr>
        <w:tab/>
        <w:t>- обеспечение комплексной безопасности муниципальных образовательных учреждений (пожарной и антитеррористической);</w:t>
      </w:r>
    </w:p>
    <w:p w:rsidR="00FD1844" w:rsidRPr="00A04964" w:rsidRDefault="00FD1844" w:rsidP="00661C0A">
      <w:pPr>
        <w:spacing w:before="75" w:after="75" w:line="276" w:lineRule="auto"/>
        <w:ind w:firstLine="360"/>
        <w:rPr>
          <w:sz w:val="16"/>
          <w:szCs w:val="16"/>
        </w:rPr>
      </w:pPr>
      <w:r w:rsidRPr="00A04964">
        <w:rPr>
          <w:sz w:val="16"/>
          <w:szCs w:val="16"/>
        </w:rPr>
        <w:tab/>
        <w:t>- приобретение 6 автотранспортных средств в рамках программы «Школьный автобус»;</w:t>
      </w:r>
    </w:p>
    <w:p w:rsidR="00FD1844" w:rsidRPr="00A04964" w:rsidRDefault="00FD1844" w:rsidP="00661C0A">
      <w:pPr>
        <w:spacing w:before="75" w:after="75" w:line="276" w:lineRule="auto"/>
        <w:ind w:firstLine="360"/>
        <w:rPr>
          <w:sz w:val="16"/>
          <w:szCs w:val="16"/>
        </w:rPr>
      </w:pPr>
      <w:r w:rsidRPr="00A04964">
        <w:rPr>
          <w:sz w:val="16"/>
          <w:szCs w:val="16"/>
        </w:rPr>
        <w:tab/>
        <w:t>- приобретение оборудования для комплектования медицинских кабинетов, пищеблоков, для оснащения спортивных залов и организации летнего отдыха учащихся;</w:t>
      </w:r>
    </w:p>
    <w:p w:rsidR="00FD1844" w:rsidRPr="00A04964" w:rsidRDefault="00FD1844" w:rsidP="00661C0A">
      <w:pPr>
        <w:spacing w:before="75" w:after="75" w:line="276" w:lineRule="auto"/>
        <w:ind w:firstLine="360"/>
        <w:rPr>
          <w:sz w:val="16"/>
          <w:szCs w:val="16"/>
        </w:rPr>
      </w:pPr>
      <w:r w:rsidRPr="00A04964">
        <w:rPr>
          <w:sz w:val="16"/>
          <w:szCs w:val="16"/>
        </w:rPr>
        <w:tab/>
        <w:t>- информатизация системы образования;</w:t>
      </w:r>
    </w:p>
    <w:p w:rsidR="00FD1844" w:rsidRPr="00A04964" w:rsidRDefault="00FD1844" w:rsidP="00661C0A">
      <w:pPr>
        <w:spacing w:before="75" w:after="75" w:line="276" w:lineRule="auto"/>
        <w:ind w:firstLine="360"/>
        <w:rPr>
          <w:sz w:val="16"/>
          <w:szCs w:val="16"/>
        </w:rPr>
      </w:pPr>
      <w:r w:rsidRPr="00A04964">
        <w:rPr>
          <w:sz w:val="16"/>
          <w:szCs w:val="16"/>
        </w:rPr>
        <w:tab/>
        <w:t>- повышение качества образования через развитие независимых объективных форм оценивания.</w:t>
      </w:r>
    </w:p>
    <w:p w:rsidR="00FD1844" w:rsidRPr="00A04964" w:rsidRDefault="00FD1844" w:rsidP="00661C0A">
      <w:pPr>
        <w:spacing w:before="75" w:after="75" w:line="276" w:lineRule="auto"/>
        <w:ind w:firstLine="360"/>
        <w:rPr>
          <w:sz w:val="16"/>
          <w:szCs w:val="16"/>
        </w:rPr>
      </w:pPr>
      <w:r w:rsidRPr="00A04964">
        <w:rPr>
          <w:sz w:val="16"/>
          <w:szCs w:val="16"/>
        </w:rPr>
        <w:tab/>
        <w:t>3. Развитие и сохранение историко-культурного  наследия, создание благоприятных условий для самореализации детей и молодежи:</w:t>
      </w:r>
    </w:p>
    <w:p w:rsidR="00FD1844" w:rsidRPr="00A04964" w:rsidRDefault="00FD1844" w:rsidP="00661C0A">
      <w:pPr>
        <w:spacing w:before="75" w:after="75" w:line="276" w:lineRule="auto"/>
        <w:ind w:firstLine="360"/>
        <w:rPr>
          <w:sz w:val="16"/>
          <w:szCs w:val="16"/>
        </w:rPr>
      </w:pPr>
      <w:r w:rsidRPr="00A04964">
        <w:rPr>
          <w:sz w:val="16"/>
          <w:szCs w:val="16"/>
        </w:rPr>
        <w:tab/>
        <w:t>- проведение реконструкции здания МУК «Районный Дом культуры»;</w:t>
      </w:r>
    </w:p>
    <w:p w:rsidR="00FD1844" w:rsidRPr="00A04964" w:rsidRDefault="00FD1844" w:rsidP="00661C0A">
      <w:pPr>
        <w:spacing w:before="75" w:after="75" w:line="276" w:lineRule="auto"/>
        <w:ind w:firstLine="360"/>
        <w:rPr>
          <w:sz w:val="16"/>
          <w:szCs w:val="16"/>
        </w:rPr>
      </w:pPr>
      <w:r w:rsidRPr="00A04964">
        <w:rPr>
          <w:sz w:val="16"/>
          <w:szCs w:val="16"/>
        </w:rPr>
        <w:tab/>
        <w:t>- укрепление материально-технической базы учреждений культуры;</w:t>
      </w:r>
    </w:p>
    <w:p w:rsidR="00FD1844" w:rsidRPr="00A04964" w:rsidRDefault="00FD1844" w:rsidP="00661C0A">
      <w:pPr>
        <w:spacing w:before="75" w:after="75" w:line="276" w:lineRule="auto"/>
        <w:ind w:firstLine="360"/>
        <w:rPr>
          <w:sz w:val="16"/>
          <w:szCs w:val="16"/>
        </w:rPr>
      </w:pPr>
      <w:r w:rsidRPr="00A04964">
        <w:rPr>
          <w:sz w:val="16"/>
          <w:szCs w:val="16"/>
        </w:rPr>
        <w:tab/>
        <w:t>- содействие сохранению существующей сети учреждений культуры.</w:t>
      </w:r>
    </w:p>
    <w:p w:rsidR="00FD1844" w:rsidRPr="00A04964" w:rsidRDefault="00FD1844" w:rsidP="00661C0A">
      <w:pPr>
        <w:spacing w:before="75" w:after="75" w:line="276" w:lineRule="auto"/>
        <w:ind w:firstLine="360"/>
        <w:rPr>
          <w:sz w:val="16"/>
          <w:szCs w:val="16"/>
        </w:rPr>
      </w:pPr>
      <w:r w:rsidRPr="00A04964">
        <w:rPr>
          <w:sz w:val="16"/>
          <w:szCs w:val="16"/>
        </w:rPr>
        <w:tab/>
        <w:t>4. Создание условий для укрепления здоровья населения путем развития инфраструктуры спорта:</w:t>
      </w:r>
    </w:p>
    <w:p w:rsidR="00FD1844" w:rsidRPr="00A04964" w:rsidRDefault="00FD1844" w:rsidP="00661C0A">
      <w:pPr>
        <w:spacing w:before="75" w:after="75" w:line="276" w:lineRule="auto"/>
        <w:ind w:firstLine="360"/>
        <w:rPr>
          <w:sz w:val="16"/>
          <w:szCs w:val="16"/>
        </w:rPr>
      </w:pPr>
      <w:r w:rsidRPr="00A04964">
        <w:rPr>
          <w:sz w:val="16"/>
          <w:szCs w:val="16"/>
        </w:rPr>
        <w:tab/>
        <w:t>- строительство спортивно-оздоровительного комплекса с плавательным бассейном, универсальных спортивных площадок;</w:t>
      </w:r>
    </w:p>
    <w:p w:rsidR="00FD1844" w:rsidRPr="00A04964" w:rsidRDefault="00FD1844" w:rsidP="00661C0A">
      <w:pPr>
        <w:spacing w:before="75" w:after="75" w:line="276" w:lineRule="auto"/>
        <w:ind w:firstLine="360"/>
        <w:rPr>
          <w:sz w:val="16"/>
          <w:szCs w:val="16"/>
        </w:rPr>
      </w:pPr>
      <w:r w:rsidRPr="00A04964">
        <w:rPr>
          <w:sz w:val="16"/>
          <w:szCs w:val="16"/>
        </w:rPr>
        <w:tab/>
        <w:t>- развитие туристической и рекреационной зоны.</w:t>
      </w:r>
    </w:p>
    <w:p w:rsidR="00FD1844" w:rsidRPr="00A04964" w:rsidRDefault="00FD1844" w:rsidP="00661C0A">
      <w:pPr>
        <w:spacing w:before="75" w:after="75" w:line="276" w:lineRule="auto"/>
        <w:ind w:firstLine="360"/>
        <w:rPr>
          <w:sz w:val="16"/>
          <w:szCs w:val="16"/>
        </w:rPr>
      </w:pPr>
      <w:r w:rsidRPr="00A04964">
        <w:rPr>
          <w:sz w:val="16"/>
          <w:szCs w:val="16"/>
        </w:rPr>
        <w:tab/>
        <w:t>5. Обеспечение безопасных и комфортных условий проживания населения, высокой надежности функционирования инженерной инфраструктуры и объектов благоустройства:</w:t>
      </w:r>
    </w:p>
    <w:p w:rsidR="00FD1844" w:rsidRPr="00A04964" w:rsidRDefault="00FD1844" w:rsidP="00661C0A">
      <w:pPr>
        <w:spacing w:before="75" w:after="75" w:line="276" w:lineRule="auto"/>
        <w:ind w:firstLine="360"/>
        <w:rPr>
          <w:sz w:val="16"/>
          <w:szCs w:val="16"/>
        </w:rPr>
      </w:pPr>
      <w:r w:rsidRPr="00A04964">
        <w:rPr>
          <w:sz w:val="16"/>
          <w:szCs w:val="16"/>
        </w:rPr>
        <w:tab/>
        <w:t>- строительство и реконструкция систем водоснабжения, канализационных и электрических сетей;</w:t>
      </w:r>
    </w:p>
    <w:p w:rsidR="00FD1844" w:rsidRPr="00A04964" w:rsidRDefault="00FD1844" w:rsidP="00661C0A">
      <w:pPr>
        <w:spacing w:before="75" w:after="75" w:line="276" w:lineRule="auto"/>
        <w:ind w:firstLine="360"/>
        <w:rPr>
          <w:sz w:val="16"/>
          <w:szCs w:val="16"/>
        </w:rPr>
      </w:pPr>
      <w:r w:rsidRPr="00A04964">
        <w:rPr>
          <w:sz w:val="16"/>
          <w:szCs w:val="16"/>
        </w:rPr>
        <w:tab/>
        <w:t>- перевод котельных социальной сферы на газовое топливо;</w:t>
      </w:r>
    </w:p>
    <w:p w:rsidR="00FD1844" w:rsidRPr="00A04964" w:rsidRDefault="00FD1844" w:rsidP="00661C0A">
      <w:pPr>
        <w:spacing w:before="75" w:after="75" w:line="276" w:lineRule="auto"/>
        <w:ind w:firstLine="360"/>
        <w:rPr>
          <w:sz w:val="16"/>
          <w:szCs w:val="16"/>
        </w:rPr>
      </w:pPr>
      <w:r w:rsidRPr="00A04964">
        <w:rPr>
          <w:sz w:val="16"/>
          <w:szCs w:val="16"/>
        </w:rPr>
        <w:tab/>
        <w:t>- строительство и реконструкция автомобильных дорог местного значения и мостовых переходов;</w:t>
      </w:r>
    </w:p>
    <w:p w:rsidR="00FD1844" w:rsidRPr="00A04964" w:rsidRDefault="00FD1844" w:rsidP="00661C0A">
      <w:pPr>
        <w:spacing w:before="75" w:after="75" w:line="276" w:lineRule="auto"/>
        <w:ind w:firstLine="360"/>
        <w:rPr>
          <w:sz w:val="16"/>
          <w:szCs w:val="16"/>
        </w:rPr>
      </w:pPr>
      <w:r w:rsidRPr="00A04964">
        <w:rPr>
          <w:sz w:val="16"/>
          <w:szCs w:val="16"/>
        </w:rPr>
        <w:tab/>
        <w:t>- благоустройство районного центра, приобретение коммунальной и дорожной техники;</w:t>
      </w:r>
    </w:p>
    <w:p w:rsidR="00FD1844" w:rsidRPr="00A04964" w:rsidRDefault="00FD1844" w:rsidP="00661C0A">
      <w:pPr>
        <w:spacing w:before="75" w:after="75" w:line="276" w:lineRule="auto"/>
        <w:ind w:firstLine="360"/>
        <w:rPr>
          <w:sz w:val="16"/>
          <w:szCs w:val="16"/>
        </w:rPr>
      </w:pPr>
      <w:r w:rsidRPr="00A04964">
        <w:rPr>
          <w:sz w:val="16"/>
          <w:szCs w:val="16"/>
        </w:rPr>
        <w:tab/>
        <w:t>- строительство полигона твердых бытовых отходов.</w:t>
      </w:r>
    </w:p>
    <w:p w:rsidR="00FD1844" w:rsidRPr="00A04964" w:rsidRDefault="00FD1844" w:rsidP="00661C0A">
      <w:pPr>
        <w:spacing w:before="75" w:after="75" w:line="276" w:lineRule="auto"/>
        <w:ind w:firstLine="360"/>
        <w:rPr>
          <w:sz w:val="16"/>
          <w:szCs w:val="16"/>
          <w:u w:val="single"/>
        </w:rPr>
      </w:pPr>
      <w:r w:rsidRPr="00A04964">
        <w:rPr>
          <w:sz w:val="16"/>
          <w:szCs w:val="16"/>
        </w:rPr>
        <w:tab/>
      </w:r>
      <w:r w:rsidRPr="00A04964">
        <w:rPr>
          <w:sz w:val="16"/>
          <w:szCs w:val="16"/>
          <w:u w:val="single"/>
        </w:rPr>
        <w:t>В сфере муниципального управления:</w:t>
      </w:r>
    </w:p>
    <w:p w:rsidR="00FD1844" w:rsidRPr="00A04964" w:rsidRDefault="00FD1844" w:rsidP="00661C0A">
      <w:pPr>
        <w:pStyle w:val="a4"/>
        <w:numPr>
          <w:ilvl w:val="0"/>
          <w:numId w:val="27"/>
        </w:numPr>
        <w:spacing w:before="75" w:after="75" w:line="276" w:lineRule="auto"/>
        <w:ind w:left="0" w:firstLine="360"/>
        <w:rPr>
          <w:sz w:val="16"/>
          <w:szCs w:val="16"/>
        </w:rPr>
      </w:pPr>
      <w:r w:rsidRPr="00A04964">
        <w:rPr>
          <w:sz w:val="16"/>
          <w:szCs w:val="16"/>
        </w:rPr>
        <w:t>Совершенствование системы органов местного самоуправления.</w:t>
      </w:r>
    </w:p>
    <w:p w:rsidR="00FD1844" w:rsidRPr="00A04964" w:rsidRDefault="00FD1844" w:rsidP="00661C0A">
      <w:pPr>
        <w:pStyle w:val="a4"/>
        <w:numPr>
          <w:ilvl w:val="0"/>
          <w:numId w:val="27"/>
        </w:numPr>
        <w:spacing w:before="75" w:after="75" w:line="276" w:lineRule="auto"/>
        <w:ind w:left="0" w:firstLine="360"/>
        <w:rPr>
          <w:sz w:val="16"/>
          <w:szCs w:val="16"/>
        </w:rPr>
      </w:pPr>
      <w:r w:rsidRPr="00A04964">
        <w:rPr>
          <w:sz w:val="16"/>
          <w:szCs w:val="16"/>
        </w:rPr>
        <w:t>Формирование финансово-экономической базы местного само-</w:t>
      </w:r>
    </w:p>
    <w:p w:rsidR="00FD1844" w:rsidRPr="00A04964" w:rsidRDefault="00FD1844" w:rsidP="00661C0A">
      <w:pPr>
        <w:spacing w:before="75" w:after="75" w:line="276" w:lineRule="auto"/>
        <w:ind w:firstLine="360"/>
        <w:rPr>
          <w:sz w:val="16"/>
          <w:szCs w:val="16"/>
        </w:rPr>
      </w:pPr>
      <w:r w:rsidRPr="00A04964">
        <w:rPr>
          <w:sz w:val="16"/>
          <w:szCs w:val="16"/>
        </w:rPr>
        <w:t>управления, достаточной для решения вопросов местного значения, совершенствование системы бюджетного регулирования.</w:t>
      </w:r>
    </w:p>
    <w:p w:rsidR="00FD1844" w:rsidRPr="00CE0E72" w:rsidRDefault="00FD1844" w:rsidP="00661C0A">
      <w:pPr>
        <w:pStyle w:val="a4"/>
        <w:numPr>
          <w:ilvl w:val="0"/>
          <w:numId w:val="27"/>
        </w:numPr>
        <w:spacing w:before="75" w:after="75" w:line="276" w:lineRule="auto"/>
        <w:ind w:left="0" w:firstLine="360"/>
        <w:rPr>
          <w:sz w:val="16"/>
          <w:szCs w:val="16"/>
        </w:rPr>
      </w:pPr>
      <w:r w:rsidRPr="00CE0E72">
        <w:rPr>
          <w:sz w:val="16"/>
          <w:szCs w:val="16"/>
        </w:rPr>
        <w:t>Поддержка активного участия н</w:t>
      </w:r>
      <w:r w:rsidR="00CE0E72">
        <w:rPr>
          <w:sz w:val="16"/>
          <w:szCs w:val="16"/>
        </w:rPr>
        <w:t>аселения, представителей общест</w:t>
      </w:r>
      <w:r w:rsidRPr="00CE0E72">
        <w:rPr>
          <w:sz w:val="16"/>
          <w:szCs w:val="16"/>
        </w:rPr>
        <w:t>венных объединений, политических партий в решении задач социально-экономического развития.</w:t>
      </w:r>
    </w:p>
    <w:p w:rsidR="00FD1844" w:rsidRPr="00A04964" w:rsidRDefault="00FD1844" w:rsidP="00661C0A">
      <w:pPr>
        <w:spacing w:before="75" w:after="75" w:line="276" w:lineRule="auto"/>
        <w:ind w:firstLine="360"/>
        <w:jc w:val="left"/>
        <w:rPr>
          <w:sz w:val="16"/>
          <w:szCs w:val="16"/>
        </w:rPr>
      </w:pPr>
      <w:r w:rsidRPr="00A04964">
        <w:rPr>
          <w:sz w:val="16"/>
          <w:szCs w:val="16"/>
        </w:rPr>
        <w:t>Реализация Программы должна осуществляться с использованием переходного сценария развития, предусмотренного Стратегией. В этой связи  выделены  3 этапа реализации Программы:</w:t>
      </w:r>
    </w:p>
    <w:p w:rsidR="00FD1844" w:rsidRPr="00A04964" w:rsidRDefault="00FD1844" w:rsidP="00661C0A">
      <w:pPr>
        <w:spacing w:before="75" w:after="75" w:line="276" w:lineRule="auto"/>
        <w:ind w:firstLine="360"/>
        <w:rPr>
          <w:sz w:val="16"/>
          <w:szCs w:val="16"/>
        </w:rPr>
      </w:pPr>
      <w:r w:rsidRPr="00A04964">
        <w:rPr>
          <w:sz w:val="16"/>
          <w:szCs w:val="16"/>
        </w:rPr>
        <w:t xml:space="preserve">1) 2012 год – 2013 год (этап инерционного развития) – сохранение общих тенденций социально-экономического развития (по основным индикаторам) при последовательном и непрерывном сглаживании негативных тенденций и усилении позитивных к концу периода. </w:t>
      </w:r>
    </w:p>
    <w:p w:rsidR="00FD1844" w:rsidRPr="00A04964" w:rsidRDefault="00FD1844" w:rsidP="00661C0A">
      <w:pPr>
        <w:spacing w:line="276" w:lineRule="auto"/>
        <w:ind w:firstLine="360"/>
        <w:rPr>
          <w:sz w:val="16"/>
          <w:szCs w:val="16"/>
        </w:rPr>
      </w:pPr>
      <w:r w:rsidRPr="00A04964">
        <w:rPr>
          <w:sz w:val="16"/>
          <w:szCs w:val="16"/>
        </w:rPr>
        <w:t>На данном этапе продолжатся начатые в рамках предыдущей «Программы социально-экономического развития Кантемировского муниципального района на 2007 – 2011 гг.» действия по созданию благоприятной среды обитания в районе, а также продолжится реализация инвестиционных проектов в  сельскохозяйственной сфере.</w:t>
      </w:r>
    </w:p>
    <w:p w:rsidR="00FD1844" w:rsidRPr="00A04964" w:rsidRDefault="00FD1844" w:rsidP="00661C0A">
      <w:pPr>
        <w:spacing w:line="276" w:lineRule="auto"/>
        <w:ind w:firstLine="360"/>
        <w:rPr>
          <w:sz w:val="16"/>
          <w:szCs w:val="16"/>
        </w:rPr>
      </w:pPr>
      <w:r w:rsidRPr="00A04964">
        <w:rPr>
          <w:sz w:val="16"/>
          <w:szCs w:val="16"/>
        </w:rPr>
        <w:t>С точки зрения развития экономики Кантемировского муниципального района необходимо поддерживать инвестиции в создание собственной сырьевой базы промышленных предприятий АПК на основе внедрения новой системы земледелия, развития животноводства и новых направлений перерабатывающих производств АПК. Это позволит сформировать основы будущего инновационного развития муниципального района посредством разработки инвестиционных проектов создания новых производств на основе передовых технологий (производство медной катанки,  растениеводства на основе  орошения, животноводства с применением передовых технологий).</w:t>
      </w:r>
    </w:p>
    <w:p w:rsidR="00FD1844" w:rsidRPr="00A04964" w:rsidRDefault="00FD1844" w:rsidP="00661C0A">
      <w:pPr>
        <w:spacing w:line="276" w:lineRule="auto"/>
        <w:ind w:firstLine="360"/>
        <w:rPr>
          <w:sz w:val="16"/>
          <w:szCs w:val="16"/>
        </w:rPr>
      </w:pPr>
      <w:r w:rsidRPr="00A04964">
        <w:rPr>
          <w:sz w:val="16"/>
          <w:szCs w:val="16"/>
        </w:rPr>
        <w:t xml:space="preserve">Одним из приоритетов развития на данном этапе является закрепление положительных тенденций роста качества жизни населения. Поэтому на данном этапе должна продолжиться работа по созданию новых рабочих мест (в том числе в малом бизнесе), повышению размеров заработной платы (в том числе в рамках социального партнерства с собственниками), по строительству жилья и объектов социальной сферы, по развитию системы здравоохранения, образования, социальной защиты и других отраслей социальной сферы, по развитию транспортной инфраструктуры и общественного транспорта (реконструкция дорожной сети, обновление парка транспортных средств и пр.), по сбалансированному развитию потребительского рынка, благоустройству и повышению качества жилищно-коммунальных услуг. </w:t>
      </w:r>
    </w:p>
    <w:p w:rsidR="00FD1844" w:rsidRPr="00A04964" w:rsidRDefault="00FD1844" w:rsidP="00661C0A">
      <w:pPr>
        <w:spacing w:line="276" w:lineRule="auto"/>
        <w:ind w:firstLine="360"/>
        <w:rPr>
          <w:sz w:val="16"/>
          <w:szCs w:val="16"/>
        </w:rPr>
      </w:pPr>
      <w:r w:rsidRPr="00A04964">
        <w:rPr>
          <w:sz w:val="16"/>
          <w:szCs w:val="16"/>
        </w:rPr>
        <w:t xml:space="preserve">Значимым результатом этапа является создание условий активизации «точек роста» района на основе инноваций. </w:t>
      </w:r>
    </w:p>
    <w:p w:rsidR="00FD1844" w:rsidRPr="00A04964" w:rsidRDefault="00FD1844" w:rsidP="00661C0A">
      <w:pPr>
        <w:spacing w:line="276" w:lineRule="auto"/>
        <w:ind w:firstLine="360"/>
        <w:rPr>
          <w:sz w:val="16"/>
          <w:szCs w:val="16"/>
        </w:rPr>
      </w:pPr>
      <w:r w:rsidRPr="00A04964">
        <w:rPr>
          <w:sz w:val="16"/>
          <w:szCs w:val="16"/>
        </w:rPr>
        <w:t xml:space="preserve">2) 2014 год – 2015 год (этап прорывного количественного роста) – устранение негативных тенденций социально-экономического развития (качественный перелом ситуации), существенное улучшение качества жизни населения, закрепление институциональных условий инновационного развития Кантемировского муниципального района. </w:t>
      </w:r>
    </w:p>
    <w:p w:rsidR="00FD1844" w:rsidRPr="00A04964" w:rsidRDefault="00FD1844" w:rsidP="00661C0A">
      <w:pPr>
        <w:spacing w:line="276" w:lineRule="auto"/>
        <w:ind w:firstLine="360"/>
        <w:rPr>
          <w:sz w:val="16"/>
          <w:szCs w:val="16"/>
        </w:rPr>
      </w:pPr>
      <w:r w:rsidRPr="00A04964">
        <w:rPr>
          <w:sz w:val="16"/>
          <w:szCs w:val="16"/>
        </w:rPr>
        <w:t xml:space="preserve">К концу этапа «точки роста» должны стать ключевыми в развитии района и определяющими его социально-экономическое положение. По основным направлениям деятельности и развития района должны быть обеспечены устойчивые позитивные изменения (увеличение рождаемости и численности населения, снижение смертности, увеличение числа рабочих мест, удержание низкого уровня безработицы, увеличение объемов производства товаров народного потребления и продовольственных товаров, увеличение объемов инвестиций, объемов жилищного строительства). </w:t>
      </w:r>
    </w:p>
    <w:p w:rsidR="00FD1844" w:rsidRPr="00A04964" w:rsidRDefault="00FD1844" w:rsidP="00661C0A">
      <w:pPr>
        <w:spacing w:line="276" w:lineRule="auto"/>
        <w:ind w:firstLine="360"/>
        <w:rPr>
          <w:sz w:val="16"/>
          <w:szCs w:val="16"/>
        </w:rPr>
      </w:pPr>
      <w:r w:rsidRPr="00A04964">
        <w:rPr>
          <w:sz w:val="16"/>
          <w:szCs w:val="16"/>
        </w:rPr>
        <w:t xml:space="preserve">Развитие отраслей экономики будет происходить на основе широкого внедрения инноваций, позволяющих повысить качество продукции и снизить издержки производства и обращения, снизить экологическую нагрузку, сократить затраты времени на производство. </w:t>
      </w:r>
    </w:p>
    <w:p w:rsidR="00FD1844" w:rsidRPr="00A04964" w:rsidRDefault="00FD1844" w:rsidP="00661C0A">
      <w:pPr>
        <w:spacing w:line="276" w:lineRule="auto"/>
        <w:ind w:firstLine="360"/>
        <w:rPr>
          <w:sz w:val="16"/>
          <w:szCs w:val="16"/>
        </w:rPr>
      </w:pPr>
      <w:r w:rsidRPr="00A04964">
        <w:rPr>
          <w:sz w:val="16"/>
          <w:szCs w:val="16"/>
        </w:rPr>
        <w:t xml:space="preserve">3) 2015 год – 2016 год (этап начала  инновационного качественного роста) – фактический переход к функционированию и социально-экономическому развитию в институциональных условиях новой экономики. Объем и структура экономической деятельности должны существенно отличаться от существующих в настоящее время. Уровень благосостояния и качество жизни населения определяются как высокие, на уровне или  выше среднего по региону. </w:t>
      </w:r>
    </w:p>
    <w:p w:rsidR="00FD1844" w:rsidRPr="00A04964" w:rsidRDefault="00FD1844" w:rsidP="00661C0A">
      <w:pPr>
        <w:pStyle w:val="ConsPlusNormal"/>
        <w:widowControl/>
        <w:spacing w:line="276" w:lineRule="auto"/>
        <w:ind w:firstLine="360"/>
        <w:jc w:val="both"/>
        <w:rPr>
          <w:rFonts w:ascii="Times New Roman" w:hAnsi="Times New Roman"/>
          <w:sz w:val="16"/>
          <w:szCs w:val="16"/>
        </w:rPr>
      </w:pPr>
      <w:r w:rsidRPr="00A04964">
        <w:rPr>
          <w:rFonts w:ascii="Times New Roman" w:hAnsi="Times New Roman"/>
          <w:sz w:val="16"/>
          <w:szCs w:val="16"/>
        </w:rPr>
        <w:t xml:space="preserve">Динамика выполнения поставленных задач оценивается с помощью целевых показателей и индикаторов, </w:t>
      </w:r>
      <w:r>
        <w:rPr>
          <w:rFonts w:ascii="Times New Roman" w:hAnsi="Times New Roman"/>
          <w:sz w:val="16"/>
          <w:szCs w:val="16"/>
        </w:rPr>
        <w:t>приведённых в таблицах 3.1, 3.2, 3.3.</w:t>
      </w:r>
    </w:p>
    <w:p w:rsidR="00FD1844" w:rsidRPr="00A04964" w:rsidRDefault="00FD1844" w:rsidP="00661C0A">
      <w:pPr>
        <w:pStyle w:val="ConsPlusNormal"/>
        <w:widowControl/>
        <w:spacing w:line="276" w:lineRule="auto"/>
        <w:jc w:val="both"/>
        <w:rPr>
          <w:rFonts w:ascii="Times New Roman" w:hAnsi="Times New Roman"/>
          <w:sz w:val="16"/>
          <w:szCs w:val="16"/>
        </w:rPr>
        <w:sectPr w:rsidR="00FD1844" w:rsidRPr="00A04964" w:rsidSect="00231ACA">
          <w:pgSz w:w="11906" w:h="16838"/>
          <w:pgMar w:top="567" w:right="707" w:bottom="284" w:left="560" w:header="709" w:footer="709" w:gutter="0"/>
          <w:cols w:space="708"/>
          <w:docGrid w:linePitch="360"/>
        </w:sectPr>
      </w:pPr>
    </w:p>
    <w:p w:rsidR="00FD1844" w:rsidRPr="003626BF" w:rsidRDefault="00FD1844" w:rsidP="002B0630">
      <w:pPr>
        <w:pStyle w:val="ConsPlusNormal"/>
        <w:widowControl/>
        <w:spacing w:line="360" w:lineRule="auto"/>
        <w:ind w:firstLine="426"/>
        <w:rPr>
          <w:rFonts w:ascii="Times New Roman" w:hAnsi="Times New Roman"/>
          <w:sz w:val="16"/>
          <w:szCs w:val="16"/>
          <w:highlight w:val="yellow"/>
        </w:rPr>
      </w:pPr>
      <w:r w:rsidRPr="003626BF">
        <w:rPr>
          <w:rFonts w:ascii="Times New Roman" w:hAnsi="Times New Roman"/>
          <w:sz w:val="16"/>
          <w:szCs w:val="16"/>
          <w:highlight w:val="yellow"/>
        </w:rPr>
        <w:t>Таблица 3.1 - Динамика целевых показателей и индикаторов эффективности деятельности органов местного самоуправления по реализации Программы</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5247"/>
        <w:gridCol w:w="66"/>
        <w:gridCol w:w="1208"/>
        <w:gridCol w:w="1281"/>
        <w:gridCol w:w="23"/>
        <w:gridCol w:w="1116"/>
        <w:gridCol w:w="98"/>
        <w:gridCol w:w="38"/>
        <w:gridCol w:w="1013"/>
        <w:gridCol w:w="121"/>
        <w:gridCol w:w="7"/>
        <w:gridCol w:w="1132"/>
        <w:gridCol w:w="17"/>
        <w:gridCol w:w="1117"/>
        <w:gridCol w:w="132"/>
        <w:gridCol w:w="15"/>
        <w:gridCol w:w="2544"/>
      </w:tblGrid>
      <w:tr w:rsidR="00FD1844" w:rsidRPr="003626BF" w:rsidTr="00F2558D">
        <w:tc>
          <w:tcPr>
            <w:tcW w:w="707" w:type="dxa"/>
            <w:vMerge w:val="restart"/>
          </w:tcPr>
          <w:p w:rsidR="00FD1844" w:rsidRPr="003626BF" w:rsidRDefault="00FD1844" w:rsidP="0015701C">
            <w:pPr>
              <w:pStyle w:val="ConsPlusNormal"/>
              <w:widowControl/>
              <w:ind w:firstLine="0"/>
              <w:jc w:val="center"/>
              <w:rPr>
                <w:rFonts w:ascii="Times New Roman" w:hAnsi="Times New Roman"/>
                <w:spacing w:val="-4"/>
                <w:sz w:val="16"/>
                <w:szCs w:val="16"/>
                <w:highlight w:val="yellow"/>
              </w:rPr>
            </w:pPr>
            <w:r w:rsidRPr="003626BF">
              <w:rPr>
                <w:rFonts w:ascii="Times New Roman" w:hAnsi="Times New Roman"/>
                <w:spacing w:val="-4"/>
                <w:sz w:val="16"/>
                <w:szCs w:val="16"/>
                <w:highlight w:val="yellow"/>
              </w:rPr>
              <w:t>п/п</w:t>
            </w:r>
          </w:p>
        </w:tc>
        <w:tc>
          <w:tcPr>
            <w:tcW w:w="5247" w:type="dxa"/>
            <w:vMerge w:val="restart"/>
            <w:vAlign w:val="center"/>
          </w:tcPr>
          <w:p w:rsidR="00FD1844" w:rsidRPr="003626BF" w:rsidRDefault="00FD1844" w:rsidP="00DD58BC">
            <w:pPr>
              <w:pStyle w:val="ConsPlusNormal"/>
              <w:widowControl/>
              <w:ind w:firstLine="0"/>
              <w:jc w:val="both"/>
              <w:rPr>
                <w:rFonts w:ascii="Times New Roman" w:hAnsi="Times New Roman"/>
                <w:spacing w:val="-4"/>
                <w:sz w:val="16"/>
                <w:szCs w:val="16"/>
                <w:highlight w:val="yellow"/>
              </w:rPr>
            </w:pPr>
            <w:r w:rsidRPr="003626BF">
              <w:rPr>
                <w:rFonts w:ascii="Times New Roman" w:hAnsi="Times New Roman"/>
                <w:sz w:val="16"/>
                <w:szCs w:val="16"/>
                <w:highlight w:val="yellow"/>
              </w:rPr>
              <w:t xml:space="preserve">Целевой показатель в соответствии с Указом Президента РФ от 28.04.2008 г. № 607, постановление правительства РФ от 17.12.2012 года № 1317  </w:t>
            </w:r>
          </w:p>
        </w:tc>
        <w:tc>
          <w:tcPr>
            <w:tcW w:w="1274" w:type="dxa"/>
            <w:gridSpan w:val="2"/>
            <w:vMerge w:val="restart"/>
            <w:vAlign w:val="center"/>
          </w:tcPr>
          <w:p w:rsidR="00FD1844" w:rsidRPr="003626BF" w:rsidRDefault="00FD1844" w:rsidP="0015701C">
            <w:pPr>
              <w:pStyle w:val="ConsPlusNormal"/>
              <w:widowControl/>
              <w:ind w:firstLine="0"/>
              <w:jc w:val="center"/>
              <w:rPr>
                <w:rFonts w:ascii="Times New Roman" w:hAnsi="Times New Roman"/>
                <w:sz w:val="16"/>
                <w:szCs w:val="16"/>
                <w:highlight w:val="yellow"/>
              </w:rPr>
            </w:pPr>
            <w:r w:rsidRPr="003626BF">
              <w:rPr>
                <w:rFonts w:ascii="Times New Roman" w:hAnsi="Times New Roman"/>
                <w:sz w:val="16"/>
                <w:szCs w:val="16"/>
                <w:highlight w:val="yellow"/>
              </w:rPr>
              <w:t xml:space="preserve">Ед.  </w:t>
            </w:r>
            <w:r w:rsidRPr="003626BF">
              <w:rPr>
                <w:rFonts w:ascii="Times New Roman" w:hAnsi="Times New Roman"/>
                <w:sz w:val="16"/>
                <w:szCs w:val="16"/>
                <w:highlight w:val="yellow"/>
              </w:rPr>
              <w:br/>
              <w:t>изм.</w:t>
            </w:r>
          </w:p>
        </w:tc>
        <w:tc>
          <w:tcPr>
            <w:tcW w:w="6110" w:type="dxa"/>
            <w:gridSpan w:val="13"/>
          </w:tcPr>
          <w:p w:rsidR="00FD1844" w:rsidRPr="003626BF" w:rsidRDefault="00FD1844" w:rsidP="0015701C">
            <w:pPr>
              <w:pStyle w:val="ConsPlusNormal"/>
              <w:widowControl/>
              <w:ind w:firstLine="0"/>
              <w:jc w:val="center"/>
              <w:rPr>
                <w:rFonts w:ascii="Times New Roman" w:hAnsi="Times New Roman"/>
                <w:sz w:val="16"/>
                <w:szCs w:val="16"/>
                <w:highlight w:val="yellow"/>
              </w:rPr>
            </w:pPr>
            <w:r w:rsidRPr="003626BF">
              <w:rPr>
                <w:rFonts w:ascii="Times New Roman" w:hAnsi="Times New Roman"/>
                <w:sz w:val="16"/>
                <w:szCs w:val="16"/>
                <w:highlight w:val="yellow"/>
              </w:rPr>
              <w:t>Значение индикатора по годам</w:t>
            </w:r>
          </w:p>
          <w:p w:rsidR="00FD1844" w:rsidRPr="003626BF" w:rsidRDefault="00FD1844" w:rsidP="0015701C">
            <w:pPr>
              <w:pStyle w:val="ConsPlusNormal"/>
              <w:widowControl/>
              <w:ind w:firstLine="0"/>
              <w:jc w:val="center"/>
              <w:rPr>
                <w:rFonts w:ascii="Times New Roman" w:hAnsi="Times New Roman"/>
                <w:sz w:val="16"/>
                <w:szCs w:val="16"/>
                <w:highlight w:val="yellow"/>
              </w:rPr>
            </w:pPr>
            <w:r w:rsidRPr="003626BF">
              <w:rPr>
                <w:rFonts w:ascii="Times New Roman" w:hAnsi="Times New Roman"/>
                <w:sz w:val="16"/>
                <w:szCs w:val="16"/>
                <w:highlight w:val="yellow"/>
              </w:rPr>
              <w:t>реализации Программы</w:t>
            </w:r>
          </w:p>
        </w:tc>
        <w:tc>
          <w:tcPr>
            <w:tcW w:w="2544" w:type="dxa"/>
            <w:vMerge w:val="restart"/>
            <w:vAlign w:val="center"/>
          </w:tcPr>
          <w:p w:rsidR="00FD1844" w:rsidRPr="003626BF" w:rsidRDefault="00FD1844" w:rsidP="0015701C">
            <w:pPr>
              <w:pStyle w:val="ConsPlusNormal"/>
              <w:widowControl/>
              <w:ind w:firstLine="0"/>
              <w:jc w:val="center"/>
              <w:rPr>
                <w:rFonts w:ascii="Times New Roman" w:hAnsi="Times New Roman"/>
                <w:sz w:val="16"/>
                <w:szCs w:val="16"/>
                <w:highlight w:val="yellow"/>
              </w:rPr>
            </w:pPr>
            <w:r w:rsidRPr="003626BF">
              <w:rPr>
                <w:rFonts w:ascii="Times New Roman" w:hAnsi="Times New Roman"/>
                <w:sz w:val="16"/>
                <w:szCs w:val="16"/>
                <w:highlight w:val="yellow"/>
              </w:rPr>
              <w:t>Ответственный</w:t>
            </w:r>
          </w:p>
          <w:p w:rsidR="00FD1844" w:rsidRPr="003626BF" w:rsidRDefault="00FD1844" w:rsidP="0015701C">
            <w:pPr>
              <w:pStyle w:val="ConsPlusNormal"/>
              <w:widowControl/>
              <w:ind w:firstLine="0"/>
              <w:jc w:val="center"/>
              <w:rPr>
                <w:rFonts w:ascii="Times New Roman" w:hAnsi="Times New Roman"/>
                <w:sz w:val="16"/>
                <w:szCs w:val="16"/>
                <w:highlight w:val="yellow"/>
              </w:rPr>
            </w:pPr>
            <w:r w:rsidRPr="003626BF">
              <w:rPr>
                <w:rFonts w:ascii="Times New Roman" w:hAnsi="Times New Roman"/>
                <w:sz w:val="16"/>
                <w:szCs w:val="16"/>
                <w:highlight w:val="yellow"/>
              </w:rPr>
              <w:t xml:space="preserve"> исполнитель</w:t>
            </w:r>
          </w:p>
        </w:tc>
      </w:tr>
      <w:tr w:rsidR="00FD1844" w:rsidRPr="003626BF" w:rsidTr="00F2558D">
        <w:tc>
          <w:tcPr>
            <w:tcW w:w="707" w:type="dxa"/>
            <w:vMerge/>
          </w:tcPr>
          <w:p w:rsidR="00FD1844" w:rsidRPr="003626BF" w:rsidRDefault="00FD1844" w:rsidP="0015701C">
            <w:pPr>
              <w:pStyle w:val="ConsPlusNormal"/>
              <w:widowControl/>
              <w:ind w:firstLine="0"/>
              <w:jc w:val="both"/>
              <w:rPr>
                <w:rFonts w:ascii="Times New Roman" w:hAnsi="Times New Roman"/>
                <w:sz w:val="16"/>
                <w:szCs w:val="16"/>
                <w:highlight w:val="yellow"/>
              </w:rPr>
            </w:pPr>
          </w:p>
        </w:tc>
        <w:tc>
          <w:tcPr>
            <w:tcW w:w="5247" w:type="dxa"/>
            <w:vMerge/>
          </w:tcPr>
          <w:p w:rsidR="00FD1844" w:rsidRPr="003626BF" w:rsidRDefault="00FD1844" w:rsidP="0015701C">
            <w:pPr>
              <w:pStyle w:val="ConsPlusNormal"/>
              <w:widowControl/>
              <w:ind w:firstLine="0"/>
              <w:jc w:val="both"/>
              <w:rPr>
                <w:rFonts w:ascii="Times New Roman" w:hAnsi="Times New Roman"/>
                <w:sz w:val="16"/>
                <w:szCs w:val="16"/>
                <w:highlight w:val="yellow"/>
              </w:rPr>
            </w:pPr>
          </w:p>
        </w:tc>
        <w:tc>
          <w:tcPr>
            <w:tcW w:w="1274" w:type="dxa"/>
            <w:gridSpan w:val="2"/>
            <w:vMerge/>
          </w:tcPr>
          <w:p w:rsidR="00FD1844" w:rsidRPr="003626BF" w:rsidRDefault="00FD1844" w:rsidP="0015701C">
            <w:pPr>
              <w:pStyle w:val="ConsPlusNormal"/>
              <w:widowControl/>
              <w:ind w:firstLine="0"/>
              <w:jc w:val="both"/>
              <w:rPr>
                <w:rFonts w:ascii="Times New Roman" w:hAnsi="Times New Roman"/>
                <w:sz w:val="16"/>
                <w:szCs w:val="16"/>
                <w:highlight w:val="yellow"/>
              </w:rPr>
            </w:pPr>
          </w:p>
        </w:tc>
        <w:tc>
          <w:tcPr>
            <w:tcW w:w="1304" w:type="dxa"/>
            <w:gridSpan w:val="2"/>
            <w:vAlign w:val="center"/>
          </w:tcPr>
          <w:p w:rsidR="00FD1844" w:rsidRPr="003626BF" w:rsidRDefault="00FD1844" w:rsidP="0015701C">
            <w:pPr>
              <w:pStyle w:val="ConsPlusNormal"/>
              <w:widowControl/>
              <w:ind w:firstLine="0"/>
              <w:rPr>
                <w:rFonts w:ascii="Times New Roman" w:hAnsi="Times New Roman"/>
                <w:sz w:val="16"/>
                <w:szCs w:val="16"/>
                <w:highlight w:val="yellow"/>
              </w:rPr>
            </w:pPr>
            <w:r w:rsidRPr="003626BF">
              <w:rPr>
                <w:rFonts w:ascii="Times New Roman" w:hAnsi="Times New Roman"/>
                <w:sz w:val="16"/>
                <w:szCs w:val="16"/>
                <w:highlight w:val="yellow"/>
              </w:rPr>
              <w:t>2012</w:t>
            </w:r>
            <w:r w:rsidR="00E207EE" w:rsidRPr="003626BF">
              <w:rPr>
                <w:rFonts w:ascii="Times New Roman" w:hAnsi="Times New Roman"/>
                <w:sz w:val="16"/>
                <w:szCs w:val="16"/>
                <w:highlight w:val="yellow"/>
              </w:rPr>
              <w:t xml:space="preserve"> </w:t>
            </w:r>
            <w:r w:rsidRPr="003626BF">
              <w:rPr>
                <w:rFonts w:ascii="Times New Roman" w:hAnsi="Times New Roman"/>
                <w:sz w:val="16"/>
                <w:szCs w:val="16"/>
                <w:highlight w:val="yellow"/>
              </w:rPr>
              <w:t>год</w:t>
            </w:r>
          </w:p>
        </w:tc>
        <w:tc>
          <w:tcPr>
            <w:tcW w:w="1214" w:type="dxa"/>
            <w:gridSpan w:val="2"/>
            <w:vAlign w:val="center"/>
          </w:tcPr>
          <w:p w:rsidR="00FD1844" w:rsidRPr="003626BF" w:rsidRDefault="00FD1844" w:rsidP="0015701C">
            <w:pPr>
              <w:pStyle w:val="ConsPlusNormal"/>
              <w:widowControl/>
              <w:ind w:firstLine="0"/>
              <w:rPr>
                <w:rFonts w:ascii="Times New Roman" w:hAnsi="Times New Roman"/>
                <w:sz w:val="16"/>
                <w:szCs w:val="16"/>
                <w:highlight w:val="yellow"/>
              </w:rPr>
            </w:pPr>
            <w:r w:rsidRPr="003626BF">
              <w:rPr>
                <w:rFonts w:ascii="Times New Roman" w:hAnsi="Times New Roman"/>
                <w:sz w:val="16"/>
                <w:szCs w:val="16"/>
                <w:highlight w:val="yellow"/>
              </w:rPr>
              <w:t>2013</w:t>
            </w:r>
            <w:r w:rsidR="00243C27" w:rsidRPr="003626BF">
              <w:rPr>
                <w:rFonts w:ascii="Times New Roman" w:hAnsi="Times New Roman"/>
                <w:sz w:val="16"/>
                <w:szCs w:val="16"/>
                <w:highlight w:val="yellow"/>
              </w:rPr>
              <w:t xml:space="preserve"> </w:t>
            </w:r>
            <w:r w:rsidRPr="003626BF">
              <w:rPr>
                <w:rFonts w:ascii="Times New Roman" w:hAnsi="Times New Roman"/>
                <w:sz w:val="16"/>
                <w:szCs w:val="16"/>
                <w:highlight w:val="yellow"/>
              </w:rPr>
              <w:t>год</w:t>
            </w:r>
          </w:p>
        </w:tc>
        <w:tc>
          <w:tcPr>
            <w:tcW w:w="1179" w:type="dxa"/>
            <w:gridSpan w:val="4"/>
            <w:vAlign w:val="center"/>
          </w:tcPr>
          <w:p w:rsidR="00FD1844" w:rsidRPr="003626BF" w:rsidRDefault="00FD1844" w:rsidP="0015701C">
            <w:pPr>
              <w:pStyle w:val="ConsPlusNormal"/>
              <w:widowControl/>
              <w:ind w:firstLine="0"/>
              <w:rPr>
                <w:rFonts w:ascii="Times New Roman" w:hAnsi="Times New Roman"/>
                <w:sz w:val="16"/>
                <w:szCs w:val="16"/>
                <w:highlight w:val="yellow"/>
              </w:rPr>
            </w:pPr>
            <w:r w:rsidRPr="003626BF">
              <w:rPr>
                <w:rFonts w:ascii="Times New Roman" w:hAnsi="Times New Roman"/>
                <w:sz w:val="16"/>
                <w:szCs w:val="16"/>
                <w:highlight w:val="yellow"/>
              </w:rPr>
              <w:t>2014 год</w:t>
            </w:r>
          </w:p>
        </w:tc>
        <w:tc>
          <w:tcPr>
            <w:tcW w:w="1149" w:type="dxa"/>
            <w:gridSpan w:val="2"/>
            <w:vAlign w:val="center"/>
          </w:tcPr>
          <w:p w:rsidR="00FD1844" w:rsidRPr="003626BF" w:rsidRDefault="00FD1844" w:rsidP="0015701C">
            <w:pPr>
              <w:pStyle w:val="ConsPlusNormal"/>
              <w:widowControl/>
              <w:ind w:firstLine="0"/>
              <w:rPr>
                <w:rFonts w:ascii="Times New Roman" w:hAnsi="Times New Roman"/>
                <w:sz w:val="16"/>
                <w:szCs w:val="16"/>
                <w:highlight w:val="yellow"/>
              </w:rPr>
            </w:pPr>
            <w:r w:rsidRPr="003626BF">
              <w:rPr>
                <w:rFonts w:ascii="Times New Roman" w:hAnsi="Times New Roman"/>
                <w:sz w:val="16"/>
                <w:szCs w:val="16"/>
                <w:highlight w:val="yellow"/>
              </w:rPr>
              <w:t>2015  год</w:t>
            </w:r>
          </w:p>
        </w:tc>
        <w:tc>
          <w:tcPr>
            <w:tcW w:w="1264" w:type="dxa"/>
            <w:gridSpan w:val="3"/>
            <w:vAlign w:val="center"/>
          </w:tcPr>
          <w:p w:rsidR="00FD1844" w:rsidRPr="003626BF" w:rsidRDefault="00FD1844" w:rsidP="0015701C">
            <w:pPr>
              <w:pStyle w:val="ConsPlusNormal"/>
              <w:widowControl/>
              <w:ind w:firstLine="0"/>
              <w:rPr>
                <w:rFonts w:ascii="Times New Roman" w:hAnsi="Times New Roman"/>
                <w:sz w:val="16"/>
                <w:szCs w:val="16"/>
                <w:highlight w:val="yellow"/>
              </w:rPr>
            </w:pPr>
            <w:r w:rsidRPr="003626BF">
              <w:rPr>
                <w:rFonts w:ascii="Times New Roman" w:hAnsi="Times New Roman"/>
                <w:sz w:val="16"/>
                <w:szCs w:val="16"/>
                <w:highlight w:val="yellow"/>
              </w:rPr>
              <w:t>2016год</w:t>
            </w:r>
          </w:p>
        </w:tc>
        <w:tc>
          <w:tcPr>
            <w:tcW w:w="2544" w:type="dxa"/>
            <w:vMerge/>
          </w:tcPr>
          <w:p w:rsidR="00FD1844" w:rsidRPr="003626BF" w:rsidRDefault="00FD1844" w:rsidP="0015701C">
            <w:pPr>
              <w:pStyle w:val="ConsPlusNormal"/>
              <w:widowControl/>
              <w:ind w:firstLine="0"/>
              <w:jc w:val="both"/>
              <w:rPr>
                <w:rFonts w:ascii="Times New Roman" w:hAnsi="Times New Roman"/>
                <w:sz w:val="16"/>
                <w:szCs w:val="16"/>
                <w:highlight w:val="yellow"/>
              </w:rPr>
            </w:pPr>
          </w:p>
        </w:tc>
      </w:tr>
      <w:tr w:rsidR="00FD1844" w:rsidRPr="003626BF" w:rsidTr="00F2558D">
        <w:trPr>
          <w:trHeight w:val="142"/>
        </w:trPr>
        <w:tc>
          <w:tcPr>
            <w:tcW w:w="15882" w:type="dxa"/>
            <w:gridSpan w:val="18"/>
          </w:tcPr>
          <w:p w:rsidR="00FD1844" w:rsidRPr="003626BF" w:rsidRDefault="00FD1844" w:rsidP="009F5FC2">
            <w:pPr>
              <w:pStyle w:val="ConsPlusNormal"/>
              <w:widowControl/>
              <w:numPr>
                <w:ilvl w:val="0"/>
                <w:numId w:val="18"/>
              </w:numPr>
              <w:jc w:val="center"/>
              <w:rPr>
                <w:rFonts w:ascii="Times New Roman" w:hAnsi="Times New Roman"/>
                <w:b/>
                <w:bCs/>
                <w:i/>
                <w:sz w:val="16"/>
                <w:szCs w:val="16"/>
                <w:highlight w:val="yellow"/>
              </w:rPr>
            </w:pPr>
            <w:r w:rsidRPr="003626BF">
              <w:rPr>
                <w:rFonts w:ascii="Times New Roman" w:hAnsi="Times New Roman"/>
                <w:b/>
                <w:bCs/>
                <w:i/>
                <w:sz w:val="16"/>
                <w:szCs w:val="16"/>
                <w:highlight w:val="yellow"/>
              </w:rPr>
              <w:t>Экономическое развитие</w:t>
            </w:r>
          </w:p>
        </w:tc>
      </w:tr>
      <w:tr w:rsidR="00FD1844" w:rsidRPr="00A04964" w:rsidTr="00F2558D">
        <w:tc>
          <w:tcPr>
            <w:tcW w:w="707" w:type="dxa"/>
          </w:tcPr>
          <w:p w:rsidR="00FD1844" w:rsidRPr="003626BF" w:rsidRDefault="00FD1844" w:rsidP="005163E6">
            <w:pPr>
              <w:ind w:firstLine="0"/>
              <w:jc w:val="center"/>
              <w:rPr>
                <w:color w:val="000000"/>
                <w:sz w:val="16"/>
                <w:szCs w:val="16"/>
                <w:highlight w:val="yellow"/>
              </w:rPr>
            </w:pPr>
            <w:r w:rsidRPr="003626BF">
              <w:rPr>
                <w:color w:val="000000"/>
                <w:sz w:val="16"/>
                <w:szCs w:val="16"/>
                <w:highlight w:val="yellow"/>
              </w:rPr>
              <w:t>1.</w:t>
            </w:r>
          </w:p>
        </w:tc>
        <w:tc>
          <w:tcPr>
            <w:tcW w:w="5247" w:type="dxa"/>
          </w:tcPr>
          <w:p w:rsidR="00FD1844" w:rsidRPr="003626BF" w:rsidRDefault="00FD1844" w:rsidP="005163E6">
            <w:pPr>
              <w:ind w:firstLine="24"/>
              <w:rPr>
                <w:color w:val="000000"/>
                <w:sz w:val="16"/>
                <w:szCs w:val="16"/>
                <w:highlight w:val="yellow"/>
              </w:rPr>
            </w:pPr>
            <w:r w:rsidRPr="003626BF">
              <w:rPr>
                <w:color w:val="000000"/>
                <w:sz w:val="16"/>
                <w:szCs w:val="16"/>
                <w:highlight w:val="yellow"/>
              </w:rPr>
              <w:t xml:space="preserve"> Число субъектов малого и среднего предпринимательства в расчете на 10 000 человек населения</w:t>
            </w:r>
          </w:p>
        </w:tc>
        <w:tc>
          <w:tcPr>
            <w:tcW w:w="1274" w:type="dxa"/>
            <w:gridSpan w:val="2"/>
            <w:vAlign w:val="center"/>
          </w:tcPr>
          <w:p w:rsidR="00FD1844" w:rsidRPr="003626BF" w:rsidRDefault="00FD1844" w:rsidP="00512E48">
            <w:pPr>
              <w:ind w:firstLine="0"/>
              <w:jc w:val="center"/>
              <w:rPr>
                <w:color w:val="000000"/>
                <w:sz w:val="16"/>
                <w:szCs w:val="16"/>
                <w:highlight w:val="yellow"/>
              </w:rPr>
            </w:pPr>
            <w:r w:rsidRPr="003626BF">
              <w:rPr>
                <w:color w:val="000000"/>
                <w:sz w:val="16"/>
                <w:szCs w:val="16"/>
                <w:highlight w:val="yellow"/>
              </w:rPr>
              <w:t>Единиц</w:t>
            </w:r>
          </w:p>
        </w:tc>
        <w:tc>
          <w:tcPr>
            <w:tcW w:w="1304" w:type="dxa"/>
            <w:gridSpan w:val="2"/>
            <w:vAlign w:val="center"/>
          </w:tcPr>
          <w:p w:rsidR="00FD1844" w:rsidRPr="003626BF" w:rsidRDefault="00FD1844" w:rsidP="00097FDE">
            <w:pPr>
              <w:ind w:firstLine="0"/>
              <w:jc w:val="center"/>
              <w:rPr>
                <w:sz w:val="16"/>
                <w:szCs w:val="16"/>
                <w:highlight w:val="yellow"/>
              </w:rPr>
            </w:pPr>
            <w:r w:rsidRPr="003626BF">
              <w:rPr>
                <w:sz w:val="16"/>
                <w:szCs w:val="16"/>
                <w:highlight w:val="yellow"/>
              </w:rPr>
              <w:t>241.19</w:t>
            </w:r>
          </w:p>
        </w:tc>
        <w:tc>
          <w:tcPr>
            <w:tcW w:w="1214" w:type="dxa"/>
            <w:gridSpan w:val="2"/>
            <w:vAlign w:val="center"/>
          </w:tcPr>
          <w:p w:rsidR="00FD1844" w:rsidRPr="003626BF" w:rsidRDefault="00243C27" w:rsidP="00097FDE">
            <w:pPr>
              <w:ind w:firstLine="0"/>
              <w:jc w:val="center"/>
              <w:rPr>
                <w:sz w:val="16"/>
                <w:szCs w:val="16"/>
                <w:highlight w:val="yellow"/>
              </w:rPr>
            </w:pPr>
            <w:r w:rsidRPr="003626BF">
              <w:rPr>
                <w:sz w:val="16"/>
                <w:szCs w:val="16"/>
                <w:highlight w:val="yellow"/>
              </w:rPr>
              <w:t>227.50</w:t>
            </w:r>
          </w:p>
        </w:tc>
        <w:tc>
          <w:tcPr>
            <w:tcW w:w="1179" w:type="dxa"/>
            <w:gridSpan w:val="4"/>
            <w:vAlign w:val="center"/>
          </w:tcPr>
          <w:p w:rsidR="00FD1844" w:rsidRPr="003626BF" w:rsidRDefault="009814C1" w:rsidP="00097FDE">
            <w:pPr>
              <w:pStyle w:val="ConsPlusNormal"/>
              <w:widowControl/>
              <w:ind w:firstLine="0"/>
              <w:jc w:val="center"/>
              <w:rPr>
                <w:rFonts w:ascii="Times New Roman" w:hAnsi="Times New Roman"/>
                <w:sz w:val="16"/>
                <w:szCs w:val="16"/>
                <w:highlight w:val="yellow"/>
              </w:rPr>
            </w:pPr>
            <w:r w:rsidRPr="003626BF">
              <w:rPr>
                <w:rFonts w:ascii="Times New Roman" w:hAnsi="Times New Roman"/>
                <w:sz w:val="16"/>
                <w:szCs w:val="16"/>
                <w:highlight w:val="yellow"/>
              </w:rPr>
              <w:t>243.68</w:t>
            </w:r>
          </w:p>
        </w:tc>
        <w:tc>
          <w:tcPr>
            <w:tcW w:w="1149" w:type="dxa"/>
            <w:gridSpan w:val="2"/>
            <w:vAlign w:val="center"/>
          </w:tcPr>
          <w:p w:rsidR="00541328" w:rsidRDefault="00541328" w:rsidP="00870AB4">
            <w:pPr>
              <w:pStyle w:val="ConsPlusNormal"/>
              <w:widowControl/>
              <w:ind w:firstLine="0"/>
              <w:jc w:val="center"/>
              <w:rPr>
                <w:rFonts w:ascii="Times New Roman" w:hAnsi="Times New Roman"/>
                <w:sz w:val="16"/>
                <w:szCs w:val="16"/>
                <w:highlight w:val="yellow"/>
              </w:rPr>
            </w:pPr>
          </w:p>
          <w:p w:rsidR="00FD1844" w:rsidRDefault="00541328" w:rsidP="00870AB4">
            <w:pPr>
              <w:pStyle w:val="ConsPlusNormal"/>
              <w:widowControl/>
              <w:ind w:firstLine="0"/>
              <w:jc w:val="center"/>
              <w:rPr>
                <w:rFonts w:ascii="Times New Roman" w:hAnsi="Times New Roman"/>
                <w:sz w:val="16"/>
                <w:szCs w:val="16"/>
                <w:highlight w:val="yellow"/>
              </w:rPr>
            </w:pPr>
            <w:r>
              <w:rPr>
                <w:rFonts w:ascii="Times New Roman" w:hAnsi="Times New Roman"/>
                <w:sz w:val="16"/>
                <w:szCs w:val="16"/>
                <w:highlight w:val="yellow"/>
              </w:rPr>
              <w:t>254.46</w:t>
            </w:r>
          </w:p>
          <w:p w:rsidR="00541328" w:rsidRPr="003626BF" w:rsidRDefault="00541328" w:rsidP="00870AB4">
            <w:pPr>
              <w:pStyle w:val="ConsPlusNormal"/>
              <w:widowControl/>
              <w:ind w:firstLine="0"/>
              <w:jc w:val="center"/>
              <w:rPr>
                <w:rFonts w:ascii="Times New Roman" w:hAnsi="Times New Roman"/>
                <w:sz w:val="16"/>
                <w:szCs w:val="16"/>
                <w:highlight w:val="yellow"/>
              </w:rPr>
            </w:pPr>
          </w:p>
        </w:tc>
        <w:tc>
          <w:tcPr>
            <w:tcW w:w="1264" w:type="dxa"/>
            <w:gridSpan w:val="3"/>
            <w:vAlign w:val="center"/>
          </w:tcPr>
          <w:p w:rsidR="00FD1844" w:rsidRPr="003626BF" w:rsidRDefault="00541328" w:rsidP="00870AB4">
            <w:pPr>
              <w:pStyle w:val="ConsPlusNormal"/>
              <w:widowControl/>
              <w:ind w:firstLine="0"/>
              <w:jc w:val="center"/>
              <w:rPr>
                <w:rFonts w:ascii="Times New Roman" w:hAnsi="Times New Roman"/>
                <w:sz w:val="16"/>
                <w:szCs w:val="16"/>
                <w:highlight w:val="yellow"/>
              </w:rPr>
            </w:pPr>
            <w:r>
              <w:rPr>
                <w:rFonts w:ascii="Times New Roman" w:hAnsi="Times New Roman"/>
                <w:sz w:val="16"/>
                <w:szCs w:val="16"/>
                <w:highlight w:val="yellow"/>
              </w:rPr>
              <w:t>257.06</w:t>
            </w:r>
          </w:p>
        </w:tc>
        <w:tc>
          <w:tcPr>
            <w:tcW w:w="2544" w:type="dxa"/>
          </w:tcPr>
          <w:p w:rsidR="00FD1844" w:rsidRPr="0012241C" w:rsidRDefault="00FD1844" w:rsidP="0015701C">
            <w:pPr>
              <w:pStyle w:val="ConsPlusNormal"/>
              <w:widowControl/>
              <w:ind w:firstLine="0"/>
              <w:jc w:val="both"/>
              <w:rPr>
                <w:rFonts w:ascii="Times New Roman" w:hAnsi="Times New Roman"/>
                <w:sz w:val="16"/>
                <w:szCs w:val="16"/>
              </w:rPr>
            </w:pPr>
            <w:r w:rsidRPr="003626BF">
              <w:rPr>
                <w:rFonts w:ascii="Times New Roman" w:hAnsi="Times New Roman"/>
                <w:sz w:val="16"/>
                <w:szCs w:val="16"/>
                <w:highlight w:val="yellow"/>
              </w:rPr>
              <w:t>Сектор экономики администрации Кантемировского муниципального района</w:t>
            </w:r>
          </w:p>
        </w:tc>
      </w:tr>
      <w:tr w:rsidR="00FD1844" w:rsidRPr="00A04964" w:rsidTr="00F2558D">
        <w:tc>
          <w:tcPr>
            <w:tcW w:w="707" w:type="dxa"/>
          </w:tcPr>
          <w:p w:rsidR="00FD1844" w:rsidRPr="005163E6" w:rsidRDefault="00FD1844" w:rsidP="005163E6">
            <w:pPr>
              <w:ind w:firstLine="0"/>
              <w:jc w:val="center"/>
              <w:rPr>
                <w:color w:val="000000"/>
                <w:sz w:val="16"/>
                <w:szCs w:val="16"/>
              </w:rPr>
            </w:pPr>
            <w:r w:rsidRPr="005163E6">
              <w:rPr>
                <w:color w:val="000000"/>
                <w:sz w:val="16"/>
                <w:szCs w:val="16"/>
              </w:rPr>
              <w:t>2.</w:t>
            </w:r>
          </w:p>
        </w:tc>
        <w:tc>
          <w:tcPr>
            <w:tcW w:w="5247" w:type="dxa"/>
          </w:tcPr>
          <w:p w:rsidR="00FD1844" w:rsidRPr="005163E6" w:rsidRDefault="00FD1844" w:rsidP="00262EFB">
            <w:pPr>
              <w:ind w:firstLine="26"/>
              <w:rPr>
                <w:color w:val="000000"/>
                <w:sz w:val="16"/>
                <w:szCs w:val="16"/>
              </w:rPr>
            </w:pPr>
            <w:r w:rsidRPr="005163E6">
              <w:rPr>
                <w:color w:val="000000"/>
                <w:sz w:val="16"/>
                <w:szCs w:val="16"/>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4" w:type="dxa"/>
            <w:gridSpan w:val="2"/>
            <w:vAlign w:val="center"/>
          </w:tcPr>
          <w:p w:rsidR="00FD1844" w:rsidRPr="005163E6" w:rsidRDefault="00FD1844" w:rsidP="00512E48">
            <w:pPr>
              <w:ind w:firstLine="0"/>
              <w:jc w:val="center"/>
              <w:rPr>
                <w:color w:val="000000"/>
                <w:sz w:val="16"/>
                <w:szCs w:val="16"/>
              </w:rPr>
            </w:pPr>
            <w:r w:rsidRPr="005163E6">
              <w:rPr>
                <w:color w:val="000000"/>
                <w:sz w:val="16"/>
                <w:szCs w:val="16"/>
              </w:rPr>
              <w:t>%</w:t>
            </w:r>
          </w:p>
        </w:tc>
        <w:tc>
          <w:tcPr>
            <w:tcW w:w="1304" w:type="dxa"/>
            <w:gridSpan w:val="2"/>
            <w:vAlign w:val="center"/>
          </w:tcPr>
          <w:p w:rsidR="00FD1844" w:rsidRPr="00A04964" w:rsidRDefault="00FD1844" w:rsidP="00097FDE">
            <w:pPr>
              <w:ind w:firstLine="0"/>
              <w:jc w:val="center"/>
              <w:rPr>
                <w:sz w:val="16"/>
                <w:szCs w:val="16"/>
              </w:rPr>
            </w:pPr>
            <w:r>
              <w:rPr>
                <w:sz w:val="16"/>
                <w:szCs w:val="16"/>
              </w:rPr>
              <w:t>23.46</w:t>
            </w:r>
          </w:p>
        </w:tc>
        <w:tc>
          <w:tcPr>
            <w:tcW w:w="1214" w:type="dxa"/>
            <w:gridSpan w:val="2"/>
            <w:vAlign w:val="center"/>
          </w:tcPr>
          <w:p w:rsidR="00FD1844" w:rsidRPr="00A04964" w:rsidRDefault="00243C27" w:rsidP="00097FDE">
            <w:pPr>
              <w:ind w:firstLine="0"/>
              <w:jc w:val="center"/>
              <w:rPr>
                <w:sz w:val="16"/>
                <w:szCs w:val="16"/>
              </w:rPr>
            </w:pPr>
            <w:r>
              <w:rPr>
                <w:sz w:val="16"/>
                <w:szCs w:val="16"/>
              </w:rPr>
              <w:t>24.65</w:t>
            </w:r>
          </w:p>
        </w:tc>
        <w:tc>
          <w:tcPr>
            <w:tcW w:w="1179" w:type="dxa"/>
            <w:gridSpan w:val="4"/>
            <w:vAlign w:val="center"/>
          </w:tcPr>
          <w:p w:rsidR="00FD1844" w:rsidRPr="0012241C" w:rsidRDefault="009814C1" w:rsidP="00097FDE">
            <w:pPr>
              <w:pStyle w:val="ConsPlusNormal"/>
              <w:widowControl/>
              <w:ind w:firstLine="0"/>
              <w:jc w:val="center"/>
              <w:rPr>
                <w:rFonts w:ascii="Times New Roman" w:hAnsi="Times New Roman"/>
                <w:sz w:val="16"/>
                <w:szCs w:val="16"/>
              </w:rPr>
            </w:pPr>
            <w:r>
              <w:rPr>
                <w:rFonts w:ascii="Times New Roman" w:hAnsi="Times New Roman"/>
                <w:sz w:val="16"/>
                <w:szCs w:val="16"/>
              </w:rPr>
              <w:t>24.71</w:t>
            </w:r>
          </w:p>
        </w:tc>
        <w:tc>
          <w:tcPr>
            <w:tcW w:w="1149" w:type="dxa"/>
            <w:gridSpan w:val="2"/>
            <w:vAlign w:val="center"/>
          </w:tcPr>
          <w:p w:rsidR="00FD1844" w:rsidRPr="0012241C"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27.53</w:t>
            </w:r>
          </w:p>
        </w:tc>
        <w:tc>
          <w:tcPr>
            <w:tcW w:w="1264" w:type="dxa"/>
            <w:gridSpan w:val="3"/>
            <w:vAlign w:val="center"/>
          </w:tcPr>
          <w:p w:rsidR="00FD1844" w:rsidRPr="0012241C"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27.91</w:t>
            </w:r>
          </w:p>
        </w:tc>
        <w:tc>
          <w:tcPr>
            <w:tcW w:w="2544" w:type="dxa"/>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Сектор экономики администрации Кантемировского муниципального района</w:t>
            </w:r>
          </w:p>
        </w:tc>
      </w:tr>
      <w:tr w:rsidR="00FD1844" w:rsidRPr="00A04964" w:rsidTr="00F2558D">
        <w:tc>
          <w:tcPr>
            <w:tcW w:w="707" w:type="dxa"/>
          </w:tcPr>
          <w:p w:rsidR="00FD1844" w:rsidRPr="005163E6" w:rsidRDefault="00FD1844" w:rsidP="005163E6">
            <w:pPr>
              <w:ind w:firstLine="0"/>
              <w:jc w:val="center"/>
              <w:rPr>
                <w:color w:val="000000"/>
                <w:sz w:val="16"/>
                <w:szCs w:val="16"/>
              </w:rPr>
            </w:pPr>
            <w:r w:rsidRPr="005163E6">
              <w:rPr>
                <w:color w:val="000000"/>
                <w:sz w:val="16"/>
                <w:szCs w:val="16"/>
              </w:rPr>
              <w:t>3.</w:t>
            </w:r>
          </w:p>
        </w:tc>
        <w:tc>
          <w:tcPr>
            <w:tcW w:w="5247" w:type="dxa"/>
          </w:tcPr>
          <w:p w:rsidR="00FD1844" w:rsidRPr="005163E6" w:rsidRDefault="00FD1844" w:rsidP="005163E6">
            <w:pPr>
              <w:ind w:firstLine="24"/>
              <w:rPr>
                <w:color w:val="000000"/>
                <w:sz w:val="16"/>
                <w:szCs w:val="16"/>
              </w:rPr>
            </w:pPr>
            <w:r w:rsidRPr="005163E6">
              <w:rPr>
                <w:color w:val="000000"/>
                <w:sz w:val="16"/>
                <w:szCs w:val="16"/>
              </w:rPr>
              <w:t xml:space="preserve"> Объем инвестиций в основной капитал (за исключением бюджетных средств) в расчете на 1 жителя</w:t>
            </w:r>
          </w:p>
        </w:tc>
        <w:tc>
          <w:tcPr>
            <w:tcW w:w="1274" w:type="dxa"/>
            <w:gridSpan w:val="2"/>
            <w:vAlign w:val="center"/>
          </w:tcPr>
          <w:p w:rsidR="00FD1844" w:rsidRPr="005163E6" w:rsidRDefault="00FD1844" w:rsidP="00512E48">
            <w:pPr>
              <w:ind w:firstLine="0"/>
              <w:jc w:val="center"/>
              <w:rPr>
                <w:color w:val="000000"/>
                <w:sz w:val="16"/>
                <w:szCs w:val="16"/>
              </w:rPr>
            </w:pPr>
            <w:r w:rsidRPr="005163E6">
              <w:rPr>
                <w:color w:val="000000"/>
                <w:sz w:val="16"/>
                <w:szCs w:val="16"/>
              </w:rPr>
              <w:t>рублей</w:t>
            </w:r>
          </w:p>
        </w:tc>
        <w:tc>
          <w:tcPr>
            <w:tcW w:w="1304" w:type="dxa"/>
            <w:gridSpan w:val="2"/>
            <w:vAlign w:val="center"/>
          </w:tcPr>
          <w:p w:rsidR="00FD1844" w:rsidRPr="00A04964" w:rsidRDefault="00243C27" w:rsidP="00097FDE">
            <w:pPr>
              <w:ind w:firstLine="0"/>
              <w:jc w:val="center"/>
              <w:rPr>
                <w:sz w:val="16"/>
                <w:szCs w:val="16"/>
              </w:rPr>
            </w:pPr>
            <w:r>
              <w:rPr>
                <w:sz w:val="16"/>
                <w:szCs w:val="16"/>
              </w:rPr>
              <w:t>3698</w:t>
            </w:r>
            <w:r w:rsidR="00FD1844">
              <w:rPr>
                <w:sz w:val="16"/>
                <w:szCs w:val="16"/>
              </w:rPr>
              <w:t>.00</w:t>
            </w:r>
          </w:p>
        </w:tc>
        <w:tc>
          <w:tcPr>
            <w:tcW w:w="1214" w:type="dxa"/>
            <w:gridSpan w:val="2"/>
            <w:vAlign w:val="center"/>
          </w:tcPr>
          <w:p w:rsidR="00FD1844" w:rsidRPr="00A04964" w:rsidRDefault="00243C27" w:rsidP="00097FDE">
            <w:pPr>
              <w:ind w:firstLine="0"/>
              <w:jc w:val="center"/>
              <w:rPr>
                <w:sz w:val="16"/>
                <w:szCs w:val="16"/>
              </w:rPr>
            </w:pPr>
            <w:r>
              <w:rPr>
                <w:sz w:val="16"/>
                <w:szCs w:val="16"/>
              </w:rPr>
              <w:t>19124.00</w:t>
            </w:r>
          </w:p>
        </w:tc>
        <w:tc>
          <w:tcPr>
            <w:tcW w:w="1179" w:type="dxa"/>
            <w:gridSpan w:val="4"/>
            <w:vAlign w:val="center"/>
          </w:tcPr>
          <w:p w:rsidR="00FD1844" w:rsidRPr="0012241C" w:rsidRDefault="009814C1" w:rsidP="00097FDE">
            <w:pPr>
              <w:pStyle w:val="ConsPlusNormal"/>
              <w:widowControl/>
              <w:ind w:firstLine="0"/>
              <w:jc w:val="center"/>
              <w:rPr>
                <w:rFonts w:ascii="Times New Roman" w:hAnsi="Times New Roman"/>
                <w:sz w:val="16"/>
                <w:szCs w:val="16"/>
              </w:rPr>
            </w:pPr>
            <w:r>
              <w:rPr>
                <w:rFonts w:ascii="Times New Roman" w:hAnsi="Times New Roman"/>
                <w:sz w:val="16"/>
                <w:szCs w:val="16"/>
              </w:rPr>
              <w:t>38409.00</w:t>
            </w:r>
          </w:p>
        </w:tc>
        <w:tc>
          <w:tcPr>
            <w:tcW w:w="1149" w:type="dxa"/>
            <w:gridSpan w:val="2"/>
            <w:vAlign w:val="center"/>
          </w:tcPr>
          <w:p w:rsidR="00FD1844" w:rsidRPr="0012241C"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680803.00</w:t>
            </w:r>
          </w:p>
        </w:tc>
        <w:tc>
          <w:tcPr>
            <w:tcW w:w="1264" w:type="dxa"/>
            <w:gridSpan w:val="3"/>
            <w:vAlign w:val="center"/>
          </w:tcPr>
          <w:p w:rsidR="00FD1844" w:rsidRPr="0012241C"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26541</w:t>
            </w:r>
          </w:p>
        </w:tc>
        <w:tc>
          <w:tcPr>
            <w:tcW w:w="2544" w:type="dxa"/>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Сектор экономики администрации Кантемировского муниципального района</w:t>
            </w:r>
          </w:p>
        </w:tc>
      </w:tr>
      <w:tr w:rsidR="00FD1844" w:rsidRPr="00A04964" w:rsidTr="00F2558D">
        <w:tc>
          <w:tcPr>
            <w:tcW w:w="707" w:type="dxa"/>
          </w:tcPr>
          <w:p w:rsidR="00FD1844" w:rsidRPr="005163E6" w:rsidRDefault="00FD1844" w:rsidP="005163E6">
            <w:pPr>
              <w:ind w:firstLine="0"/>
              <w:jc w:val="center"/>
              <w:rPr>
                <w:color w:val="000000"/>
                <w:sz w:val="16"/>
                <w:szCs w:val="16"/>
              </w:rPr>
            </w:pPr>
            <w:r w:rsidRPr="005163E6">
              <w:rPr>
                <w:color w:val="000000"/>
                <w:sz w:val="16"/>
                <w:szCs w:val="16"/>
              </w:rPr>
              <w:t>4.</w:t>
            </w:r>
          </w:p>
        </w:tc>
        <w:tc>
          <w:tcPr>
            <w:tcW w:w="5247" w:type="dxa"/>
          </w:tcPr>
          <w:p w:rsidR="00FD1844" w:rsidRPr="005163E6" w:rsidRDefault="00FD1844" w:rsidP="005163E6">
            <w:pPr>
              <w:ind w:firstLine="0"/>
              <w:rPr>
                <w:color w:val="000000"/>
                <w:sz w:val="16"/>
                <w:szCs w:val="16"/>
              </w:rPr>
            </w:pPr>
            <w:r w:rsidRPr="005163E6">
              <w:rPr>
                <w:color w:val="000000"/>
                <w:sz w:val="16"/>
                <w:szCs w:val="16"/>
              </w:rPr>
              <w:t xml:space="preserve">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274" w:type="dxa"/>
            <w:gridSpan w:val="2"/>
            <w:vAlign w:val="center"/>
          </w:tcPr>
          <w:p w:rsidR="00FD1844" w:rsidRPr="005163E6" w:rsidRDefault="00FD1844" w:rsidP="00512E48">
            <w:pPr>
              <w:ind w:firstLine="0"/>
              <w:jc w:val="center"/>
              <w:rPr>
                <w:color w:val="000000"/>
                <w:sz w:val="16"/>
                <w:szCs w:val="16"/>
              </w:rPr>
            </w:pPr>
            <w:r w:rsidRPr="005163E6">
              <w:rPr>
                <w:color w:val="000000"/>
                <w:sz w:val="16"/>
                <w:szCs w:val="16"/>
              </w:rPr>
              <w:t>%</w:t>
            </w:r>
          </w:p>
        </w:tc>
        <w:tc>
          <w:tcPr>
            <w:tcW w:w="1304" w:type="dxa"/>
            <w:gridSpan w:val="2"/>
            <w:vAlign w:val="center"/>
          </w:tcPr>
          <w:p w:rsidR="00FD1844" w:rsidRPr="00A04964" w:rsidRDefault="00FD1844" w:rsidP="00097FDE">
            <w:pPr>
              <w:ind w:firstLine="0"/>
              <w:jc w:val="center"/>
              <w:rPr>
                <w:sz w:val="16"/>
                <w:szCs w:val="16"/>
              </w:rPr>
            </w:pPr>
            <w:r>
              <w:rPr>
                <w:sz w:val="16"/>
                <w:szCs w:val="16"/>
              </w:rPr>
              <w:t>66.60</w:t>
            </w:r>
          </w:p>
        </w:tc>
        <w:tc>
          <w:tcPr>
            <w:tcW w:w="1214" w:type="dxa"/>
            <w:gridSpan w:val="2"/>
            <w:vAlign w:val="center"/>
          </w:tcPr>
          <w:p w:rsidR="00FD1844" w:rsidRPr="00A04964" w:rsidRDefault="00243C27" w:rsidP="00097FDE">
            <w:pPr>
              <w:ind w:firstLine="0"/>
              <w:jc w:val="center"/>
              <w:rPr>
                <w:sz w:val="16"/>
                <w:szCs w:val="16"/>
              </w:rPr>
            </w:pPr>
            <w:r>
              <w:rPr>
                <w:sz w:val="16"/>
                <w:szCs w:val="16"/>
              </w:rPr>
              <w:t>79.30</w:t>
            </w:r>
          </w:p>
        </w:tc>
        <w:tc>
          <w:tcPr>
            <w:tcW w:w="1179" w:type="dxa"/>
            <w:gridSpan w:val="4"/>
            <w:vAlign w:val="center"/>
          </w:tcPr>
          <w:p w:rsidR="00FD1844" w:rsidRPr="0012241C" w:rsidRDefault="009814C1" w:rsidP="00097FDE">
            <w:pPr>
              <w:pStyle w:val="ConsPlusNormal"/>
              <w:widowControl/>
              <w:ind w:firstLine="0"/>
              <w:jc w:val="center"/>
              <w:rPr>
                <w:rFonts w:ascii="Times New Roman" w:hAnsi="Times New Roman"/>
                <w:sz w:val="16"/>
                <w:szCs w:val="16"/>
              </w:rPr>
            </w:pPr>
            <w:r>
              <w:rPr>
                <w:rFonts w:ascii="Times New Roman" w:hAnsi="Times New Roman"/>
                <w:sz w:val="16"/>
                <w:szCs w:val="16"/>
              </w:rPr>
              <w:t>85.10</w:t>
            </w:r>
          </w:p>
        </w:tc>
        <w:tc>
          <w:tcPr>
            <w:tcW w:w="1149" w:type="dxa"/>
            <w:gridSpan w:val="2"/>
            <w:vAlign w:val="center"/>
          </w:tcPr>
          <w:p w:rsidR="00FD1844" w:rsidRPr="009814C1"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92.80</w:t>
            </w:r>
          </w:p>
        </w:tc>
        <w:tc>
          <w:tcPr>
            <w:tcW w:w="1264" w:type="dxa"/>
            <w:gridSpan w:val="3"/>
            <w:vAlign w:val="center"/>
          </w:tcPr>
          <w:p w:rsidR="00FD1844" w:rsidRPr="0012241C"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93.5</w:t>
            </w:r>
          </w:p>
        </w:tc>
        <w:tc>
          <w:tcPr>
            <w:tcW w:w="2544" w:type="dxa"/>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Сектор имущества администрации Кантемировского муниципального района</w:t>
            </w:r>
          </w:p>
        </w:tc>
      </w:tr>
      <w:tr w:rsidR="00FD1844" w:rsidRPr="00A04964" w:rsidTr="00F2558D">
        <w:tc>
          <w:tcPr>
            <w:tcW w:w="707" w:type="dxa"/>
          </w:tcPr>
          <w:p w:rsidR="00FD1844" w:rsidRPr="00E55988" w:rsidRDefault="00FD1844" w:rsidP="00E55988">
            <w:pPr>
              <w:ind w:firstLine="0"/>
              <w:jc w:val="center"/>
              <w:rPr>
                <w:color w:val="000000"/>
                <w:sz w:val="16"/>
                <w:szCs w:val="16"/>
              </w:rPr>
            </w:pPr>
            <w:r w:rsidRPr="00E55988">
              <w:rPr>
                <w:color w:val="000000"/>
                <w:sz w:val="16"/>
                <w:szCs w:val="16"/>
              </w:rPr>
              <w:t>5.</w:t>
            </w:r>
          </w:p>
        </w:tc>
        <w:tc>
          <w:tcPr>
            <w:tcW w:w="5247" w:type="dxa"/>
          </w:tcPr>
          <w:p w:rsidR="00FD1844" w:rsidRPr="00E55988" w:rsidRDefault="00FD1844" w:rsidP="00E55988">
            <w:pPr>
              <w:ind w:firstLine="0"/>
              <w:rPr>
                <w:color w:val="000000"/>
                <w:sz w:val="16"/>
                <w:szCs w:val="16"/>
              </w:rPr>
            </w:pPr>
            <w:r w:rsidRPr="00E55988">
              <w:rPr>
                <w:color w:val="000000"/>
                <w:sz w:val="16"/>
                <w:szCs w:val="16"/>
              </w:rPr>
              <w:t xml:space="preserve"> Доля прибыльных сельскохозяйственных организаций в общем их числе</w:t>
            </w: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w:t>
            </w:r>
          </w:p>
        </w:tc>
        <w:tc>
          <w:tcPr>
            <w:tcW w:w="1304" w:type="dxa"/>
            <w:gridSpan w:val="2"/>
            <w:vAlign w:val="center"/>
          </w:tcPr>
          <w:p w:rsidR="00FD1844" w:rsidRPr="00B674E2" w:rsidRDefault="00FD1844" w:rsidP="00097FDE">
            <w:pPr>
              <w:ind w:firstLine="0"/>
              <w:jc w:val="center"/>
              <w:rPr>
                <w:sz w:val="16"/>
                <w:szCs w:val="16"/>
                <w:lang w:val="en-US"/>
              </w:rPr>
            </w:pPr>
            <w:r>
              <w:rPr>
                <w:sz w:val="16"/>
                <w:szCs w:val="16"/>
                <w:lang w:val="en-US"/>
              </w:rPr>
              <w:t>71.40</w:t>
            </w:r>
          </w:p>
        </w:tc>
        <w:tc>
          <w:tcPr>
            <w:tcW w:w="1214" w:type="dxa"/>
            <w:gridSpan w:val="2"/>
            <w:vAlign w:val="center"/>
          </w:tcPr>
          <w:p w:rsidR="00FD1844" w:rsidRPr="007B62F3" w:rsidRDefault="007B62F3" w:rsidP="00097FDE">
            <w:pPr>
              <w:ind w:firstLine="0"/>
              <w:jc w:val="center"/>
              <w:rPr>
                <w:sz w:val="16"/>
                <w:szCs w:val="16"/>
              </w:rPr>
            </w:pPr>
            <w:r>
              <w:rPr>
                <w:sz w:val="16"/>
                <w:szCs w:val="16"/>
              </w:rPr>
              <w:t>77.00</w:t>
            </w:r>
          </w:p>
        </w:tc>
        <w:tc>
          <w:tcPr>
            <w:tcW w:w="1179" w:type="dxa"/>
            <w:gridSpan w:val="4"/>
            <w:vAlign w:val="center"/>
          </w:tcPr>
          <w:p w:rsidR="00FD1844" w:rsidRPr="009814C1" w:rsidRDefault="009814C1" w:rsidP="00097FDE">
            <w:pPr>
              <w:pStyle w:val="ConsPlusNormal"/>
              <w:widowControl/>
              <w:ind w:firstLine="0"/>
              <w:jc w:val="center"/>
              <w:rPr>
                <w:rFonts w:ascii="Times New Roman" w:hAnsi="Times New Roman"/>
                <w:sz w:val="16"/>
                <w:szCs w:val="16"/>
              </w:rPr>
            </w:pPr>
            <w:r>
              <w:rPr>
                <w:rFonts w:ascii="Times New Roman" w:hAnsi="Times New Roman"/>
                <w:sz w:val="16"/>
                <w:szCs w:val="16"/>
              </w:rPr>
              <w:t>92.30</w:t>
            </w:r>
          </w:p>
        </w:tc>
        <w:tc>
          <w:tcPr>
            <w:tcW w:w="1149" w:type="dxa"/>
            <w:gridSpan w:val="2"/>
            <w:vAlign w:val="center"/>
          </w:tcPr>
          <w:p w:rsidR="00FD1844" w:rsidRPr="009814C1"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91.67</w:t>
            </w:r>
          </w:p>
        </w:tc>
        <w:tc>
          <w:tcPr>
            <w:tcW w:w="1264" w:type="dxa"/>
            <w:gridSpan w:val="3"/>
            <w:vAlign w:val="center"/>
          </w:tcPr>
          <w:p w:rsidR="00FD1844" w:rsidRPr="0012241C"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100</w:t>
            </w:r>
          </w:p>
        </w:tc>
        <w:tc>
          <w:tcPr>
            <w:tcW w:w="2544" w:type="dxa"/>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w:t>
            </w:r>
            <w:r w:rsidRPr="00A04964">
              <w:rPr>
                <w:rFonts w:ascii="Times New Roman" w:hAnsi="Times New Roman"/>
                <w:sz w:val="16"/>
                <w:szCs w:val="16"/>
              </w:rPr>
              <w:t>тдел развития сельских территорий администрации Кантемировского муниципального района</w:t>
            </w:r>
          </w:p>
        </w:tc>
      </w:tr>
      <w:tr w:rsidR="00FD1844" w:rsidRPr="00A04964" w:rsidTr="00F2558D">
        <w:tc>
          <w:tcPr>
            <w:tcW w:w="707" w:type="dxa"/>
          </w:tcPr>
          <w:p w:rsidR="00FD1844" w:rsidRPr="00E55988" w:rsidRDefault="00FD1844" w:rsidP="00E55988">
            <w:pPr>
              <w:ind w:firstLine="0"/>
              <w:jc w:val="center"/>
              <w:rPr>
                <w:color w:val="000000"/>
                <w:sz w:val="16"/>
                <w:szCs w:val="16"/>
              </w:rPr>
            </w:pPr>
            <w:r w:rsidRPr="00E55988">
              <w:rPr>
                <w:color w:val="000000"/>
                <w:sz w:val="16"/>
                <w:szCs w:val="16"/>
              </w:rPr>
              <w:t>6.</w:t>
            </w:r>
          </w:p>
        </w:tc>
        <w:tc>
          <w:tcPr>
            <w:tcW w:w="5247" w:type="dxa"/>
          </w:tcPr>
          <w:p w:rsidR="00FD1844" w:rsidRPr="00E55988" w:rsidRDefault="00FD1844" w:rsidP="00E55988">
            <w:pPr>
              <w:ind w:firstLine="0"/>
              <w:rPr>
                <w:color w:val="000000"/>
                <w:sz w:val="16"/>
                <w:szCs w:val="16"/>
              </w:rPr>
            </w:pPr>
            <w:r w:rsidRPr="00E55988">
              <w:rPr>
                <w:color w:val="000000"/>
                <w:sz w:val="16"/>
                <w:szCs w:val="16"/>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w:t>
            </w:r>
          </w:p>
        </w:tc>
        <w:tc>
          <w:tcPr>
            <w:tcW w:w="1304" w:type="dxa"/>
            <w:gridSpan w:val="2"/>
            <w:vAlign w:val="center"/>
          </w:tcPr>
          <w:p w:rsidR="00FD1844" w:rsidRPr="00B674E2" w:rsidRDefault="00FD1844" w:rsidP="00097FDE">
            <w:pPr>
              <w:ind w:firstLine="0"/>
              <w:jc w:val="center"/>
              <w:rPr>
                <w:sz w:val="16"/>
                <w:szCs w:val="16"/>
                <w:lang w:val="en-US"/>
              </w:rPr>
            </w:pPr>
            <w:r>
              <w:rPr>
                <w:sz w:val="16"/>
                <w:szCs w:val="16"/>
                <w:lang w:val="en-US"/>
              </w:rPr>
              <w:t>55.20</w:t>
            </w:r>
          </w:p>
        </w:tc>
        <w:tc>
          <w:tcPr>
            <w:tcW w:w="1214" w:type="dxa"/>
            <w:gridSpan w:val="2"/>
            <w:vAlign w:val="center"/>
          </w:tcPr>
          <w:p w:rsidR="00FD1844" w:rsidRPr="007B62F3" w:rsidRDefault="007B62F3" w:rsidP="00097FDE">
            <w:pPr>
              <w:ind w:firstLine="0"/>
              <w:jc w:val="center"/>
              <w:rPr>
                <w:sz w:val="16"/>
                <w:szCs w:val="16"/>
              </w:rPr>
            </w:pPr>
            <w:r>
              <w:rPr>
                <w:sz w:val="16"/>
                <w:szCs w:val="16"/>
                <w:lang w:val="en-US"/>
              </w:rPr>
              <w:t>5</w:t>
            </w:r>
            <w:r>
              <w:rPr>
                <w:sz w:val="16"/>
                <w:szCs w:val="16"/>
              </w:rPr>
              <w:t>9.40</w:t>
            </w:r>
          </w:p>
        </w:tc>
        <w:tc>
          <w:tcPr>
            <w:tcW w:w="1179" w:type="dxa"/>
            <w:gridSpan w:val="4"/>
            <w:vAlign w:val="center"/>
          </w:tcPr>
          <w:p w:rsidR="00FD1844" w:rsidRPr="009814C1" w:rsidRDefault="009814C1" w:rsidP="00097FDE">
            <w:pPr>
              <w:pStyle w:val="ConsPlusNormal"/>
              <w:widowControl/>
              <w:ind w:firstLine="0"/>
              <w:jc w:val="center"/>
              <w:rPr>
                <w:rFonts w:ascii="Times New Roman" w:hAnsi="Times New Roman"/>
                <w:sz w:val="16"/>
                <w:szCs w:val="16"/>
              </w:rPr>
            </w:pPr>
            <w:r>
              <w:rPr>
                <w:rFonts w:ascii="Times New Roman" w:hAnsi="Times New Roman"/>
                <w:sz w:val="16"/>
                <w:szCs w:val="16"/>
              </w:rPr>
              <w:t>56.90</w:t>
            </w:r>
          </w:p>
        </w:tc>
        <w:tc>
          <w:tcPr>
            <w:tcW w:w="1149" w:type="dxa"/>
            <w:gridSpan w:val="2"/>
            <w:vAlign w:val="center"/>
          </w:tcPr>
          <w:p w:rsidR="00FD1844" w:rsidRPr="009814C1"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55.3</w:t>
            </w:r>
          </w:p>
        </w:tc>
        <w:tc>
          <w:tcPr>
            <w:tcW w:w="1264" w:type="dxa"/>
            <w:gridSpan w:val="3"/>
            <w:vAlign w:val="center"/>
          </w:tcPr>
          <w:p w:rsidR="00FD1844" w:rsidRPr="0012241C"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54</w:t>
            </w:r>
          </w:p>
        </w:tc>
        <w:tc>
          <w:tcPr>
            <w:tcW w:w="2544" w:type="dxa"/>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архитектуры и градостроительства администрации Кантемировского муниципального района</w:t>
            </w:r>
          </w:p>
        </w:tc>
      </w:tr>
      <w:tr w:rsidR="00FD1844" w:rsidRPr="00A04964" w:rsidTr="00F2558D">
        <w:tc>
          <w:tcPr>
            <w:tcW w:w="707" w:type="dxa"/>
          </w:tcPr>
          <w:p w:rsidR="00FD1844" w:rsidRPr="00E55988" w:rsidRDefault="00FD1844" w:rsidP="00E55988">
            <w:pPr>
              <w:ind w:firstLine="0"/>
              <w:jc w:val="center"/>
              <w:rPr>
                <w:color w:val="000000"/>
                <w:sz w:val="16"/>
                <w:szCs w:val="16"/>
              </w:rPr>
            </w:pPr>
            <w:r w:rsidRPr="00E55988">
              <w:rPr>
                <w:color w:val="000000"/>
                <w:sz w:val="16"/>
                <w:szCs w:val="16"/>
              </w:rPr>
              <w:t>7.</w:t>
            </w:r>
          </w:p>
        </w:tc>
        <w:tc>
          <w:tcPr>
            <w:tcW w:w="5247" w:type="dxa"/>
          </w:tcPr>
          <w:p w:rsidR="00FD1844" w:rsidRPr="00E55988" w:rsidRDefault="00FD1844" w:rsidP="00E55988">
            <w:pPr>
              <w:ind w:firstLine="0"/>
              <w:rPr>
                <w:color w:val="000000"/>
                <w:sz w:val="16"/>
                <w:szCs w:val="16"/>
              </w:rPr>
            </w:pPr>
            <w:r w:rsidRPr="00E55988">
              <w:rPr>
                <w:color w:val="000000"/>
                <w:sz w:val="16"/>
                <w:szCs w:val="16"/>
              </w:rPr>
              <w:t xml:space="preserve">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w:t>
            </w:r>
          </w:p>
        </w:tc>
        <w:tc>
          <w:tcPr>
            <w:tcW w:w="1304" w:type="dxa"/>
            <w:gridSpan w:val="2"/>
            <w:vAlign w:val="center"/>
          </w:tcPr>
          <w:p w:rsidR="00FD1844" w:rsidRPr="00B674E2" w:rsidRDefault="00FD1844" w:rsidP="00097FDE">
            <w:pPr>
              <w:ind w:firstLine="0"/>
              <w:jc w:val="center"/>
              <w:rPr>
                <w:sz w:val="16"/>
                <w:szCs w:val="16"/>
                <w:lang w:val="en-US"/>
              </w:rPr>
            </w:pPr>
            <w:r>
              <w:rPr>
                <w:sz w:val="16"/>
                <w:szCs w:val="16"/>
                <w:lang w:val="en-US"/>
              </w:rPr>
              <w:t>0.00</w:t>
            </w:r>
          </w:p>
        </w:tc>
        <w:tc>
          <w:tcPr>
            <w:tcW w:w="1214" w:type="dxa"/>
            <w:gridSpan w:val="2"/>
            <w:vAlign w:val="center"/>
          </w:tcPr>
          <w:p w:rsidR="00FD1844" w:rsidRPr="007B62F3" w:rsidRDefault="00FD1844" w:rsidP="00097FDE">
            <w:pPr>
              <w:ind w:firstLine="0"/>
              <w:jc w:val="center"/>
              <w:rPr>
                <w:sz w:val="16"/>
                <w:szCs w:val="16"/>
              </w:rPr>
            </w:pPr>
            <w:r>
              <w:rPr>
                <w:sz w:val="16"/>
                <w:szCs w:val="16"/>
                <w:lang w:val="en-US"/>
              </w:rPr>
              <w:t>0</w:t>
            </w:r>
            <w:r w:rsidR="007B62F3">
              <w:rPr>
                <w:sz w:val="16"/>
                <w:szCs w:val="16"/>
              </w:rPr>
              <w:t>.00</w:t>
            </w:r>
          </w:p>
        </w:tc>
        <w:tc>
          <w:tcPr>
            <w:tcW w:w="1179" w:type="dxa"/>
            <w:gridSpan w:val="4"/>
            <w:vAlign w:val="center"/>
          </w:tcPr>
          <w:p w:rsidR="00FD1844" w:rsidRPr="009814C1" w:rsidRDefault="009814C1" w:rsidP="00097FD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149" w:type="dxa"/>
            <w:gridSpan w:val="2"/>
            <w:vAlign w:val="center"/>
          </w:tcPr>
          <w:p w:rsidR="00FD1844" w:rsidRPr="009814C1"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264" w:type="dxa"/>
            <w:gridSpan w:val="3"/>
            <w:vAlign w:val="center"/>
          </w:tcPr>
          <w:p w:rsidR="00FD1844" w:rsidRPr="0012241C" w:rsidRDefault="009814C1" w:rsidP="00097FD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2544" w:type="dxa"/>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архитектуры и градостроительства администрации Кантемировского муниципального района</w:t>
            </w:r>
          </w:p>
        </w:tc>
      </w:tr>
      <w:tr w:rsidR="00FD1844" w:rsidRPr="00A04964" w:rsidTr="00F2558D">
        <w:tc>
          <w:tcPr>
            <w:tcW w:w="707" w:type="dxa"/>
          </w:tcPr>
          <w:p w:rsidR="00FD1844" w:rsidRPr="00E55988" w:rsidRDefault="00FD1844" w:rsidP="00E55988">
            <w:pPr>
              <w:ind w:firstLine="0"/>
              <w:jc w:val="center"/>
              <w:rPr>
                <w:color w:val="000000"/>
                <w:sz w:val="16"/>
                <w:szCs w:val="16"/>
              </w:rPr>
            </w:pPr>
            <w:r w:rsidRPr="00E55988">
              <w:rPr>
                <w:color w:val="000000"/>
                <w:sz w:val="16"/>
                <w:szCs w:val="16"/>
              </w:rPr>
              <w:t>8.</w:t>
            </w:r>
          </w:p>
        </w:tc>
        <w:tc>
          <w:tcPr>
            <w:tcW w:w="5247" w:type="dxa"/>
          </w:tcPr>
          <w:p w:rsidR="00DD58BC" w:rsidRDefault="00FD1844" w:rsidP="00E55988">
            <w:pPr>
              <w:ind w:firstLine="0"/>
              <w:rPr>
                <w:color w:val="000000"/>
                <w:sz w:val="16"/>
                <w:szCs w:val="16"/>
              </w:rPr>
            </w:pPr>
            <w:r w:rsidRPr="00E55988">
              <w:rPr>
                <w:color w:val="000000"/>
                <w:sz w:val="16"/>
                <w:szCs w:val="16"/>
              </w:rPr>
              <w:t xml:space="preserve"> </w:t>
            </w:r>
          </w:p>
          <w:p w:rsidR="00FD1844" w:rsidRDefault="00FD1844" w:rsidP="00E55988">
            <w:pPr>
              <w:ind w:firstLine="0"/>
              <w:rPr>
                <w:color w:val="000000"/>
                <w:sz w:val="16"/>
                <w:szCs w:val="16"/>
              </w:rPr>
            </w:pPr>
            <w:r w:rsidRPr="00E55988">
              <w:rPr>
                <w:color w:val="000000"/>
                <w:sz w:val="16"/>
                <w:szCs w:val="16"/>
              </w:rPr>
              <w:t>Среднемесячная номинальная начисленная заработная плата работников</w:t>
            </w:r>
          </w:p>
          <w:p w:rsidR="00DD58BC" w:rsidRPr="00E55988" w:rsidRDefault="00DD58BC" w:rsidP="00E55988">
            <w:pPr>
              <w:ind w:firstLine="0"/>
              <w:rPr>
                <w:color w:val="000000"/>
                <w:sz w:val="16"/>
                <w:szCs w:val="16"/>
              </w:rPr>
            </w:pPr>
          </w:p>
        </w:tc>
        <w:tc>
          <w:tcPr>
            <w:tcW w:w="1274" w:type="dxa"/>
            <w:gridSpan w:val="2"/>
            <w:vAlign w:val="center"/>
          </w:tcPr>
          <w:p w:rsidR="00FD1844" w:rsidRPr="00E55988" w:rsidRDefault="00FD1844" w:rsidP="00512E48">
            <w:pPr>
              <w:ind w:firstLine="0"/>
              <w:jc w:val="center"/>
              <w:rPr>
                <w:color w:val="000000"/>
                <w:sz w:val="16"/>
                <w:szCs w:val="16"/>
              </w:rPr>
            </w:pPr>
            <w:r>
              <w:rPr>
                <w:color w:val="000000"/>
                <w:sz w:val="16"/>
                <w:szCs w:val="16"/>
              </w:rPr>
              <w:t>рублей</w:t>
            </w:r>
          </w:p>
        </w:tc>
        <w:tc>
          <w:tcPr>
            <w:tcW w:w="1304" w:type="dxa"/>
            <w:gridSpan w:val="2"/>
            <w:vAlign w:val="center"/>
          </w:tcPr>
          <w:p w:rsidR="00FD1844" w:rsidRPr="00B674E2" w:rsidRDefault="00FD1844" w:rsidP="00097FDE">
            <w:pPr>
              <w:ind w:firstLine="0"/>
              <w:jc w:val="center"/>
              <w:rPr>
                <w:sz w:val="16"/>
                <w:szCs w:val="16"/>
                <w:lang w:val="en-US"/>
              </w:rPr>
            </w:pPr>
          </w:p>
        </w:tc>
        <w:tc>
          <w:tcPr>
            <w:tcW w:w="1214" w:type="dxa"/>
            <w:gridSpan w:val="2"/>
            <w:vAlign w:val="center"/>
          </w:tcPr>
          <w:p w:rsidR="00FD1844" w:rsidRPr="00A04964" w:rsidRDefault="00FD1844" w:rsidP="00097FDE">
            <w:pPr>
              <w:ind w:firstLine="0"/>
              <w:jc w:val="center"/>
              <w:rPr>
                <w:sz w:val="16"/>
                <w:szCs w:val="16"/>
              </w:rPr>
            </w:pPr>
          </w:p>
        </w:tc>
        <w:tc>
          <w:tcPr>
            <w:tcW w:w="1179" w:type="dxa"/>
            <w:gridSpan w:val="4"/>
            <w:vAlign w:val="center"/>
          </w:tcPr>
          <w:p w:rsidR="00FD1844" w:rsidRPr="0012241C" w:rsidRDefault="00FD1844" w:rsidP="00097FDE">
            <w:pPr>
              <w:pStyle w:val="ConsPlusNormal"/>
              <w:widowControl/>
              <w:ind w:firstLine="0"/>
              <w:jc w:val="center"/>
              <w:rPr>
                <w:rFonts w:ascii="Times New Roman" w:hAnsi="Times New Roman"/>
                <w:sz w:val="16"/>
                <w:szCs w:val="16"/>
              </w:rPr>
            </w:pPr>
          </w:p>
        </w:tc>
        <w:tc>
          <w:tcPr>
            <w:tcW w:w="1149" w:type="dxa"/>
            <w:gridSpan w:val="2"/>
            <w:vAlign w:val="center"/>
          </w:tcPr>
          <w:p w:rsidR="00FD1844" w:rsidRPr="0012241C" w:rsidRDefault="00FD1844" w:rsidP="00097FDE">
            <w:pPr>
              <w:pStyle w:val="ConsPlusNormal"/>
              <w:widowControl/>
              <w:ind w:firstLine="0"/>
              <w:jc w:val="center"/>
              <w:rPr>
                <w:rFonts w:ascii="Times New Roman" w:hAnsi="Times New Roman"/>
                <w:sz w:val="16"/>
                <w:szCs w:val="16"/>
              </w:rPr>
            </w:pPr>
          </w:p>
        </w:tc>
        <w:tc>
          <w:tcPr>
            <w:tcW w:w="1264" w:type="dxa"/>
            <w:gridSpan w:val="3"/>
            <w:vAlign w:val="center"/>
          </w:tcPr>
          <w:p w:rsidR="00FD1844" w:rsidRPr="0012241C" w:rsidRDefault="00FD1844" w:rsidP="00097FDE">
            <w:pPr>
              <w:pStyle w:val="ConsPlusNormal"/>
              <w:widowControl/>
              <w:ind w:firstLine="0"/>
              <w:jc w:val="center"/>
              <w:rPr>
                <w:rFonts w:ascii="Times New Roman" w:hAnsi="Times New Roman"/>
                <w:sz w:val="16"/>
                <w:szCs w:val="16"/>
              </w:rPr>
            </w:pPr>
          </w:p>
        </w:tc>
        <w:tc>
          <w:tcPr>
            <w:tcW w:w="2544" w:type="dxa"/>
            <w:vMerge w:val="restart"/>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Сектор экономики администрации Кантемировского муниципального района, отдел по образованию администрации Кантемировского муниципального района, отдел культуры администрации Кантемировского муниципального района, отдел по физической культуре, спорту и туризму администрации Кантемировского муниципального района</w:t>
            </w:r>
          </w:p>
        </w:tc>
      </w:tr>
      <w:tr w:rsidR="00FD1844" w:rsidRPr="00A04964" w:rsidTr="00F2558D">
        <w:tc>
          <w:tcPr>
            <w:tcW w:w="707" w:type="dxa"/>
          </w:tcPr>
          <w:p w:rsidR="00FD1844" w:rsidRPr="00E55988" w:rsidRDefault="00FD1844" w:rsidP="00E55988">
            <w:pPr>
              <w:ind w:firstLine="0"/>
              <w:jc w:val="center"/>
              <w:rPr>
                <w:color w:val="000000"/>
                <w:sz w:val="16"/>
                <w:szCs w:val="16"/>
              </w:rPr>
            </w:pPr>
            <w:r w:rsidRPr="00E55988">
              <w:rPr>
                <w:color w:val="000000"/>
                <w:sz w:val="16"/>
                <w:szCs w:val="16"/>
              </w:rPr>
              <w:t> </w:t>
            </w:r>
          </w:p>
        </w:tc>
        <w:tc>
          <w:tcPr>
            <w:tcW w:w="5247" w:type="dxa"/>
          </w:tcPr>
          <w:p w:rsidR="00FD1844" w:rsidRDefault="00FD1844" w:rsidP="00E55988">
            <w:pPr>
              <w:ind w:firstLine="0"/>
              <w:rPr>
                <w:color w:val="000000"/>
                <w:sz w:val="16"/>
                <w:szCs w:val="16"/>
              </w:rPr>
            </w:pPr>
            <w:r w:rsidRPr="00E55988">
              <w:rPr>
                <w:color w:val="000000"/>
                <w:sz w:val="16"/>
                <w:szCs w:val="16"/>
              </w:rPr>
              <w:t>Среднемесячная номинальная начисленная заработная плата работников крупных и средних предприятий и некоммерческих организаций городского округа (муниципального района)</w:t>
            </w:r>
          </w:p>
          <w:p w:rsidR="00DD58BC" w:rsidRPr="00E55988" w:rsidRDefault="00DD58BC" w:rsidP="00E55988">
            <w:pPr>
              <w:ind w:firstLine="0"/>
              <w:rPr>
                <w:color w:val="000000"/>
                <w:sz w:val="16"/>
                <w:szCs w:val="16"/>
              </w:rPr>
            </w:pP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рублей</w:t>
            </w:r>
          </w:p>
        </w:tc>
        <w:tc>
          <w:tcPr>
            <w:tcW w:w="1304" w:type="dxa"/>
            <w:gridSpan w:val="2"/>
            <w:vAlign w:val="center"/>
          </w:tcPr>
          <w:p w:rsidR="00FD1844" w:rsidRPr="00B674E2" w:rsidRDefault="007B62F3" w:rsidP="004B7F7C">
            <w:pPr>
              <w:ind w:firstLine="0"/>
              <w:jc w:val="center"/>
              <w:rPr>
                <w:sz w:val="16"/>
                <w:szCs w:val="16"/>
                <w:lang w:val="en-US"/>
              </w:rPr>
            </w:pPr>
            <w:r>
              <w:rPr>
                <w:sz w:val="16"/>
                <w:szCs w:val="16"/>
              </w:rPr>
              <w:t>13109.</w:t>
            </w:r>
            <w:r w:rsidR="00FD1844">
              <w:rPr>
                <w:sz w:val="16"/>
                <w:szCs w:val="16"/>
              </w:rPr>
              <w:t>00</w:t>
            </w:r>
          </w:p>
        </w:tc>
        <w:tc>
          <w:tcPr>
            <w:tcW w:w="1214" w:type="dxa"/>
            <w:gridSpan w:val="2"/>
            <w:vAlign w:val="center"/>
          </w:tcPr>
          <w:p w:rsidR="00FD1844" w:rsidRPr="00A04964" w:rsidRDefault="00FD1844" w:rsidP="004B7F7C">
            <w:pPr>
              <w:ind w:firstLine="0"/>
              <w:jc w:val="center"/>
              <w:rPr>
                <w:sz w:val="16"/>
                <w:szCs w:val="16"/>
              </w:rPr>
            </w:pPr>
            <w:r>
              <w:rPr>
                <w:sz w:val="16"/>
                <w:szCs w:val="16"/>
              </w:rPr>
              <w:t>1</w:t>
            </w:r>
            <w:r w:rsidR="007B62F3">
              <w:rPr>
                <w:sz w:val="16"/>
                <w:szCs w:val="16"/>
              </w:rPr>
              <w:t>6644.20</w:t>
            </w:r>
          </w:p>
        </w:tc>
        <w:tc>
          <w:tcPr>
            <w:tcW w:w="1179" w:type="dxa"/>
            <w:gridSpan w:val="4"/>
            <w:vAlign w:val="center"/>
          </w:tcPr>
          <w:p w:rsidR="00FD1844" w:rsidRPr="007B62F3" w:rsidRDefault="009814C1" w:rsidP="004B7F7C">
            <w:pPr>
              <w:pStyle w:val="ConsPlusNormal"/>
              <w:widowControl/>
              <w:ind w:firstLine="0"/>
              <w:jc w:val="center"/>
              <w:rPr>
                <w:rFonts w:ascii="Times New Roman" w:hAnsi="Times New Roman"/>
                <w:sz w:val="16"/>
                <w:szCs w:val="16"/>
              </w:rPr>
            </w:pPr>
            <w:r>
              <w:rPr>
                <w:rFonts w:ascii="Times New Roman" w:hAnsi="Times New Roman"/>
                <w:sz w:val="16"/>
                <w:szCs w:val="16"/>
              </w:rPr>
              <w:t>22884.00</w:t>
            </w:r>
          </w:p>
        </w:tc>
        <w:tc>
          <w:tcPr>
            <w:tcW w:w="1149" w:type="dxa"/>
            <w:gridSpan w:val="2"/>
            <w:vAlign w:val="center"/>
          </w:tcPr>
          <w:p w:rsidR="00FD1844" w:rsidRPr="007B62F3" w:rsidRDefault="00541328" w:rsidP="004B7F7C">
            <w:pPr>
              <w:pStyle w:val="ConsPlusNormal"/>
              <w:widowControl/>
              <w:ind w:firstLine="0"/>
              <w:jc w:val="center"/>
              <w:rPr>
                <w:rFonts w:ascii="Times New Roman" w:hAnsi="Times New Roman"/>
                <w:sz w:val="16"/>
                <w:szCs w:val="16"/>
              </w:rPr>
            </w:pPr>
            <w:r>
              <w:rPr>
                <w:rFonts w:ascii="Times New Roman" w:hAnsi="Times New Roman"/>
                <w:sz w:val="16"/>
                <w:szCs w:val="16"/>
              </w:rPr>
              <w:t>21890.00</w:t>
            </w:r>
          </w:p>
        </w:tc>
        <w:tc>
          <w:tcPr>
            <w:tcW w:w="1264" w:type="dxa"/>
            <w:gridSpan w:val="3"/>
            <w:vAlign w:val="center"/>
          </w:tcPr>
          <w:p w:rsidR="00FD1844" w:rsidRPr="007B62F3"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22109.00</w:t>
            </w:r>
          </w:p>
        </w:tc>
        <w:tc>
          <w:tcPr>
            <w:tcW w:w="2544" w:type="dxa"/>
            <w:vMerge/>
          </w:tcPr>
          <w:p w:rsidR="00FD1844" w:rsidRPr="0012241C" w:rsidRDefault="00FD1844" w:rsidP="0015701C">
            <w:pPr>
              <w:pStyle w:val="ConsPlusNormal"/>
              <w:widowControl/>
              <w:ind w:firstLine="0"/>
              <w:jc w:val="both"/>
              <w:rPr>
                <w:rFonts w:ascii="Times New Roman" w:hAnsi="Times New Roman"/>
                <w:sz w:val="16"/>
                <w:szCs w:val="16"/>
              </w:rPr>
            </w:pPr>
          </w:p>
        </w:tc>
      </w:tr>
      <w:tr w:rsidR="00FD1844" w:rsidRPr="00A04964" w:rsidTr="00F2558D">
        <w:tc>
          <w:tcPr>
            <w:tcW w:w="707" w:type="dxa"/>
          </w:tcPr>
          <w:p w:rsidR="00FD1844" w:rsidRPr="00E55988" w:rsidRDefault="00FD1844" w:rsidP="00E55988">
            <w:pPr>
              <w:ind w:firstLine="0"/>
              <w:jc w:val="center"/>
              <w:rPr>
                <w:color w:val="000000"/>
                <w:sz w:val="16"/>
                <w:szCs w:val="16"/>
              </w:rPr>
            </w:pPr>
            <w:r w:rsidRPr="00E55988">
              <w:rPr>
                <w:color w:val="000000"/>
                <w:sz w:val="16"/>
                <w:szCs w:val="16"/>
              </w:rPr>
              <w:t> </w:t>
            </w:r>
          </w:p>
        </w:tc>
        <w:tc>
          <w:tcPr>
            <w:tcW w:w="5247" w:type="dxa"/>
          </w:tcPr>
          <w:p w:rsidR="00FD1844" w:rsidRDefault="00FD1844" w:rsidP="00E55988">
            <w:pPr>
              <w:ind w:firstLine="0"/>
              <w:rPr>
                <w:color w:val="000000"/>
                <w:sz w:val="16"/>
                <w:szCs w:val="16"/>
              </w:rPr>
            </w:pPr>
            <w:r w:rsidRPr="00E55988">
              <w:rPr>
                <w:color w:val="000000"/>
                <w:sz w:val="16"/>
                <w:szCs w:val="16"/>
              </w:rPr>
              <w:t>Среднемесячная номинальная начисленная заработная плата работников муниципальных дошкольных образовательных учреждений</w:t>
            </w:r>
          </w:p>
          <w:p w:rsidR="00FD1844" w:rsidRPr="00E55988" w:rsidRDefault="00FD1844" w:rsidP="00E55988">
            <w:pPr>
              <w:ind w:firstLine="0"/>
              <w:rPr>
                <w:color w:val="000000"/>
                <w:sz w:val="16"/>
                <w:szCs w:val="16"/>
              </w:rPr>
            </w:pP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рублей</w:t>
            </w:r>
          </w:p>
        </w:tc>
        <w:tc>
          <w:tcPr>
            <w:tcW w:w="1304" w:type="dxa"/>
            <w:gridSpan w:val="2"/>
            <w:vAlign w:val="center"/>
          </w:tcPr>
          <w:p w:rsidR="00FD1844" w:rsidRPr="00E24D97" w:rsidRDefault="00FD1844" w:rsidP="00097FDE">
            <w:pPr>
              <w:ind w:firstLine="0"/>
              <w:jc w:val="center"/>
              <w:rPr>
                <w:sz w:val="16"/>
                <w:szCs w:val="16"/>
                <w:lang w:val="en-US"/>
              </w:rPr>
            </w:pPr>
            <w:r>
              <w:rPr>
                <w:sz w:val="16"/>
                <w:szCs w:val="16"/>
                <w:lang w:val="en-US"/>
              </w:rPr>
              <w:t>7786.90</w:t>
            </w:r>
          </w:p>
        </w:tc>
        <w:tc>
          <w:tcPr>
            <w:tcW w:w="1214" w:type="dxa"/>
            <w:gridSpan w:val="2"/>
            <w:vAlign w:val="center"/>
          </w:tcPr>
          <w:p w:rsidR="00FD1844" w:rsidRPr="007B62F3" w:rsidRDefault="00FD1844" w:rsidP="00097FDE">
            <w:pPr>
              <w:ind w:firstLine="0"/>
              <w:jc w:val="center"/>
              <w:rPr>
                <w:sz w:val="16"/>
                <w:szCs w:val="16"/>
              </w:rPr>
            </w:pPr>
            <w:r>
              <w:rPr>
                <w:sz w:val="16"/>
                <w:szCs w:val="16"/>
                <w:lang w:val="en-US"/>
              </w:rPr>
              <w:t>1</w:t>
            </w:r>
            <w:r w:rsidR="007B62F3">
              <w:rPr>
                <w:sz w:val="16"/>
                <w:szCs w:val="16"/>
              </w:rPr>
              <w:t>1607.60</w:t>
            </w:r>
          </w:p>
        </w:tc>
        <w:tc>
          <w:tcPr>
            <w:tcW w:w="1179" w:type="dxa"/>
            <w:gridSpan w:val="4"/>
            <w:vAlign w:val="center"/>
          </w:tcPr>
          <w:p w:rsidR="00FD1844" w:rsidRPr="007B62F3" w:rsidRDefault="009814C1" w:rsidP="00097FDE">
            <w:pPr>
              <w:pStyle w:val="ConsPlusNormal"/>
              <w:widowControl/>
              <w:ind w:firstLine="0"/>
              <w:jc w:val="center"/>
              <w:rPr>
                <w:rFonts w:ascii="Times New Roman" w:hAnsi="Times New Roman"/>
                <w:sz w:val="16"/>
                <w:szCs w:val="16"/>
              </w:rPr>
            </w:pPr>
            <w:r>
              <w:rPr>
                <w:rFonts w:ascii="Times New Roman" w:hAnsi="Times New Roman"/>
                <w:sz w:val="16"/>
                <w:szCs w:val="16"/>
              </w:rPr>
              <w:t>13548.20</w:t>
            </w:r>
          </w:p>
        </w:tc>
        <w:tc>
          <w:tcPr>
            <w:tcW w:w="1149" w:type="dxa"/>
            <w:gridSpan w:val="2"/>
            <w:vAlign w:val="center"/>
          </w:tcPr>
          <w:p w:rsidR="00FD1844" w:rsidRPr="007B62F3"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14512.60</w:t>
            </w:r>
          </w:p>
        </w:tc>
        <w:tc>
          <w:tcPr>
            <w:tcW w:w="1264" w:type="dxa"/>
            <w:gridSpan w:val="3"/>
            <w:vAlign w:val="center"/>
          </w:tcPr>
          <w:p w:rsidR="00FD1844" w:rsidRPr="0012241C"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15293.70</w:t>
            </w:r>
          </w:p>
        </w:tc>
        <w:tc>
          <w:tcPr>
            <w:tcW w:w="2544" w:type="dxa"/>
            <w:vMerge/>
          </w:tcPr>
          <w:p w:rsidR="00FD1844" w:rsidRPr="0012241C" w:rsidRDefault="00FD1844" w:rsidP="0015701C">
            <w:pPr>
              <w:pStyle w:val="ConsPlusNormal"/>
              <w:widowControl/>
              <w:ind w:firstLine="0"/>
              <w:jc w:val="both"/>
              <w:rPr>
                <w:rFonts w:ascii="Times New Roman" w:hAnsi="Times New Roman"/>
                <w:sz w:val="16"/>
                <w:szCs w:val="16"/>
              </w:rPr>
            </w:pPr>
          </w:p>
        </w:tc>
      </w:tr>
      <w:tr w:rsidR="00FD1844" w:rsidRPr="00A04964" w:rsidTr="00F2558D">
        <w:tc>
          <w:tcPr>
            <w:tcW w:w="707" w:type="dxa"/>
          </w:tcPr>
          <w:p w:rsidR="00FD1844" w:rsidRPr="00E55988" w:rsidRDefault="00FD1844" w:rsidP="00E55988">
            <w:pPr>
              <w:ind w:firstLine="0"/>
              <w:jc w:val="center"/>
              <w:rPr>
                <w:color w:val="000000"/>
                <w:sz w:val="16"/>
                <w:szCs w:val="16"/>
              </w:rPr>
            </w:pPr>
            <w:r w:rsidRPr="00E55988">
              <w:rPr>
                <w:color w:val="000000"/>
                <w:sz w:val="16"/>
                <w:szCs w:val="16"/>
              </w:rPr>
              <w:t> </w:t>
            </w:r>
          </w:p>
        </w:tc>
        <w:tc>
          <w:tcPr>
            <w:tcW w:w="5247" w:type="dxa"/>
          </w:tcPr>
          <w:p w:rsidR="00FD1844" w:rsidRDefault="00FD1844" w:rsidP="00E55988">
            <w:pPr>
              <w:ind w:firstLine="0"/>
              <w:rPr>
                <w:color w:val="000000"/>
                <w:sz w:val="16"/>
                <w:szCs w:val="16"/>
              </w:rPr>
            </w:pPr>
            <w:r w:rsidRPr="00E55988">
              <w:rPr>
                <w:color w:val="000000"/>
                <w:sz w:val="16"/>
                <w:szCs w:val="16"/>
              </w:rPr>
              <w:t>Среднемесячная номинальная начисленная заработная плата работников муниципальных общеобразовательных учреждений</w:t>
            </w:r>
          </w:p>
          <w:p w:rsidR="00FD1844" w:rsidRPr="00E55988" w:rsidRDefault="00FD1844" w:rsidP="00E55988">
            <w:pPr>
              <w:ind w:firstLine="0"/>
              <w:rPr>
                <w:color w:val="000000"/>
                <w:sz w:val="16"/>
                <w:szCs w:val="16"/>
              </w:rPr>
            </w:pP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рублей</w:t>
            </w:r>
          </w:p>
        </w:tc>
        <w:tc>
          <w:tcPr>
            <w:tcW w:w="1304" w:type="dxa"/>
            <w:gridSpan w:val="2"/>
            <w:vAlign w:val="center"/>
          </w:tcPr>
          <w:p w:rsidR="00FD1844" w:rsidRPr="00E24D97" w:rsidRDefault="00FD1844" w:rsidP="00097FDE">
            <w:pPr>
              <w:ind w:firstLine="0"/>
              <w:jc w:val="center"/>
              <w:rPr>
                <w:sz w:val="16"/>
                <w:szCs w:val="16"/>
                <w:lang w:val="en-US"/>
              </w:rPr>
            </w:pPr>
            <w:r>
              <w:rPr>
                <w:sz w:val="16"/>
                <w:szCs w:val="16"/>
                <w:lang w:val="en-US"/>
              </w:rPr>
              <w:t>12431.50</w:t>
            </w:r>
          </w:p>
        </w:tc>
        <w:tc>
          <w:tcPr>
            <w:tcW w:w="1214" w:type="dxa"/>
            <w:gridSpan w:val="2"/>
            <w:vAlign w:val="center"/>
          </w:tcPr>
          <w:p w:rsidR="00FD1844" w:rsidRPr="007B62F3" w:rsidRDefault="007B62F3" w:rsidP="007B62F3">
            <w:pPr>
              <w:ind w:firstLine="0"/>
              <w:jc w:val="center"/>
              <w:rPr>
                <w:sz w:val="16"/>
                <w:szCs w:val="16"/>
              </w:rPr>
            </w:pPr>
            <w:r>
              <w:rPr>
                <w:sz w:val="16"/>
                <w:szCs w:val="16"/>
              </w:rPr>
              <w:t>16301.00</w:t>
            </w:r>
          </w:p>
        </w:tc>
        <w:tc>
          <w:tcPr>
            <w:tcW w:w="1179" w:type="dxa"/>
            <w:gridSpan w:val="4"/>
            <w:vAlign w:val="center"/>
          </w:tcPr>
          <w:p w:rsidR="00FD1844" w:rsidRPr="007B62F3" w:rsidRDefault="009814C1" w:rsidP="00097FDE">
            <w:pPr>
              <w:pStyle w:val="ConsPlusNormal"/>
              <w:widowControl/>
              <w:ind w:firstLine="0"/>
              <w:jc w:val="center"/>
              <w:rPr>
                <w:rFonts w:ascii="Times New Roman" w:hAnsi="Times New Roman"/>
                <w:sz w:val="16"/>
                <w:szCs w:val="16"/>
              </w:rPr>
            </w:pPr>
            <w:r>
              <w:rPr>
                <w:rFonts w:ascii="Times New Roman" w:hAnsi="Times New Roman"/>
                <w:sz w:val="16"/>
                <w:szCs w:val="16"/>
              </w:rPr>
              <w:t>19457.30</w:t>
            </w:r>
          </w:p>
        </w:tc>
        <w:tc>
          <w:tcPr>
            <w:tcW w:w="1149" w:type="dxa"/>
            <w:gridSpan w:val="2"/>
            <w:vAlign w:val="center"/>
          </w:tcPr>
          <w:p w:rsidR="00FD1844" w:rsidRPr="007B62F3"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19834.20</w:t>
            </w:r>
          </w:p>
        </w:tc>
        <w:tc>
          <w:tcPr>
            <w:tcW w:w="1264" w:type="dxa"/>
            <w:gridSpan w:val="3"/>
            <w:vAlign w:val="center"/>
          </w:tcPr>
          <w:p w:rsidR="00FD1844" w:rsidRPr="0012241C" w:rsidRDefault="00541328" w:rsidP="007B62F3">
            <w:pPr>
              <w:pStyle w:val="ConsPlusNormal"/>
              <w:widowControl/>
              <w:ind w:firstLine="0"/>
              <w:jc w:val="center"/>
              <w:rPr>
                <w:rFonts w:ascii="Times New Roman" w:hAnsi="Times New Roman"/>
                <w:sz w:val="16"/>
                <w:szCs w:val="16"/>
              </w:rPr>
            </w:pPr>
            <w:r>
              <w:rPr>
                <w:rFonts w:ascii="Times New Roman" w:hAnsi="Times New Roman"/>
                <w:sz w:val="16"/>
                <w:szCs w:val="16"/>
              </w:rPr>
              <w:t>19533.90</w:t>
            </w:r>
          </w:p>
        </w:tc>
        <w:tc>
          <w:tcPr>
            <w:tcW w:w="2544" w:type="dxa"/>
            <w:vMerge/>
          </w:tcPr>
          <w:p w:rsidR="00FD1844" w:rsidRPr="0012241C" w:rsidRDefault="00FD1844" w:rsidP="0015701C">
            <w:pPr>
              <w:pStyle w:val="ConsPlusNormal"/>
              <w:widowControl/>
              <w:ind w:firstLine="0"/>
              <w:jc w:val="both"/>
              <w:rPr>
                <w:rFonts w:ascii="Times New Roman" w:hAnsi="Times New Roman"/>
                <w:sz w:val="16"/>
                <w:szCs w:val="16"/>
              </w:rPr>
            </w:pPr>
          </w:p>
        </w:tc>
      </w:tr>
      <w:tr w:rsidR="00FD1844" w:rsidRPr="00A04964" w:rsidTr="00F2558D">
        <w:tc>
          <w:tcPr>
            <w:tcW w:w="707" w:type="dxa"/>
          </w:tcPr>
          <w:p w:rsidR="00FD1844" w:rsidRPr="00E55988" w:rsidRDefault="00FD1844" w:rsidP="00E55988">
            <w:pPr>
              <w:ind w:firstLine="0"/>
              <w:jc w:val="center"/>
              <w:rPr>
                <w:color w:val="000000"/>
                <w:sz w:val="16"/>
                <w:szCs w:val="16"/>
              </w:rPr>
            </w:pPr>
            <w:r w:rsidRPr="00E55988">
              <w:rPr>
                <w:color w:val="000000"/>
                <w:sz w:val="16"/>
                <w:szCs w:val="16"/>
              </w:rPr>
              <w:t> </w:t>
            </w:r>
          </w:p>
        </w:tc>
        <w:tc>
          <w:tcPr>
            <w:tcW w:w="5247" w:type="dxa"/>
          </w:tcPr>
          <w:p w:rsidR="00FD1844" w:rsidRDefault="00FD1844" w:rsidP="00E55988">
            <w:pPr>
              <w:ind w:firstLine="0"/>
              <w:rPr>
                <w:color w:val="000000"/>
                <w:sz w:val="16"/>
                <w:szCs w:val="16"/>
              </w:rPr>
            </w:pPr>
            <w:r w:rsidRPr="00E55988">
              <w:rPr>
                <w:color w:val="000000"/>
                <w:sz w:val="16"/>
                <w:szCs w:val="16"/>
              </w:rPr>
              <w:t>Среднемесячная номинальная начисленная заработная плата учителей муниципальных общеобразовательных учреждений</w:t>
            </w:r>
          </w:p>
          <w:p w:rsidR="00FD1844" w:rsidRPr="00E55988" w:rsidRDefault="00FD1844" w:rsidP="00E55988">
            <w:pPr>
              <w:ind w:firstLine="0"/>
              <w:rPr>
                <w:color w:val="000000"/>
                <w:sz w:val="16"/>
                <w:szCs w:val="16"/>
              </w:rPr>
            </w:pP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рублей</w:t>
            </w:r>
          </w:p>
        </w:tc>
        <w:tc>
          <w:tcPr>
            <w:tcW w:w="1304" w:type="dxa"/>
            <w:gridSpan w:val="2"/>
            <w:vAlign w:val="center"/>
          </w:tcPr>
          <w:p w:rsidR="00FD1844" w:rsidRPr="00E24D97" w:rsidRDefault="00FD1844" w:rsidP="00097FDE">
            <w:pPr>
              <w:ind w:firstLine="0"/>
              <w:jc w:val="center"/>
              <w:rPr>
                <w:sz w:val="16"/>
                <w:szCs w:val="16"/>
                <w:lang w:val="en-US"/>
              </w:rPr>
            </w:pPr>
            <w:r>
              <w:rPr>
                <w:sz w:val="16"/>
                <w:szCs w:val="16"/>
                <w:lang w:val="en-US"/>
              </w:rPr>
              <w:t>15877.04</w:t>
            </w:r>
          </w:p>
        </w:tc>
        <w:tc>
          <w:tcPr>
            <w:tcW w:w="1214" w:type="dxa"/>
            <w:gridSpan w:val="2"/>
            <w:vAlign w:val="center"/>
          </w:tcPr>
          <w:p w:rsidR="00FD1844" w:rsidRPr="007B62F3" w:rsidRDefault="00FD1844" w:rsidP="00097FDE">
            <w:pPr>
              <w:ind w:firstLine="0"/>
              <w:jc w:val="center"/>
              <w:rPr>
                <w:sz w:val="16"/>
                <w:szCs w:val="16"/>
              </w:rPr>
            </w:pPr>
            <w:r>
              <w:rPr>
                <w:sz w:val="16"/>
                <w:szCs w:val="16"/>
                <w:lang w:val="en-US"/>
              </w:rPr>
              <w:t>2</w:t>
            </w:r>
            <w:r w:rsidR="007B62F3">
              <w:rPr>
                <w:sz w:val="16"/>
                <w:szCs w:val="16"/>
              </w:rPr>
              <w:t>2301.52</w:t>
            </w:r>
          </w:p>
        </w:tc>
        <w:tc>
          <w:tcPr>
            <w:tcW w:w="1179" w:type="dxa"/>
            <w:gridSpan w:val="4"/>
            <w:vAlign w:val="center"/>
          </w:tcPr>
          <w:p w:rsidR="00FD1844" w:rsidRPr="007B62F3" w:rsidRDefault="009814C1" w:rsidP="00097FDE">
            <w:pPr>
              <w:pStyle w:val="ConsPlusNormal"/>
              <w:widowControl/>
              <w:ind w:firstLine="0"/>
              <w:jc w:val="center"/>
              <w:rPr>
                <w:rFonts w:ascii="Times New Roman" w:hAnsi="Times New Roman"/>
                <w:sz w:val="16"/>
                <w:szCs w:val="16"/>
              </w:rPr>
            </w:pPr>
            <w:r>
              <w:rPr>
                <w:rFonts w:ascii="Times New Roman" w:hAnsi="Times New Roman"/>
                <w:sz w:val="16"/>
                <w:szCs w:val="16"/>
              </w:rPr>
              <w:t>24210.00</w:t>
            </w:r>
          </w:p>
        </w:tc>
        <w:tc>
          <w:tcPr>
            <w:tcW w:w="1149" w:type="dxa"/>
            <w:gridSpan w:val="2"/>
            <w:vAlign w:val="center"/>
          </w:tcPr>
          <w:p w:rsidR="00FD1844" w:rsidRPr="007B62F3"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23973.00</w:t>
            </w:r>
          </w:p>
        </w:tc>
        <w:tc>
          <w:tcPr>
            <w:tcW w:w="1264" w:type="dxa"/>
            <w:gridSpan w:val="3"/>
            <w:vAlign w:val="center"/>
          </w:tcPr>
          <w:p w:rsidR="00FD1844" w:rsidRPr="0012241C"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22495.00</w:t>
            </w:r>
          </w:p>
        </w:tc>
        <w:tc>
          <w:tcPr>
            <w:tcW w:w="2544" w:type="dxa"/>
            <w:vMerge/>
          </w:tcPr>
          <w:p w:rsidR="00FD1844" w:rsidRPr="0012241C" w:rsidRDefault="00FD1844" w:rsidP="0015701C">
            <w:pPr>
              <w:pStyle w:val="ConsPlusNormal"/>
              <w:widowControl/>
              <w:ind w:firstLine="0"/>
              <w:jc w:val="both"/>
              <w:rPr>
                <w:rFonts w:ascii="Times New Roman" w:hAnsi="Times New Roman"/>
                <w:sz w:val="16"/>
                <w:szCs w:val="16"/>
              </w:rPr>
            </w:pPr>
          </w:p>
        </w:tc>
      </w:tr>
      <w:tr w:rsidR="00FD1844" w:rsidRPr="00A04964" w:rsidTr="00F2558D">
        <w:tc>
          <w:tcPr>
            <w:tcW w:w="707" w:type="dxa"/>
          </w:tcPr>
          <w:p w:rsidR="00FD1844" w:rsidRPr="00E55988" w:rsidRDefault="00FD1844" w:rsidP="00E55988">
            <w:pPr>
              <w:ind w:firstLine="0"/>
              <w:jc w:val="center"/>
              <w:rPr>
                <w:color w:val="000000"/>
                <w:sz w:val="16"/>
                <w:szCs w:val="16"/>
              </w:rPr>
            </w:pPr>
            <w:r w:rsidRPr="00E55988">
              <w:rPr>
                <w:color w:val="000000"/>
                <w:sz w:val="16"/>
                <w:szCs w:val="16"/>
              </w:rPr>
              <w:t> </w:t>
            </w:r>
          </w:p>
        </w:tc>
        <w:tc>
          <w:tcPr>
            <w:tcW w:w="5247" w:type="dxa"/>
          </w:tcPr>
          <w:p w:rsidR="00FD1844" w:rsidRDefault="00FD1844" w:rsidP="00E55988">
            <w:pPr>
              <w:ind w:firstLine="0"/>
              <w:rPr>
                <w:color w:val="000000"/>
                <w:sz w:val="16"/>
                <w:szCs w:val="16"/>
              </w:rPr>
            </w:pPr>
            <w:r w:rsidRPr="00E55988">
              <w:rPr>
                <w:color w:val="000000"/>
                <w:sz w:val="16"/>
                <w:szCs w:val="16"/>
              </w:rPr>
              <w:t>Среднемесячная номинальная начисленная заработная плата работников муниципальных учреждений культуры и искусства</w:t>
            </w:r>
          </w:p>
          <w:p w:rsidR="00FD1844" w:rsidRPr="00E55988" w:rsidRDefault="00FD1844" w:rsidP="00E55988">
            <w:pPr>
              <w:ind w:firstLine="0"/>
              <w:rPr>
                <w:color w:val="000000"/>
                <w:sz w:val="16"/>
                <w:szCs w:val="16"/>
              </w:rPr>
            </w:pP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рублей</w:t>
            </w:r>
          </w:p>
        </w:tc>
        <w:tc>
          <w:tcPr>
            <w:tcW w:w="1304" w:type="dxa"/>
            <w:gridSpan w:val="2"/>
            <w:vAlign w:val="center"/>
          </w:tcPr>
          <w:p w:rsidR="00FD1844" w:rsidRPr="00E24D97" w:rsidRDefault="00FD1844" w:rsidP="00097FDE">
            <w:pPr>
              <w:ind w:firstLine="0"/>
              <w:jc w:val="center"/>
              <w:rPr>
                <w:sz w:val="16"/>
                <w:szCs w:val="16"/>
                <w:lang w:val="en-US"/>
              </w:rPr>
            </w:pPr>
            <w:r>
              <w:rPr>
                <w:sz w:val="16"/>
                <w:szCs w:val="16"/>
                <w:lang w:val="en-US"/>
              </w:rPr>
              <w:t>6813.00</w:t>
            </w:r>
          </w:p>
        </w:tc>
        <w:tc>
          <w:tcPr>
            <w:tcW w:w="1214" w:type="dxa"/>
            <w:gridSpan w:val="2"/>
            <w:vAlign w:val="center"/>
          </w:tcPr>
          <w:p w:rsidR="00FD1844" w:rsidRPr="007B62F3" w:rsidRDefault="00FD1844" w:rsidP="00097FDE">
            <w:pPr>
              <w:ind w:firstLine="0"/>
              <w:jc w:val="center"/>
              <w:rPr>
                <w:sz w:val="16"/>
                <w:szCs w:val="16"/>
              </w:rPr>
            </w:pPr>
            <w:r>
              <w:rPr>
                <w:sz w:val="16"/>
                <w:szCs w:val="16"/>
                <w:lang w:val="en-US"/>
              </w:rPr>
              <w:t>1</w:t>
            </w:r>
            <w:r w:rsidR="007B62F3">
              <w:rPr>
                <w:sz w:val="16"/>
                <w:szCs w:val="16"/>
              </w:rPr>
              <w:t>0917.40</w:t>
            </w:r>
          </w:p>
        </w:tc>
        <w:tc>
          <w:tcPr>
            <w:tcW w:w="1179" w:type="dxa"/>
            <w:gridSpan w:val="4"/>
            <w:vAlign w:val="center"/>
          </w:tcPr>
          <w:p w:rsidR="00FD1844" w:rsidRPr="007B62F3" w:rsidRDefault="009814C1" w:rsidP="00097FDE">
            <w:pPr>
              <w:pStyle w:val="ConsPlusNormal"/>
              <w:widowControl/>
              <w:ind w:firstLine="0"/>
              <w:jc w:val="center"/>
              <w:rPr>
                <w:rFonts w:ascii="Times New Roman" w:hAnsi="Times New Roman"/>
                <w:sz w:val="16"/>
                <w:szCs w:val="16"/>
              </w:rPr>
            </w:pPr>
            <w:r>
              <w:rPr>
                <w:rFonts w:ascii="Times New Roman" w:hAnsi="Times New Roman"/>
                <w:sz w:val="16"/>
                <w:szCs w:val="16"/>
              </w:rPr>
              <w:t>15775.70</w:t>
            </w:r>
          </w:p>
        </w:tc>
        <w:tc>
          <w:tcPr>
            <w:tcW w:w="1149" w:type="dxa"/>
            <w:gridSpan w:val="2"/>
            <w:vAlign w:val="center"/>
          </w:tcPr>
          <w:p w:rsidR="00FD1844" w:rsidRPr="007B62F3"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16513.50</w:t>
            </w:r>
          </w:p>
        </w:tc>
        <w:tc>
          <w:tcPr>
            <w:tcW w:w="1264" w:type="dxa"/>
            <w:gridSpan w:val="3"/>
            <w:vAlign w:val="center"/>
          </w:tcPr>
          <w:p w:rsidR="00FD1844" w:rsidRPr="0012241C"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16513.50</w:t>
            </w:r>
          </w:p>
        </w:tc>
        <w:tc>
          <w:tcPr>
            <w:tcW w:w="2544" w:type="dxa"/>
            <w:vMerge/>
          </w:tcPr>
          <w:p w:rsidR="00FD1844" w:rsidRPr="0012241C" w:rsidRDefault="00FD1844" w:rsidP="0015701C">
            <w:pPr>
              <w:pStyle w:val="ConsPlusNormal"/>
              <w:widowControl/>
              <w:ind w:firstLine="0"/>
              <w:jc w:val="both"/>
              <w:rPr>
                <w:rFonts w:ascii="Times New Roman" w:hAnsi="Times New Roman"/>
                <w:sz w:val="16"/>
                <w:szCs w:val="16"/>
              </w:rPr>
            </w:pPr>
          </w:p>
        </w:tc>
      </w:tr>
      <w:tr w:rsidR="00FD1844" w:rsidRPr="00A04964" w:rsidTr="00F2558D">
        <w:tc>
          <w:tcPr>
            <w:tcW w:w="707" w:type="dxa"/>
          </w:tcPr>
          <w:p w:rsidR="00FD1844" w:rsidRPr="00E55988" w:rsidRDefault="00FD1844" w:rsidP="00E55988">
            <w:pPr>
              <w:ind w:firstLine="0"/>
              <w:jc w:val="center"/>
              <w:rPr>
                <w:color w:val="000000"/>
                <w:sz w:val="16"/>
                <w:szCs w:val="16"/>
              </w:rPr>
            </w:pPr>
            <w:r w:rsidRPr="00E55988">
              <w:rPr>
                <w:color w:val="000000"/>
                <w:sz w:val="16"/>
                <w:szCs w:val="16"/>
              </w:rPr>
              <w:t> </w:t>
            </w:r>
          </w:p>
        </w:tc>
        <w:tc>
          <w:tcPr>
            <w:tcW w:w="5247" w:type="dxa"/>
          </w:tcPr>
          <w:p w:rsidR="00FD1844" w:rsidRDefault="00FD1844" w:rsidP="00E55988">
            <w:pPr>
              <w:ind w:firstLine="0"/>
              <w:rPr>
                <w:color w:val="000000"/>
                <w:sz w:val="16"/>
                <w:szCs w:val="16"/>
              </w:rPr>
            </w:pPr>
            <w:r w:rsidRPr="00E55988">
              <w:rPr>
                <w:color w:val="000000"/>
                <w:sz w:val="16"/>
                <w:szCs w:val="16"/>
              </w:rPr>
              <w:t xml:space="preserve">Среднемесячная номинальная начисленная заработная плата работников муниципальных учреждений физической культуры и </w:t>
            </w:r>
            <w:r w:rsidR="00DD58BC">
              <w:rPr>
                <w:color w:val="000000"/>
                <w:sz w:val="16"/>
                <w:szCs w:val="16"/>
              </w:rPr>
              <w:t>с</w:t>
            </w:r>
            <w:r>
              <w:rPr>
                <w:color w:val="000000"/>
                <w:sz w:val="16"/>
                <w:szCs w:val="16"/>
              </w:rPr>
              <w:t>порт</w:t>
            </w:r>
            <w:r w:rsidR="00DD58BC">
              <w:rPr>
                <w:color w:val="000000"/>
                <w:sz w:val="16"/>
                <w:szCs w:val="16"/>
              </w:rPr>
              <w:t>а</w:t>
            </w:r>
          </w:p>
          <w:p w:rsidR="00FD1844" w:rsidRDefault="00FD1844" w:rsidP="00E55988">
            <w:pPr>
              <w:ind w:firstLine="0"/>
              <w:rPr>
                <w:color w:val="000000"/>
                <w:sz w:val="16"/>
                <w:szCs w:val="16"/>
              </w:rPr>
            </w:pPr>
          </w:p>
          <w:p w:rsidR="00FD1844" w:rsidRPr="00E55988" w:rsidRDefault="00FD1844" w:rsidP="00E55988">
            <w:pPr>
              <w:ind w:firstLine="0"/>
              <w:rPr>
                <w:color w:val="000000"/>
                <w:sz w:val="16"/>
                <w:szCs w:val="16"/>
              </w:rPr>
            </w:pP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рублей</w:t>
            </w:r>
          </w:p>
        </w:tc>
        <w:tc>
          <w:tcPr>
            <w:tcW w:w="1304" w:type="dxa"/>
            <w:gridSpan w:val="2"/>
            <w:vAlign w:val="center"/>
          </w:tcPr>
          <w:p w:rsidR="00FD1844" w:rsidRPr="00E24D97" w:rsidRDefault="00FD1844" w:rsidP="00097FDE">
            <w:pPr>
              <w:ind w:firstLine="0"/>
              <w:jc w:val="center"/>
              <w:rPr>
                <w:sz w:val="16"/>
                <w:szCs w:val="16"/>
                <w:lang w:val="en-US"/>
              </w:rPr>
            </w:pPr>
            <w:r>
              <w:rPr>
                <w:sz w:val="16"/>
                <w:szCs w:val="16"/>
                <w:lang w:val="en-US"/>
              </w:rPr>
              <w:t>7734.00</w:t>
            </w:r>
          </w:p>
        </w:tc>
        <w:tc>
          <w:tcPr>
            <w:tcW w:w="1214" w:type="dxa"/>
            <w:gridSpan w:val="2"/>
            <w:vAlign w:val="center"/>
          </w:tcPr>
          <w:p w:rsidR="00FD1844" w:rsidRPr="007B62F3" w:rsidRDefault="007B62F3" w:rsidP="00097FDE">
            <w:pPr>
              <w:ind w:firstLine="0"/>
              <w:jc w:val="center"/>
              <w:rPr>
                <w:sz w:val="16"/>
                <w:szCs w:val="16"/>
              </w:rPr>
            </w:pPr>
            <w:r>
              <w:rPr>
                <w:sz w:val="16"/>
                <w:szCs w:val="16"/>
              </w:rPr>
              <w:t>13753.00</w:t>
            </w:r>
          </w:p>
        </w:tc>
        <w:tc>
          <w:tcPr>
            <w:tcW w:w="1179" w:type="dxa"/>
            <w:gridSpan w:val="4"/>
            <w:vAlign w:val="center"/>
          </w:tcPr>
          <w:p w:rsidR="00FD1844" w:rsidRPr="007B62F3" w:rsidRDefault="009814C1" w:rsidP="00097FDE">
            <w:pPr>
              <w:pStyle w:val="ConsPlusNormal"/>
              <w:widowControl/>
              <w:ind w:firstLine="0"/>
              <w:jc w:val="center"/>
              <w:rPr>
                <w:rFonts w:ascii="Times New Roman" w:hAnsi="Times New Roman"/>
                <w:sz w:val="16"/>
                <w:szCs w:val="16"/>
              </w:rPr>
            </w:pPr>
            <w:r>
              <w:rPr>
                <w:rFonts w:ascii="Times New Roman" w:hAnsi="Times New Roman"/>
                <w:sz w:val="16"/>
                <w:szCs w:val="16"/>
              </w:rPr>
              <w:t>14728.00</w:t>
            </w:r>
          </w:p>
        </w:tc>
        <w:tc>
          <w:tcPr>
            <w:tcW w:w="1149" w:type="dxa"/>
            <w:gridSpan w:val="2"/>
            <w:vAlign w:val="center"/>
          </w:tcPr>
          <w:p w:rsidR="00FD1844" w:rsidRPr="007B62F3"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15796.00</w:t>
            </w:r>
          </w:p>
        </w:tc>
        <w:tc>
          <w:tcPr>
            <w:tcW w:w="1264" w:type="dxa"/>
            <w:gridSpan w:val="3"/>
            <w:vAlign w:val="center"/>
          </w:tcPr>
          <w:p w:rsidR="00FD1844" w:rsidRPr="0012241C" w:rsidRDefault="00541328" w:rsidP="00097FDE">
            <w:pPr>
              <w:pStyle w:val="ConsPlusNormal"/>
              <w:widowControl/>
              <w:ind w:firstLine="0"/>
              <w:jc w:val="center"/>
              <w:rPr>
                <w:rFonts w:ascii="Times New Roman" w:hAnsi="Times New Roman"/>
                <w:sz w:val="16"/>
                <w:szCs w:val="16"/>
              </w:rPr>
            </w:pPr>
            <w:r>
              <w:rPr>
                <w:rFonts w:ascii="Times New Roman" w:hAnsi="Times New Roman"/>
                <w:sz w:val="16"/>
                <w:szCs w:val="16"/>
              </w:rPr>
              <w:t>15796.00</w:t>
            </w:r>
          </w:p>
        </w:tc>
        <w:tc>
          <w:tcPr>
            <w:tcW w:w="2544" w:type="dxa"/>
            <w:vMerge/>
          </w:tcPr>
          <w:p w:rsidR="00FD1844" w:rsidRPr="0012241C" w:rsidRDefault="00FD1844" w:rsidP="0015701C">
            <w:pPr>
              <w:pStyle w:val="ConsPlusNormal"/>
              <w:widowControl/>
              <w:ind w:firstLine="0"/>
              <w:jc w:val="both"/>
              <w:rPr>
                <w:rFonts w:ascii="Times New Roman" w:hAnsi="Times New Roman"/>
                <w:sz w:val="16"/>
                <w:szCs w:val="16"/>
              </w:rPr>
            </w:pPr>
          </w:p>
        </w:tc>
      </w:tr>
      <w:tr w:rsidR="00FD1844" w:rsidRPr="00A04964" w:rsidTr="00F2558D">
        <w:tc>
          <w:tcPr>
            <w:tcW w:w="707" w:type="dxa"/>
          </w:tcPr>
          <w:p w:rsidR="00FD1844" w:rsidRPr="0012241C" w:rsidRDefault="00FD1844" w:rsidP="0015701C">
            <w:pPr>
              <w:pStyle w:val="ConsPlusNormal"/>
              <w:widowControl/>
              <w:ind w:firstLine="0"/>
              <w:jc w:val="both"/>
              <w:rPr>
                <w:rFonts w:ascii="Times New Roman" w:hAnsi="Times New Roman"/>
                <w:sz w:val="16"/>
                <w:szCs w:val="16"/>
              </w:rPr>
            </w:pPr>
          </w:p>
        </w:tc>
        <w:tc>
          <w:tcPr>
            <w:tcW w:w="15175" w:type="dxa"/>
            <w:gridSpan w:val="17"/>
            <w:vAlign w:val="center"/>
          </w:tcPr>
          <w:p w:rsidR="00FD1844" w:rsidRDefault="00FD1844" w:rsidP="00512E48">
            <w:pPr>
              <w:pStyle w:val="ConsPlusNormal"/>
              <w:widowControl/>
              <w:ind w:firstLine="0"/>
              <w:jc w:val="center"/>
              <w:rPr>
                <w:rFonts w:ascii="Times New Roman" w:hAnsi="Times New Roman"/>
                <w:b/>
                <w:bCs/>
                <w:i/>
                <w:sz w:val="16"/>
                <w:szCs w:val="16"/>
              </w:rPr>
            </w:pPr>
          </w:p>
          <w:p w:rsidR="00FD1844" w:rsidRDefault="00FD1844" w:rsidP="00512E48">
            <w:pPr>
              <w:pStyle w:val="ConsPlusNormal"/>
              <w:widowControl/>
              <w:ind w:firstLine="0"/>
              <w:jc w:val="center"/>
              <w:rPr>
                <w:rFonts w:ascii="Times New Roman" w:hAnsi="Times New Roman"/>
                <w:b/>
                <w:bCs/>
                <w:i/>
                <w:sz w:val="16"/>
                <w:szCs w:val="16"/>
              </w:rPr>
            </w:pPr>
            <w:r w:rsidRPr="0012241C">
              <w:rPr>
                <w:rFonts w:ascii="Times New Roman" w:hAnsi="Times New Roman"/>
                <w:b/>
                <w:bCs/>
                <w:i/>
                <w:sz w:val="16"/>
                <w:szCs w:val="16"/>
              </w:rPr>
              <w:t>Дошкольное образование</w:t>
            </w:r>
          </w:p>
          <w:p w:rsidR="00FD1844" w:rsidRPr="0012241C" w:rsidRDefault="00FD1844" w:rsidP="00512E48">
            <w:pPr>
              <w:pStyle w:val="ConsPlusNormal"/>
              <w:widowControl/>
              <w:ind w:firstLine="0"/>
              <w:jc w:val="center"/>
              <w:rPr>
                <w:rFonts w:ascii="Times New Roman" w:hAnsi="Times New Roman"/>
                <w:b/>
                <w:bCs/>
                <w:i/>
                <w:sz w:val="16"/>
                <w:szCs w:val="16"/>
              </w:rPr>
            </w:pPr>
          </w:p>
        </w:tc>
      </w:tr>
      <w:tr w:rsidR="00FD1844" w:rsidRPr="00A04964" w:rsidTr="00F2558D">
        <w:tc>
          <w:tcPr>
            <w:tcW w:w="707" w:type="dxa"/>
          </w:tcPr>
          <w:p w:rsidR="00FD1844" w:rsidRPr="00E55988" w:rsidRDefault="00FD1844" w:rsidP="00E55988">
            <w:pPr>
              <w:ind w:firstLine="0"/>
              <w:jc w:val="center"/>
              <w:rPr>
                <w:color w:val="000000"/>
                <w:sz w:val="16"/>
                <w:szCs w:val="16"/>
              </w:rPr>
            </w:pPr>
            <w:r w:rsidRPr="00E55988">
              <w:rPr>
                <w:color w:val="000000"/>
                <w:sz w:val="16"/>
                <w:szCs w:val="16"/>
              </w:rPr>
              <w:t>9.</w:t>
            </w:r>
          </w:p>
        </w:tc>
        <w:tc>
          <w:tcPr>
            <w:tcW w:w="5247" w:type="dxa"/>
          </w:tcPr>
          <w:p w:rsidR="00FD1844" w:rsidRPr="00E55988" w:rsidRDefault="00FD1844" w:rsidP="00E55988">
            <w:pPr>
              <w:ind w:firstLine="0"/>
              <w:rPr>
                <w:color w:val="000000"/>
                <w:sz w:val="16"/>
                <w:szCs w:val="16"/>
              </w:rPr>
            </w:pPr>
            <w:r w:rsidRPr="00E55988">
              <w:rPr>
                <w:color w:val="000000"/>
                <w:sz w:val="16"/>
                <w:szCs w:val="16"/>
              </w:rPr>
              <w:t xml:space="preserve"> 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w:t>
            </w:r>
          </w:p>
        </w:tc>
        <w:tc>
          <w:tcPr>
            <w:tcW w:w="1281" w:type="dxa"/>
            <w:vAlign w:val="center"/>
          </w:tcPr>
          <w:p w:rsidR="00FD1844" w:rsidRPr="007B62F3" w:rsidRDefault="007B62F3" w:rsidP="0015701C">
            <w:pPr>
              <w:pStyle w:val="ConsPlusNormal"/>
              <w:widowControl/>
              <w:ind w:firstLine="0"/>
              <w:jc w:val="center"/>
              <w:rPr>
                <w:rFonts w:ascii="Times New Roman" w:hAnsi="Times New Roman"/>
                <w:sz w:val="16"/>
                <w:szCs w:val="16"/>
              </w:rPr>
            </w:pPr>
            <w:r>
              <w:rPr>
                <w:rFonts w:ascii="Times New Roman" w:hAnsi="Times New Roman"/>
                <w:sz w:val="16"/>
                <w:szCs w:val="16"/>
              </w:rPr>
              <w:t>41.73</w:t>
            </w:r>
          </w:p>
        </w:tc>
        <w:tc>
          <w:tcPr>
            <w:tcW w:w="1275" w:type="dxa"/>
            <w:gridSpan w:val="4"/>
            <w:vAlign w:val="center"/>
          </w:tcPr>
          <w:p w:rsidR="00FD1844" w:rsidRPr="007B62F3" w:rsidRDefault="007B62F3" w:rsidP="0015701C">
            <w:pPr>
              <w:pStyle w:val="ConsPlusNormal"/>
              <w:widowControl/>
              <w:ind w:firstLine="0"/>
              <w:jc w:val="center"/>
              <w:rPr>
                <w:rFonts w:ascii="Times New Roman" w:hAnsi="Times New Roman"/>
                <w:sz w:val="16"/>
                <w:szCs w:val="16"/>
              </w:rPr>
            </w:pPr>
            <w:r>
              <w:rPr>
                <w:rFonts w:ascii="Times New Roman" w:hAnsi="Times New Roman"/>
                <w:sz w:val="16"/>
                <w:szCs w:val="16"/>
              </w:rPr>
              <w:t>41.52</w:t>
            </w:r>
          </w:p>
        </w:tc>
        <w:tc>
          <w:tcPr>
            <w:tcW w:w="1141" w:type="dxa"/>
            <w:gridSpan w:val="3"/>
            <w:vAlign w:val="center"/>
          </w:tcPr>
          <w:p w:rsidR="00FD1844" w:rsidRPr="007B62F3"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55.79</w:t>
            </w:r>
          </w:p>
        </w:tc>
        <w:tc>
          <w:tcPr>
            <w:tcW w:w="1149" w:type="dxa"/>
            <w:gridSpan w:val="2"/>
            <w:vAlign w:val="center"/>
          </w:tcPr>
          <w:p w:rsidR="00FD1844" w:rsidRPr="007B62F3"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56.99</w:t>
            </w:r>
          </w:p>
        </w:tc>
        <w:tc>
          <w:tcPr>
            <w:tcW w:w="1264" w:type="dxa"/>
            <w:gridSpan w:val="3"/>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56.99</w:t>
            </w:r>
          </w:p>
        </w:tc>
        <w:tc>
          <w:tcPr>
            <w:tcW w:w="2544" w:type="dxa"/>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по образованию администрации Кантемировского муниципального района</w:t>
            </w:r>
          </w:p>
        </w:tc>
      </w:tr>
      <w:tr w:rsidR="00FD1844" w:rsidRPr="00A04964" w:rsidTr="00F2558D">
        <w:tc>
          <w:tcPr>
            <w:tcW w:w="707" w:type="dxa"/>
          </w:tcPr>
          <w:p w:rsidR="00FD1844" w:rsidRPr="00E55988" w:rsidRDefault="00FD1844" w:rsidP="00E55988">
            <w:pPr>
              <w:ind w:firstLine="0"/>
              <w:jc w:val="center"/>
              <w:rPr>
                <w:color w:val="000000"/>
                <w:sz w:val="16"/>
                <w:szCs w:val="16"/>
              </w:rPr>
            </w:pPr>
            <w:r w:rsidRPr="00E55988">
              <w:rPr>
                <w:color w:val="000000"/>
                <w:sz w:val="16"/>
                <w:szCs w:val="16"/>
              </w:rPr>
              <w:t>10.</w:t>
            </w:r>
          </w:p>
        </w:tc>
        <w:tc>
          <w:tcPr>
            <w:tcW w:w="5247" w:type="dxa"/>
          </w:tcPr>
          <w:p w:rsidR="00FD1844" w:rsidRPr="00E55988" w:rsidRDefault="00FD1844" w:rsidP="00E55988">
            <w:pPr>
              <w:ind w:firstLine="0"/>
              <w:rPr>
                <w:color w:val="000000"/>
                <w:sz w:val="16"/>
                <w:szCs w:val="16"/>
              </w:rPr>
            </w:pPr>
            <w:r w:rsidRPr="00E55988">
              <w:rPr>
                <w:color w:val="000000"/>
                <w:sz w:val="16"/>
                <w:szCs w:val="16"/>
              </w:rPr>
              <w:t xml:space="preserve">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w:t>
            </w:r>
          </w:p>
        </w:tc>
        <w:tc>
          <w:tcPr>
            <w:tcW w:w="1281" w:type="dxa"/>
            <w:vAlign w:val="center"/>
          </w:tcPr>
          <w:p w:rsidR="00FD1844" w:rsidRPr="00C5414C" w:rsidRDefault="00FD1844" w:rsidP="0015701C">
            <w:pPr>
              <w:pStyle w:val="ConsPlusNormal"/>
              <w:widowControl/>
              <w:ind w:firstLine="0"/>
              <w:jc w:val="center"/>
              <w:rPr>
                <w:rFonts w:ascii="Times New Roman" w:hAnsi="Times New Roman"/>
                <w:sz w:val="16"/>
                <w:szCs w:val="16"/>
              </w:rPr>
            </w:pPr>
            <w:r w:rsidRPr="0012241C">
              <w:rPr>
                <w:rFonts w:ascii="Times New Roman" w:hAnsi="Times New Roman"/>
                <w:sz w:val="16"/>
                <w:szCs w:val="16"/>
                <w:lang w:val="en-US"/>
              </w:rPr>
              <w:t>2.5</w:t>
            </w:r>
            <w:r w:rsidR="00C5414C">
              <w:rPr>
                <w:rFonts w:ascii="Times New Roman" w:hAnsi="Times New Roman"/>
                <w:sz w:val="16"/>
                <w:szCs w:val="16"/>
              </w:rPr>
              <w:t>2</w:t>
            </w:r>
          </w:p>
        </w:tc>
        <w:tc>
          <w:tcPr>
            <w:tcW w:w="1275" w:type="dxa"/>
            <w:gridSpan w:val="4"/>
            <w:vAlign w:val="center"/>
          </w:tcPr>
          <w:p w:rsidR="00FD1844" w:rsidRPr="00C5414C" w:rsidRDefault="00C5414C" w:rsidP="0015701C">
            <w:pPr>
              <w:pStyle w:val="ConsPlusNormal"/>
              <w:widowControl/>
              <w:ind w:firstLine="0"/>
              <w:jc w:val="center"/>
              <w:rPr>
                <w:rFonts w:ascii="Times New Roman" w:hAnsi="Times New Roman"/>
                <w:sz w:val="16"/>
                <w:szCs w:val="16"/>
              </w:rPr>
            </w:pPr>
            <w:r>
              <w:rPr>
                <w:rFonts w:ascii="Times New Roman" w:hAnsi="Times New Roman"/>
                <w:sz w:val="16"/>
                <w:szCs w:val="16"/>
              </w:rPr>
              <w:t>7.72</w:t>
            </w:r>
          </w:p>
        </w:tc>
        <w:tc>
          <w:tcPr>
            <w:tcW w:w="1141" w:type="dxa"/>
            <w:gridSpan w:val="3"/>
            <w:vAlign w:val="center"/>
          </w:tcPr>
          <w:p w:rsidR="00FD1844" w:rsidRPr="00C5414C"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7.09</w:t>
            </w:r>
          </w:p>
        </w:tc>
        <w:tc>
          <w:tcPr>
            <w:tcW w:w="1149" w:type="dxa"/>
            <w:gridSpan w:val="2"/>
            <w:vAlign w:val="center"/>
          </w:tcPr>
          <w:p w:rsidR="00FD1844" w:rsidRPr="00C5414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264" w:type="dxa"/>
            <w:gridSpan w:val="3"/>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2544" w:type="dxa"/>
          </w:tcPr>
          <w:p w:rsidR="00FD1844" w:rsidRPr="0012241C" w:rsidRDefault="00FD1844" w:rsidP="000955C5">
            <w:pPr>
              <w:pStyle w:val="ConsPlusNormal"/>
              <w:widowControl/>
              <w:ind w:firstLine="0"/>
              <w:jc w:val="both"/>
              <w:rPr>
                <w:rFonts w:ascii="Times New Roman" w:hAnsi="Times New Roman"/>
                <w:sz w:val="16"/>
                <w:szCs w:val="16"/>
              </w:rPr>
            </w:pPr>
            <w:r>
              <w:rPr>
                <w:rFonts w:ascii="Times New Roman" w:hAnsi="Times New Roman"/>
                <w:sz w:val="16"/>
                <w:szCs w:val="16"/>
              </w:rPr>
              <w:t>Отдел по образованию администрации Кантемировского муниципального района</w:t>
            </w:r>
          </w:p>
        </w:tc>
      </w:tr>
      <w:tr w:rsidR="00FD1844" w:rsidRPr="00A04964" w:rsidTr="00F2558D">
        <w:tc>
          <w:tcPr>
            <w:tcW w:w="707" w:type="dxa"/>
          </w:tcPr>
          <w:p w:rsidR="00FD1844" w:rsidRPr="00E55988" w:rsidRDefault="00FD1844" w:rsidP="00E55988">
            <w:pPr>
              <w:ind w:firstLine="0"/>
              <w:jc w:val="center"/>
              <w:rPr>
                <w:color w:val="000000"/>
                <w:sz w:val="16"/>
                <w:szCs w:val="16"/>
              </w:rPr>
            </w:pPr>
            <w:r w:rsidRPr="00E55988">
              <w:rPr>
                <w:color w:val="000000"/>
                <w:sz w:val="16"/>
                <w:szCs w:val="16"/>
              </w:rPr>
              <w:t>11.</w:t>
            </w:r>
          </w:p>
        </w:tc>
        <w:tc>
          <w:tcPr>
            <w:tcW w:w="5247" w:type="dxa"/>
          </w:tcPr>
          <w:p w:rsidR="00FD1844" w:rsidRPr="00E55988" w:rsidRDefault="00FD1844" w:rsidP="00E55988">
            <w:pPr>
              <w:ind w:firstLine="0"/>
              <w:rPr>
                <w:color w:val="000000"/>
                <w:sz w:val="16"/>
                <w:szCs w:val="16"/>
              </w:rPr>
            </w:pPr>
            <w:r w:rsidRPr="00E55988">
              <w:rPr>
                <w:color w:val="000000"/>
                <w:sz w:val="16"/>
                <w:szCs w:val="16"/>
              </w:rPr>
              <w:t xml:space="preserve">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w:t>
            </w:r>
          </w:p>
        </w:tc>
        <w:tc>
          <w:tcPr>
            <w:tcW w:w="1281" w:type="dxa"/>
            <w:vAlign w:val="center"/>
          </w:tcPr>
          <w:p w:rsidR="00FD1844" w:rsidRPr="0012241C" w:rsidRDefault="00FD1844" w:rsidP="0015701C">
            <w:pPr>
              <w:pStyle w:val="ConsPlusNormal"/>
              <w:widowControl/>
              <w:ind w:firstLine="0"/>
              <w:jc w:val="center"/>
              <w:rPr>
                <w:rFonts w:ascii="Times New Roman" w:hAnsi="Times New Roman"/>
                <w:sz w:val="16"/>
                <w:szCs w:val="16"/>
                <w:lang w:val="en-US"/>
              </w:rPr>
            </w:pPr>
            <w:r w:rsidRPr="0012241C">
              <w:rPr>
                <w:rFonts w:ascii="Times New Roman" w:hAnsi="Times New Roman"/>
                <w:sz w:val="16"/>
                <w:szCs w:val="16"/>
                <w:lang w:val="en-US"/>
              </w:rPr>
              <w:t>23.53</w:t>
            </w:r>
          </w:p>
        </w:tc>
        <w:tc>
          <w:tcPr>
            <w:tcW w:w="1275" w:type="dxa"/>
            <w:gridSpan w:val="4"/>
            <w:vAlign w:val="center"/>
          </w:tcPr>
          <w:p w:rsidR="00FD1844" w:rsidRPr="00C5414C" w:rsidRDefault="00C5414C" w:rsidP="0015701C">
            <w:pPr>
              <w:pStyle w:val="ConsPlusNormal"/>
              <w:widowControl/>
              <w:ind w:firstLine="0"/>
              <w:jc w:val="center"/>
              <w:rPr>
                <w:rFonts w:ascii="Times New Roman" w:hAnsi="Times New Roman"/>
                <w:sz w:val="16"/>
                <w:szCs w:val="16"/>
              </w:rPr>
            </w:pPr>
            <w:r>
              <w:rPr>
                <w:rFonts w:ascii="Times New Roman" w:hAnsi="Times New Roman"/>
                <w:sz w:val="16"/>
                <w:szCs w:val="16"/>
              </w:rPr>
              <w:t>35.29</w:t>
            </w:r>
          </w:p>
        </w:tc>
        <w:tc>
          <w:tcPr>
            <w:tcW w:w="1141" w:type="dxa"/>
            <w:gridSpan w:val="3"/>
            <w:vAlign w:val="center"/>
          </w:tcPr>
          <w:p w:rsidR="00FD1844" w:rsidRPr="00C5414C"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5.26</w:t>
            </w:r>
          </w:p>
        </w:tc>
        <w:tc>
          <w:tcPr>
            <w:tcW w:w="1149" w:type="dxa"/>
            <w:gridSpan w:val="2"/>
            <w:vAlign w:val="center"/>
          </w:tcPr>
          <w:p w:rsidR="00FD1844" w:rsidRPr="00C5414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264" w:type="dxa"/>
            <w:gridSpan w:val="3"/>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2544" w:type="dxa"/>
          </w:tcPr>
          <w:p w:rsidR="00FD1844" w:rsidRPr="0012241C" w:rsidRDefault="00FD1844" w:rsidP="000955C5">
            <w:pPr>
              <w:pStyle w:val="ConsPlusNormal"/>
              <w:widowControl/>
              <w:ind w:firstLine="0"/>
              <w:jc w:val="both"/>
              <w:rPr>
                <w:rFonts w:ascii="Times New Roman" w:hAnsi="Times New Roman"/>
                <w:sz w:val="16"/>
                <w:szCs w:val="16"/>
              </w:rPr>
            </w:pPr>
            <w:r>
              <w:rPr>
                <w:rFonts w:ascii="Times New Roman" w:hAnsi="Times New Roman"/>
                <w:sz w:val="16"/>
                <w:szCs w:val="16"/>
              </w:rPr>
              <w:t>отдел по образованию администрации Кантемировского муниципального района</w:t>
            </w:r>
          </w:p>
        </w:tc>
      </w:tr>
      <w:tr w:rsidR="00FD1844" w:rsidRPr="00A04964" w:rsidTr="00F2558D">
        <w:tc>
          <w:tcPr>
            <w:tcW w:w="15882" w:type="dxa"/>
            <w:gridSpan w:val="18"/>
            <w:vAlign w:val="center"/>
          </w:tcPr>
          <w:p w:rsidR="00FD1844" w:rsidRPr="0012241C" w:rsidRDefault="00FD1844" w:rsidP="00512E48">
            <w:pPr>
              <w:pStyle w:val="ConsPlusNormal"/>
              <w:widowControl/>
              <w:ind w:firstLine="0"/>
              <w:jc w:val="center"/>
              <w:rPr>
                <w:rFonts w:ascii="Times New Roman" w:hAnsi="Times New Roman"/>
                <w:b/>
                <w:bCs/>
                <w:i/>
                <w:sz w:val="16"/>
                <w:szCs w:val="16"/>
              </w:rPr>
            </w:pPr>
            <w:r w:rsidRPr="0012241C">
              <w:rPr>
                <w:rFonts w:ascii="Times New Roman" w:hAnsi="Times New Roman"/>
                <w:b/>
                <w:bCs/>
                <w:i/>
                <w:sz w:val="16"/>
                <w:szCs w:val="16"/>
              </w:rPr>
              <w:t>Общее и дополнительное образование</w:t>
            </w:r>
          </w:p>
        </w:tc>
      </w:tr>
      <w:tr w:rsidR="00FD1844" w:rsidRPr="00A04964" w:rsidTr="00F2558D">
        <w:trPr>
          <w:trHeight w:val="657"/>
        </w:trPr>
        <w:tc>
          <w:tcPr>
            <w:tcW w:w="707" w:type="dxa"/>
          </w:tcPr>
          <w:p w:rsidR="00FD1844" w:rsidRPr="00E55988" w:rsidRDefault="00FD1844" w:rsidP="00E55988">
            <w:pPr>
              <w:ind w:firstLine="0"/>
              <w:jc w:val="center"/>
              <w:rPr>
                <w:color w:val="000000"/>
                <w:sz w:val="16"/>
                <w:szCs w:val="16"/>
              </w:rPr>
            </w:pPr>
            <w:r w:rsidRPr="00E55988">
              <w:rPr>
                <w:color w:val="000000"/>
                <w:sz w:val="16"/>
                <w:szCs w:val="16"/>
              </w:rPr>
              <w:t>12.</w:t>
            </w:r>
          </w:p>
        </w:tc>
        <w:tc>
          <w:tcPr>
            <w:tcW w:w="5247" w:type="dxa"/>
          </w:tcPr>
          <w:p w:rsidR="00FD1844" w:rsidRPr="00E55988" w:rsidRDefault="00FD1844" w:rsidP="00E55988">
            <w:pPr>
              <w:ind w:firstLine="0"/>
              <w:rPr>
                <w:color w:val="000000"/>
                <w:sz w:val="16"/>
                <w:szCs w:val="16"/>
              </w:rPr>
            </w:pPr>
            <w:r w:rsidRPr="00E55988">
              <w:rPr>
                <w:color w:val="000000"/>
                <w:sz w:val="16"/>
                <w:szCs w:val="16"/>
              </w:rPr>
              <w:t xml:space="preserve">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w:t>
            </w:r>
          </w:p>
        </w:tc>
        <w:tc>
          <w:tcPr>
            <w:tcW w:w="1281" w:type="dxa"/>
            <w:vAlign w:val="center"/>
          </w:tcPr>
          <w:p w:rsidR="00FD1844" w:rsidRPr="00C5414C" w:rsidRDefault="00FD1844" w:rsidP="0015701C">
            <w:pPr>
              <w:pStyle w:val="ConsPlusNormal"/>
              <w:widowControl/>
              <w:ind w:firstLine="0"/>
              <w:jc w:val="center"/>
              <w:rPr>
                <w:rFonts w:ascii="Times New Roman" w:hAnsi="Times New Roman"/>
                <w:sz w:val="16"/>
                <w:szCs w:val="16"/>
              </w:rPr>
            </w:pPr>
            <w:r w:rsidRPr="0012241C">
              <w:rPr>
                <w:rFonts w:ascii="Times New Roman" w:hAnsi="Times New Roman"/>
                <w:sz w:val="16"/>
                <w:szCs w:val="16"/>
                <w:lang w:val="en-US"/>
              </w:rPr>
              <w:t>97.9</w:t>
            </w:r>
            <w:r w:rsidR="00C5414C">
              <w:rPr>
                <w:rFonts w:ascii="Times New Roman" w:hAnsi="Times New Roman"/>
                <w:sz w:val="16"/>
                <w:szCs w:val="16"/>
              </w:rPr>
              <w:t>1</w:t>
            </w:r>
          </w:p>
        </w:tc>
        <w:tc>
          <w:tcPr>
            <w:tcW w:w="1275" w:type="dxa"/>
            <w:gridSpan w:val="4"/>
            <w:vAlign w:val="center"/>
          </w:tcPr>
          <w:p w:rsidR="00FD1844" w:rsidRPr="00C5414C" w:rsidRDefault="00C5414C" w:rsidP="0015701C">
            <w:pPr>
              <w:pStyle w:val="ConsPlusNormal"/>
              <w:widowControl/>
              <w:ind w:firstLine="0"/>
              <w:jc w:val="center"/>
              <w:rPr>
                <w:rFonts w:ascii="Times New Roman" w:hAnsi="Times New Roman"/>
                <w:sz w:val="16"/>
                <w:szCs w:val="16"/>
              </w:rPr>
            </w:pPr>
            <w:r>
              <w:rPr>
                <w:rFonts w:ascii="Times New Roman" w:hAnsi="Times New Roman"/>
                <w:sz w:val="16"/>
                <w:szCs w:val="16"/>
              </w:rPr>
              <w:t>100.00</w:t>
            </w:r>
          </w:p>
        </w:tc>
        <w:tc>
          <w:tcPr>
            <w:tcW w:w="1134" w:type="dxa"/>
            <w:gridSpan w:val="2"/>
            <w:vAlign w:val="center"/>
          </w:tcPr>
          <w:p w:rsidR="00FD1844" w:rsidRPr="00C5414C" w:rsidRDefault="009814C1" w:rsidP="00F47455">
            <w:pPr>
              <w:pStyle w:val="ConsPlusNormal"/>
              <w:widowControl/>
              <w:ind w:firstLine="0"/>
              <w:jc w:val="center"/>
              <w:rPr>
                <w:rFonts w:ascii="Times New Roman" w:hAnsi="Times New Roman"/>
                <w:sz w:val="16"/>
                <w:szCs w:val="16"/>
              </w:rPr>
            </w:pPr>
            <w:r>
              <w:rPr>
                <w:rFonts w:ascii="Times New Roman" w:hAnsi="Times New Roman"/>
                <w:sz w:val="16"/>
                <w:szCs w:val="16"/>
              </w:rPr>
              <w:t>100.00</w:t>
            </w:r>
          </w:p>
        </w:tc>
        <w:tc>
          <w:tcPr>
            <w:tcW w:w="1139" w:type="dxa"/>
            <w:gridSpan w:val="2"/>
            <w:vAlign w:val="center"/>
          </w:tcPr>
          <w:p w:rsidR="00FD1844" w:rsidRPr="00C5414C" w:rsidRDefault="00541328" w:rsidP="00F47455">
            <w:pPr>
              <w:pStyle w:val="ConsPlusNormal"/>
              <w:widowControl/>
              <w:ind w:firstLine="0"/>
              <w:jc w:val="center"/>
              <w:rPr>
                <w:rFonts w:ascii="Times New Roman" w:hAnsi="Times New Roman"/>
                <w:sz w:val="16"/>
                <w:szCs w:val="16"/>
              </w:rPr>
            </w:pPr>
            <w:r>
              <w:rPr>
                <w:rFonts w:ascii="Times New Roman" w:hAnsi="Times New Roman"/>
                <w:sz w:val="16"/>
                <w:szCs w:val="16"/>
              </w:rPr>
              <w:t>98.18</w:t>
            </w:r>
          </w:p>
        </w:tc>
        <w:tc>
          <w:tcPr>
            <w:tcW w:w="1281" w:type="dxa"/>
            <w:gridSpan w:val="4"/>
            <w:vAlign w:val="center"/>
          </w:tcPr>
          <w:p w:rsidR="00FD1844" w:rsidRPr="0012241C" w:rsidRDefault="00541328" w:rsidP="00F47455">
            <w:pPr>
              <w:pStyle w:val="ConsPlusNormal"/>
              <w:widowControl/>
              <w:ind w:firstLine="0"/>
              <w:jc w:val="center"/>
              <w:rPr>
                <w:rFonts w:ascii="Times New Roman" w:hAnsi="Times New Roman"/>
                <w:sz w:val="16"/>
                <w:szCs w:val="16"/>
              </w:rPr>
            </w:pPr>
            <w:r>
              <w:rPr>
                <w:rFonts w:ascii="Times New Roman" w:hAnsi="Times New Roman"/>
                <w:sz w:val="16"/>
                <w:szCs w:val="16"/>
              </w:rPr>
              <w:t>100.00</w:t>
            </w:r>
          </w:p>
        </w:tc>
        <w:tc>
          <w:tcPr>
            <w:tcW w:w="2544" w:type="dxa"/>
          </w:tcPr>
          <w:p w:rsidR="00FD1844" w:rsidRPr="0012241C" w:rsidRDefault="00FD1844" w:rsidP="000955C5">
            <w:pPr>
              <w:pStyle w:val="ConsPlusNormal"/>
              <w:widowControl/>
              <w:ind w:firstLine="0"/>
              <w:jc w:val="both"/>
              <w:rPr>
                <w:rFonts w:ascii="Times New Roman" w:hAnsi="Times New Roman"/>
                <w:sz w:val="16"/>
                <w:szCs w:val="16"/>
              </w:rPr>
            </w:pPr>
            <w:r>
              <w:rPr>
                <w:rFonts w:ascii="Times New Roman" w:hAnsi="Times New Roman"/>
                <w:sz w:val="16"/>
                <w:szCs w:val="16"/>
              </w:rPr>
              <w:t>Отдел по образованию администрации Кантемировского муниципального района</w:t>
            </w:r>
          </w:p>
        </w:tc>
      </w:tr>
      <w:tr w:rsidR="00FD1844" w:rsidRPr="00A04964" w:rsidTr="00F2558D">
        <w:trPr>
          <w:trHeight w:val="491"/>
        </w:trPr>
        <w:tc>
          <w:tcPr>
            <w:tcW w:w="707" w:type="dxa"/>
          </w:tcPr>
          <w:p w:rsidR="00FD1844" w:rsidRPr="00E55988" w:rsidRDefault="00FD1844" w:rsidP="00E55988">
            <w:pPr>
              <w:ind w:firstLine="0"/>
              <w:jc w:val="center"/>
              <w:rPr>
                <w:color w:val="000000"/>
                <w:sz w:val="16"/>
                <w:szCs w:val="16"/>
              </w:rPr>
            </w:pPr>
            <w:r w:rsidRPr="00E55988">
              <w:rPr>
                <w:color w:val="000000"/>
                <w:sz w:val="16"/>
                <w:szCs w:val="16"/>
              </w:rPr>
              <w:t>13.</w:t>
            </w:r>
          </w:p>
        </w:tc>
        <w:tc>
          <w:tcPr>
            <w:tcW w:w="5247" w:type="dxa"/>
          </w:tcPr>
          <w:p w:rsidR="00FD1844" w:rsidRPr="00E55988" w:rsidRDefault="00FD1844" w:rsidP="00E55988">
            <w:pPr>
              <w:ind w:firstLine="0"/>
              <w:rPr>
                <w:color w:val="000000"/>
                <w:sz w:val="16"/>
                <w:szCs w:val="16"/>
              </w:rPr>
            </w:pPr>
            <w:r w:rsidRPr="00E55988">
              <w:rPr>
                <w:color w:val="000000"/>
                <w:sz w:val="16"/>
                <w:szCs w:val="16"/>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w:t>
            </w:r>
          </w:p>
        </w:tc>
        <w:tc>
          <w:tcPr>
            <w:tcW w:w="1281" w:type="dxa"/>
            <w:vAlign w:val="center"/>
          </w:tcPr>
          <w:p w:rsidR="00FD1844" w:rsidRPr="0012241C" w:rsidRDefault="00FD1844" w:rsidP="0015701C">
            <w:pPr>
              <w:pStyle w:val="ConsPlusNormal"/>
              <w:widowControl/>
              <w:ind w:firstLine="0"/>
              <w:jc w:val="center"/>
              <w:rPr>
                <w:rFonts w:ascii="Times New Roman" w:hAnsi="Times New Roman"/>
                <w:sz w:val="16"/>
                <w:szCs w:val="16"/>
                <w:lang w:val="en-US"/>
              </w:rPr>
            </w:pPr>
            <w:r w:rsidRPr="0012241C">
              <w:rPr>
                <w:rFonts w:ascii="Times New Roman" w:hAnsi="Times New Roman"/>
                <w:sz w:val="16"/>
                <w:szCs w:val="16"/>
                <w:lang w:val="en-US"/>
              </w:rPr>
              <w:t>2.09</w:t>
            </w:r>
          </w:p>
        </w:tc>
        <w:tc>
          <w:tcPr>
            <w:tcW w:w="1275" w:type="dxa"/>
            <w:gridSpan w:val="4"/>
            <w:vAlign w:val="center"/>
          </w:tcPr>
          <w:p w:rsidR="00FD1844" w:rsidRPr="00C5414C" w:rsidRDefault="00C5414C" w:rsidP="00C5414C">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1134" w:type="dxa"/>
            <w:gridSpan w:val="2"/>
            <w:vAlign w:val="center"/>
          </w:tcPr>
          <w:p w:rsidR="00FD1844" w:rsidRPr="00C5414C"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1139" w:type="dxa"/>
            <w:gridSpan w:val="2"/>
            <w:vAlign w:val="center"/>
          </w:tcPr>
          <w:p w:rsidR="00FD1844" w:rsidRPr="00C5414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1.82</w:t>
            </w:r>
          </w:p>
        </w:tc>
        <w:tc>
          <w:tcPr>
            <w:tcW w:w="1281" w:type="dxa"/>
            <w:gridSpan w:val="4"/>
            <w:vAlign w:val="center"/>
          </w:tcPr>
          <w:p w:rsidR="00FD1844" w:rsidRPr="0012241C" w:rsidRDefault="00541328" w:rsidP="009814C1">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2544" w:type="dxa"/>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по образованию администрации Кантемировского муниципального района</w:t>
            </w:r>
          </w:p>
        </w:tc>
      </w:tr>
      <w:tr w:rsidR="00FD1844" w:rsidRPr="00A04964" w:rsidTr="00F2558D">
        <w:trPr>
          <w:trHeight w:val="491"/>
        </w:trPr>
        <w:tc>
          <w:tcPr>
            <w:tcW w:w="707" w:type="dxa"/>
          </w:tcPr>
          <w:p w:rsidR="00FD1844" w:rsidRPr="00E55988" w:rsidRDefault="00FD1844" w:rsidP="00E55988">
            <w:pPr>
              <w:ind w:firstLine="0"/>
              <w:jc w:val="center"/>
              <w:rPr>
                <w:color w:val="000000"/>
                <w:sz w:val="16"/>
                <w:szCs w:val="16"/>
              </w:rPr>
            </w:pPr>
            <w:r w:rsidRPr="00E55988">
              <w:rPr>
                <w:color w:val="000000"/>
                <w:sz w:val="16"/>
                <w:szCs w:val="16"/>
              </w:rPr>
              <w:t>14.</w:t>
            </w:r>
          </w:p>
        </w:tc>
        <w:tc>
          <w:tcPr>
            <w:tcW w:w="5247" w:type="dxa"/>
          </w:tcPr>
          <w:p w:rsidR="00FD1844" w:rsidRPr="00E55988" w:rsidRDefault="00FD1844" w:rsidP="00E55988">
            <w:pPr>
              <w:ind w:firstLine="0"/>
              <w:rPr>
                <w:color w:val="000000"/>
                <w:sz w:val="16"/>
                <w:szCs w:val="16"/>
              </w:rPr>
            </w:pPr>
            <w:r w:rsidRPr="00E55988">
              <w:rPr>
                <w:color w:val="000000"/>
                <w:sz w:val="16"/>
                <w:szCs w:val="16"/>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4" w:type="dxa"/>
            <w:gridSpan w:val="2"/>
            <w:vAlign w:val="center"/>
          </w:tcPr>
          <w:p w:rsidR="00FD1844" w:rsidRPr="00E55988" w:rsidRDefault="00FD1844" w:rsidP="00512E48">
            <w:pPr>
              <w:ind w:firstLine="0"/>
              <w:jc w:val="center"/>
              <w:rPr>
                <w:color w:val="000000"/>
                <w:sz w:val="16"/>
                <w:szCs w:val="16"/>
              </w:rPr>
            </w:pPr>
            <w:r w:rsidRPr="00E55988">
              <w:rPr>
                <w:color w:val="000000"/>
                <w:sz w:val="16"/>
                <w:szCs w:val="16"/>
              </w:rPr>
              <w:t>%</w:t>
            </w:r>
          </w:p>
        </w:tc>
        <w:tc>
          <w:tcPr>
            <w:tcW w:w="1281" w:type="dxa"/>
            <w:vAlign w:val="center"/>
          </w:tcPr>
          <w:p w:rsidR="00FD1844" w:rsidRPr="0012241C" w:rsidRDefault="00C5414C" w:rsidP="00C5414C">
            <w:pPr>
              <w:pStyle w:val="ConsPlusNormal"/>
              <w:widowControl/>
              <w:ind w:firstLine="0"/>
              <w:jc w:val="center"/>
              <w:rPr>
                <w:rFonts w:ascii="Times New Roman" w:hAnsi="Times New Roman"/>
                <w:sz w:val="16"/>
                <w:szCs w:val="16"/>
                <w:lang w:val="en-US"/>
              </w:rPr>
            </w:pPr>
            <w:r>
              <w:rPr>
                <w:rFonts w:ascii="Times New Roman" w:hAnsi="Times New Roman"/>
                <w:sz w:val="16"/>
                <w:szCs w:val="16"/>
              </w:rPr>
              <w:t>50</w:t>
            </w:r>
            <w:r w:rsidR="00FD1844" w:rsidRPr="0012241C">
              <w:rPr>
                <w:rFonts w:ascii="Times New Roman" w:hAnsi="Times New Roman"/>
                <w:sz w:val="16"/>
                <w:szCs w:val="16"/>
                <w:lang w:val="en-US"/>
              </w:rPr>
              <w:t>.00</w:t>
            </w:r>
          </w:p>
        </w:tc>
        <w:tc>
          <w:tcPr>
            <w:tcW w:w="1275" w:type="dxa"/>
            <w:gridSpan w:val="4"/>
            <w:vAlign w:val="center"/>
          </w:tcPr>
          <w:p w:rsidR="00FD1844" w:rsidRPr="00C5414C" w:rsidRDefault="00C5414C" w:rsidP="0015701C">
            <w:pPr>
              <w:pStyle w:val="ConsPlusNormal"/>
              <w:widowControl/>
              <w:ind w:firstLine="0"/>
              <w:jc w:val="center"/>
              <w:rPr>
                <w:rFonts w:ascii="Times New Roman" w:hAnsi="Times New Roman"/>
                <w:sz w:val="16"/>
                <w:szCs w:val="16"/>
              </w:rPr>
            </w:pPr>
            <w:r>
              <w:rPr>
                <w:rFonts w:ascii="Times New Roman" w:hAnsi="Times New Roman"/>
                <w:sz w:val="16"/>
                <w:szCs w:val="16"/>
              </w:rPr>
              <w:t>50.00</w:t>
            </w:r>
          </w:p>
        </w:tc>
        <w:tc>
          <w:tcPr>
            <w:tcW w:w="1134" w:type="dxa"/>
            <w:gridSpan w:val="2"/>
            <w:vAlign w:val="center"/>
          </w:tcPr>
          <w:p w:rsidR="00FD1844" w:rsidRPr="00C5414C"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76.90</w:t>
            </w:r>
          </w:p>
        </w:tc>
        <w:tc>
          <w:tcPr>
            <w:tcW w:w="1139" w:type="dxa"/>
            <w:gridSpan w:val="2"/>
            <w:vAlign w:val="center"/>
          </w:tcPr>
          <w:p w:rsidR="00FD1844" w:rsidRPr="00C5414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85.38</w:t>
            </w:r>
          </w:p>
        </w:tc>
        <w:tc>
          <w:tcPr>
            <w:tcW w:w="1281" w:type="dxa"/>
            <w:gridSpan w:val="4"/>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85.38</w:t>
            </w:r>
          </w:p>
        </w:tc>
        <w:tc>
          <w:tcPr>
            <w:tcW w:w="2544" w:type="dxa"/>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по образованию администрации Кантемировского муниципального района</w:t>
            </w:r>
          </w:p>
        </w:tc>
      </w:tr>
      <w:tr w:rsidR="00FD1844" w:rsidRPr="00A04964" w:rsidTr="00F2558D">
        <w:trPr>
          <w:trHeight w:val="491"/>
        </w:trPr>
        <w:tc>
          <w:tcPr>
            <w:tcW w:w="707" w:type="dxa"/>
          </w:tcPr>
          <w:p w:rsidR="00FD1844" w:rsidRPr="00F15E02" w:rsidRDefault="00FD1844" w:rsidP="00F15E02">
            <w:pPr>
              <w:ind w:firstLine="0"/>
              <w:jc w:val="center"/>
              <w:rPr>
                <w:color w:val="000000"/>
                <w:sz w:val="16"/>
                <w:szCs w:val="16"/>
              </w:rPr>
            </w:pPr>
            <w:r w:rsidRPr="00F15E02">
              <w:rPr>
                <w:color w:val="000000"/>
                <w:sz w:val="16"/>
                <w:szCs w:val="16"/>
              </w:rPr>
              <w:t>15.</w:t>
            </w:r>
          </w:p>
        </w:tc>
        <w:tc>
          <w:tcPr>
            <w:tcW w:w="5247" w:type="dxa"/>
          </w:tcPr>
          <w:p w:rsidR="00FD1844" w:rsidRPr="00F15E02" w:rsidRDefault="00FD1844" w:rsidP="00F15E02">
            <w:pPr>
              <w:ind w:firstLine="0"/>
              <w:rPr>
                <w:color w:val="000000"/>
                <w:sz w:val="16"/>
                <w:szCs w:val="16"/>
              </w:rPr>
            </w:pPr>
            <w:r w:rsidRPr="00F15E02">
              <w:rPr>
                <w:color w:val="000000"/>
                <w:sz w:val="16"/>
                <w:szCs w:val="16"/>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274" w:type="dxa"/>
            <w:gridSpan w:val="2"/>
            <w:vAlign w:val="center"/>
          </w:tcPr>
          <w:p w:rsidR="00FD1844" w:rsidRPr="00F15E02" w:rsidRDefault="00FD1844" w:rsidP="00512E48">
            <w:pPr>
              <w:ind w:firstLine="0"/>
              <w:jc w:val="center"/>
              <w:rPr>
                <w:color w:val="000000"/>
                <w:sz w:val="16"/>
                <w:szCs w:val="16"/>
              </w:rPr>
            </w:pPr>
            <w:r w:rsidRPr="00F15E02">
              <w:rPr>
                <w:color w:val="000000"/>
                <w:sz w:val="16"/>
                <w:szCs w:val="16"/>
              </w:rPr>
              <w:t>%</w:t>
            </w:r>
          </w:p>
        </w:tc>
        <w:tc>
          <w:tcPr>
            <w:tcW w:w="1281" w:type="dxa"/>
            <w:vAlign w:val="center"/>
          </w:tcPr>
          <w:p w:rsidR="00FD1844" w:rsidRPr="00C5414C" w:rsidRDefault="00C5414C" w:rsidP="0015701C">
            <w:pPr>
              <w:pStyle w:val="ConsPlusNormal"/>
              <w:widowControl/>
              <w:ind w:firstLine="0"/>
              <w:jc w:val="center"/>
              <w:rPr>
                <w:rFonts w:ascii="Times New Roman" w:hAnsi="Times New Roman"/>
                <w:sz w:val="16"/>
                <w:szCs w:val="16"/>
              </w:rPr>
            </w:pPr>
            <w:r>
              <w:rPr>
                <w:rFonts w:ascii="Times New Roman" w:hAnsi="Times New Roman"/>
                <w:sz w:val="16"/>
                <w:szCs w:val="16"/>
              </w:rPr>
              <w:t>15.38</w:t>
            </w:r>
          </w:p>
        </w:tc>
        <w:tc>
          <w:tcPr>
            <w:tcW w:w="1275" w:type="dxa"/>
            <w:gridSpan w:val="4"/>
            <w:vAlign w:val="center"/>
          </w:tcPr>
          <w:p w:rsidR="00FD1844" w:rsidRPr="00C5414C" w:rsidRDefault="00C5414C" w:rsidP="0015701C">
            <w:pPr>
              <w:pStyle w:val="ConsPlusNormal"/>
              <w:widowControl/>
              <w:ind w:firstLine="0"/>
              <w:jc w:val="center"/>
              <w:rPr>
                <w:rFonts w:ascii="Times New Roman" w:hAnsi="Times New Roman"/>
                <w:sz w:val="16"/>
                <w:szCs w:val="16"/>
              </w:rPr>
            </w:pPr>
            <w:r>
              <w:rPr>
                <w:rFonts w:ascii="Times New Roman" w:hAnsi="Times New Roman"/>
                <w:sz w:val="16"/>
                <w:szCs w:val="16"/>
              </w:rPr>
              <w:t>7.69</w:t>
            </w:r>
          </w:p>
        </w:tc>
        <w:tc>
          <w:tcPr>
            <w:tcW w:w="1134" w:type="dxa"/>
            <w:gridSpan w:val="2"/>
            <w:vAlign w:val="center"/>
          </w:tcPr>
          <w:p w:rsidR="00FD1844" w:rsidRPr="00C5414C"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3.85</w:t>
            </w:r>
          </w:p>
        </w:tc>
        <w:tc>
          <w:tcPr>
            <w:tcW w:w="1139" w:type="dxa"/>
            <w:gridSpan w:val="2"/>
            <w:vAlign w:val="center"/>
          </w:tcPr>
          <w:p w:rsidR="00FD1844" w:rsidRPr="00C5414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3.85</w:t>
            </w:r>
          </w:p>
        </w:tc>
        <w:tc>
          <w:tcPr>
            <w:tcW w:w="1281" w:type="dxa"/>
            <w:gridSpan w:val="4"/>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3.85</w:t>
            </w:r>
          </w:p>
        </w:tc>
        <w:tc>
          <w:tcPr>
            <w:tcW w:w="2544" w:type="dxa"/>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по образованию администрации Кантемировского муниципального района</w:t>
            </w:r>
          </w:p>
        </w:tc>
      </w:tr>
      <w:tr w:rsidR="00FD1844" w:rsidRPr="00A04964" w:rsidTr="00F2558D">
        <w:trPr>
          <w:trHeight w:val="491"/>
        </w:trPr>
        <w:tc>
          <w:tcPr>
            <w:tcW w:w="707" w:type="dxa"/>
          </w:tcPr>
          <w:p w:rsidR="00FD1844" w:rsidRPr="00383CAB" w:rsidRDefault="00FD1844" w:rsidP="00383CAB">
            <w:pPr>
              <w:ind w:firstLine="0"/>
              <w:jc w:val="center"/>
              <w:rPr>
                <w:color w:val="000000"/>
                <w:sz w:val="16"/>
                <w:szCs w:val="16"/>
              </w:rPr>
            </w:pPr>
            <w:r w:rsidRPr="00383CAB">
              <w:rPr>
                <w:color w:val="000000"/>
                <w:sz w:val="16"/>
                <w:szCs w:val="16"/>
              </w:rPr>
              <w:t>16.</w:t>
            </w:r>
          </w:p>
        </w:tc>
        <w:tc>
          <w:tcPr>
            <w:tcW w:w="5247" w:type="dxa"/>
          </w:tcPr>
          <w:p w:rsidR="00FD1844" w:rsidRPr="00383CAB" w:rsidRDefault="00FD1844" w:rsidP="00383CAB">
            <w:pPr>
              <w:ind w:firstLine="0"/>
              <w:rPr>
                <w:color w:val="000000"/>
                <w:sz w:val="16"/>
                <w:szCs w:val="16"/>
              </w:rPr>
            </w:pPr>
            <w:r w:rsidRPr="00383CAB">
              <w:rPr>
                <w:color w:val="000000"/>
                <w:sz w:val="16"/>
                <w:szCs w:val="16"/>
              </w:rPr>
              <w:t xml:space="preserve"> Доля детей первой и второй групп здоровья в общей численности обучающихся в муниципальных общеобразовательных учреждениях</w:t>
            </w:r>
          </w:p>
        </w:tc>
        <w:tc>
          <w:tcPr>
            <w:tcW w:w="1274" w:type="dxa"/>
            <w:gridSpan w:val="2"/>
            <w:vAlign w:val="center"/>
          </w:tcPr>
          <w:p w:rsidR="00FD1844" w:rsidRPr="00383CAB" w:rsidRDefault="00FD1844" w:rsidP="00512E48">
            <w:pPr>
              <w:ind w:firstLine="0"/>
              <w:jc w:val="center"/>
              <w:rPr>
                <w:color w:val="000000"/>
                <w:sz w:val="16"/>
                <w:szCs w:val="16"/>
              </w:rPr>
            </w:pPr>
            <w:r w:rsidRPr="00383CAB">
              <w:rPr>
                <w:color w:val="000000"/>
                <w:sz w:val="16"/>
                <w:szCs w:val="16"/>
              </w:rPr>
              <w:t>%</w:t>
            </w:r>
          </w:p>
        </w:tc>
        <w:tc>
          <w:tcPr>
            <w:tcW w:w="1281" w:type="dxa"/>
            <w:vAlign w:val="center"/>
          </w:tcPr>
          <w:p w:rsidR="00FD1844" w:rsidRPr="0012241C" w:rsidRDefault="00FD1844" w:rsidP="0015701C">
            <w:pPr>
              <w:pStyle w:val="ConsPlusNormal"/>
              <w:widowControl/>
              <w:ind w:firstLine="0"/>
              <w:jc w:val="center"/>
              <w:rPr>
                <w:rFonts w:ascii="Times New Roman" w:hAnsi="Times New Roman"/>
                <w:sz w:val="16"/>
                <w:szCs w:val="16"/>
                <w:lang w:val="en-US"/>
              </w:rPr>
            </w:pPr>
            <w:r w:rsidRPr="0012241C">
              <w:rPr>
                <w:rFonts w:ascii="Times New Roman" w:hAnsi="Times New Roman"/>
                <w:sz w:val="16"/>
                <w:szCs w:val="16"/>
                <w:lang w:val="en-US"/>
              </w:rPr>
              <w:t>81.08</w:t>
            </w:r>
          </w:p>
        </w:tc>
        <w:tc>
          <w:tcPr>
            <w:tcW w:w="1275" w:type="dxa"/>
            <w:gridSpan w:val="4"/>
            <w:vAlign w:val="center"/>
          </w:tcPr>
          <w:p w:rsidR="00FD1844" w:rsidRPr="00C5414C" w:rsidRDefault="00C5414C" w:rsidP="0015701C">
            <w:pPr>
              <w:pStyle w:val="ConsPlusNormal"/>
              <w:widowControl/>
              <w:ind w:firstLine="0"/>
              <w:jc w:val="center"/>
              <w:rPr>
                <w:rFonts w:ascii="Times New Roman" w:hAnsi="Times New Roman"/>
                <w:sz w:val="16"/>
                <w:szCs w:val="16"/>
              </w:rPr>
            </w:pPr>
            <w:r>
              <w:rPr>
                <w:rFonts w:ascii="Times New Roman" w:hAnsi="Times New Roman"/>
                <w:sz w:val="16"/>
                <w:szCs w:val="16"/>
                <w:lang w:val="en-US"/>
              </w:rPr>
              <w:t>81.</w:t>
            </w:r>
            <w:r>
              <w:rPr>
                <w:rFonts w:ascii="Times New Roman" w:hAnsi="Times New Roman"/>
                <w:sz w:val="16"/>
                <w:szCs w:val="16"/>
              </w:rPr>
              <w:t>30</w:t>
            </w:r>
          </w:p>
        </w:tc>
        <w:tc>
          <w:tcPr>
            <w:tcW w:w="1134" w:type="dxa"/>
            <w:gridSpan w:val="2"/>
            <w:vAlign w:val="center"/>
          </w:tcPr>
          <w:p w:rsidR="00FD1844" w:rsidRPr="00C5414C"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80.15</w:t>
            </w:r>
          </w:p>
        </w:tc>
        <w:tc>
          <w:tcPr>
            <w:tcW w:w="1139" w:type="dxa"/>
            <w:gridSpan w:val="2"/>
            <w:vAlign w:val="center"/>
          </w:tcPr>
          <w:p w:rsidR="00FD1844" w:rsidRPr="00C5414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79.99</w:t>
            </w:r>
          </w:p>
        </w:tc>
        <w:tc>
          <w:tcPr>
            <w:tcW w:w="1281" w:type="dxa"/>
            <w:gridSpan w:val="4"/>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79.99</w:t>
            </w:r>
          </w:p>
        </w:tc>
        <w:tc>
          <w:tcPr>
            <w:tcW w:w="2544" w:type="dxa"/>
          </w:tcPr>
          <w:p w:rsidR="00FD1844" w:rsidRDefault="00FD1844" w:rsidP="002610C8">
            <w:pPr>
              <w:ind w:firstLine="0"/>
            </w:pPr>
            <w:r>
              <w:rPr>
                <w:sz w:val="16"/>
                <w:szCs w:val="16"/>
              </w:rPr>
              <w:t>О</w:t>
            </w:r>
            <w:r w:rsidRPr="00871AFE">
              <w:rPr>
                <w:sz w:val="16"/>
                <w:szCs w:val="16"/>
              </w:rPr>
              <w:t>тдел по образованию администрации Кантемировского муниципального района</w:t>
            </w:r>
          </w:p>
        </w:tc>
      </w:tr>
      <w:tr w:rsidR="00FD1844" w:rsidRPr="00A04964" w:rsidTr="00F2558D">
        <w:trPr>
          <w:trHeight w:val="491"/>
        </w:trPr>
        <w:tc>
          <w:tcPr>
            <w:tcW w:w="707" w:type="dxa"/>
          </w:tcPr>
          <w:p w:rsidR="00FD1844" w:rsidRPr="00383CAB" w:rsidRDefault="00FD1844" w:rsidP="00383CAB">
            <w:pPr>
              <w:ind w:firstLine="0"/>
              <w:jc w:val="center"/>
              <w:rPr>
                <w:color w:val="000000"/>
                <w:sz w:val="16"/>
                <w:szCs w:val="16"/>
              </w:rPr>
            </w:pPr>
            <w:r w:rsidRPr="00383CAB">
              <w:rPr>
                <w:color w:val="000000"/>
                <w:sz w:val="16"/>
                <w:szCs w:val="16"/>
              </w:rPr>
              <w:t>17.</w:t>
            </w:r>
          </w:p>
        </w:tc>
        <w:tc>
          <w:tcPr>
            <w:tcW w:w="5247" w:type="dxa"/>
          </w:tcPr>
          <w:p w:rsidR="00FD1844" w:rsidRPr="00383CAB" w:rsidRDefault="00FD1844" w:rsidP="00383CAB">
            <w:pPr>
              <w:ind w:firstLine="0"/>
              <w:rPr>
                <w:color w:val="000000"/>
                <w:sz w:val="16"/>
                <w:szCs w:val="16"/>
              </w:rPr>
            </w:pPr>
            <w:r w:rsidRPr="00383CAB">
              <w:rPr>
                <w:color w:val="000000"/>
                <w:sz w:val="16"/>
                <w:szCs w:val="16"/>
              </w:rPr>
              <w:t xml:space="preserve">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274" w:type="dxa"/>
            <w:gridSpan w:val="2"/>
            <w:vAlign w:val="center"/>
          </w:tcPr>
          <w:p w:rsidR="00FD1844" w:rsidRPr="00383CAB" w:rsidRDefault="00FD1844" w:rsidP="00512E48">
            <w:pPr>
              <w:ind w:firstLine="0"/>
              <w:jc w:val="center"/>
              <w:rPr>
                <w:color w:val="000000"/>
                <w:sz w:val="16"/>
                <w:szCs w:val="16"/>
              </w:rPr>
            </w:pPr>
            <w:r w:rsidRPr="00383CAB">
              <w:rPr>
                <w:color w:val="000000"/>
                <w:sz w:val="16"/>
                <w:szCs w:val="16"/>
              </w:rPr>
              <w:t>%</w:t>
            </w:r>
          </w:p>
        </w:tc>
        <w:tc>
          <w:tcPr>
            <w:tcW w:w="1281" w:type="dxa"/>
            <w:vAlign w:val="center"/>
          </w:tcPr>
          <w:p w:rsidR="00FD1844" w:rsidRPr="0012241C" w:rsidRDefault="00FD1844" w:rsidP="0015701C">
            <w:pPr>
              <w:pStyle w:val="ConsPlusNormal"/>
              <w:widowControl/>
              <w:ind w:firstLine="0"/>
              <w:jc w:val="center"/>
              <w:rPr>
                <w:rFonts w:ascii="Times New Roman" w:hAnsi="Times New Roman"/>
                <w:sz w:val="16"/>
                <w:szCs w:val="16"/>
                <w:lang w:val="en-US"/>
              </w:rPr>
            </w:pPr>
            <w:r w:rsidRPr="0012241C">
              <w:rPr>
                <w:rFonts w:ascii="Times New Roman" w:hAnsi="Times New Roman"/>
                <w:sz w:val="16"/>
                <w:szCs w:val="16"/>
                <w:lang w:val="en-US"/>
              </w:rPr>
              <w:t>0.80</w:t>
            </w:r>
          </w:p>
        </w:tc>
        <w:tc>
          <w:tcPr>
            <w:tcW w:w="1275" w:type="dxa"/>
            <w:gridSpan w:val="4"/>
            <w:vAlign w:val="center"/>
          </w:tcPr>
          <w:p w:rsidR="00FD1844" w:rsidRPr="00C5414C" w:rsidRDefault="00FD1844" w:rsidP="00C5414C">
            <w:pPr>
              <w:pStyle w:val="ConsPlusNormal"/>
              <w:widowControl/>
              <w:ind w:firstLine="0"/>
              <w:jc w:val="center"/>
              <w:rPr>
                <w:rFonts w:ascii="Times New Roman" w:hAnsi="Times New Roman"/>
                <w:sz w:val="16"/>
                <w:szCs w:val="16"/>
              </w:rPr>
            </w:pPr>
            <w:r w:rsidRPr="0012241C">
              <w:rPr>
                <w:rFonts w:ascii="Times New Roman" w:hAnsi="Times New Roman"/>
                <w:sz w:val="16"/>
                <w:szCs w:val="16"/>
                <w:lang w:val="en-US"/>
              </w:rPr>
              <w:t>0.</w:t>
            </w:r>
            <w:r w:rsidR="00C5414C">
              <w:rPr>
                <w:rFonts w:ascii="Times New Roman" w:hAnsi="Times New Roman"/>
                <w:sz w:val="16"/>
                <w:szCs w:val="16"/>
              </w:rPr>
              <w:t>00</w:t>
            </w:r>
          </w:p>
        </w:tc>
        <w:tc>
          <w:tcPr>
            <w:tcW w:w="1134" w:type="dxa"/>
            <w:gridSpan w:val="2"/>
            <w:vAlign w:val="center"/>
          </w:tcPr>
          <w:p w:rsidR="00FD1844" w:rsidRPr="00C5414C"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1139" w:type="dxa"/>
            <w:gridSpan w:val="2"/>
            <w:vAlign w:val="center"/>
          </w:tcPr>
          <w:p w:rsidR="00FD1844" w:rsidRPr="00C5414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281" w:type="dxa"/>
            <w:gridSpan w:val="4"/>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2544" w:type="dxa"/>
          </w:tcPr>
          <w:p w:rsidR="00FD1844" w:rsidRDefault="00FD1844" w:rsidP="002610C8">
            <w:pPr>
              <w:ind w:firstLine="0"/>
            </w:pPr>
            <w:r>
              <w:rPr>
                <w:sz w:val="16"/>
                <w:szCs w:val="16"/>
              </w:rPr>
              <w:t>О</w:t>
            </w:r>
            <w:r w:rsidRPr="00871AFE">
              <w:rPr>
                <w:sz w:val="16"/>
                <w:szCs w:val="16"/>
              </w:rPr>
              <w:t>тдел по образованию администрации Кантемировского муниципального района</w:t>
            </w:r>
          </w:p>
        </w:tc>
      </w:tr>
      <w:tr w:rsidR="00FD1844" w:rsidRPr="00A04964" w:rsidTr="00F2558D">
        <w:trPr>
          <w:trHeight w:val="491"/>
        </w:trPr>
        <w:tc>
          <w:tcPr>
            <w:tcW w:w="707" w:type="dxa"/>
          </w:tcPr>
          <w:p w:rsidR="00FD1844" w:rsidRPr="00383CAB" w:rsidRDefault="00FD1844" w:rsidP="00383CAB">
            <w:pPr>
              <w:ind w:firstLine="0"/>
              <w:jc w:val="center"/>
              <w:rPr>
                <w:color w:val="000000"/>
                <w:sz w:val="16"/>
                <w:szCs w:val="16"/>
              </w:rPr>
            </w:pPr>
            <w:r w:rsidRPr="00383CAB">
              <w:rPr>
                <w:color w:val="000000"/>
                <w:sz w:val="16"/>
                <w:szCs w:val="16"/>
              </w:rPr>
              <w:t>18.</w:t>
            </w:r>
          </w:p>
        </w:tc>
        <w:tc>
          <w:tcPr>
            <w:tcW w:w="5247" w:type="dxa"/>
          </w:tcPr>
          <w:p w:rsidR="00FD1844" w:rsidRPr="00383CAB" w:rsidRDefault="00FD1844" w:rsidP="00383CAB">
            <w:pPr>
              <w:ind w:firstLine="0"/>
              <w:rPr>
                <w:color w:val="000000"/>
                <w:sz w:val="16"/>
                <w:szCs w:val="16"/>
              </w:rPr>
            </w:pPr>
            <w:r w:rsidRPr="00383CAB">
              <w:rPr>
                <w:color w:val="000000"/>
                <w:sz w:val="16"/>
                <w:szCs w:val="16"/>
              </w:rPr>
              <w:t xml:space="preserve">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274" w:type="dxa"/>
            <w:gridSpan w:val="2"/>
            <w:vAlign w:val="center"/>
          </w:tcPr>
          <w:p w:rsidR="00FD1844" w:rsidRPr="00383CAB" w:rsidRDefault="00FD1844" w:rsidP="00512E48">
            <w:pPr>
              <w:ind w:firstLine="0"/>
              <w:jc w:val="center"/>
              <w:rPr>
                <w:color w:val="000000"/>
                <w:sz w:val="16"/>
                <w:szCs w:val="16"/>
              </w:rPr>
            </w:pPr>
            <w:r w:rsidRPr="00383CAB">
              <w:rPr>
                <w:color w:val="000000"/>
                <w:sz w:val="16"/>
                <w:szCs w:val="16"/>
              </w:rPr>
              <w:t>рублей</w:t>
            </w:r>
          </w:p>
        </w:tc>
        <w:tc>
          <w:tcPr>
            <w:tcW w:w="1281" w:type="dxa"/>
            <w:vAlign w:val="center"/>
          </w:tcPr>
          <w:p w:rsidR="00FD1844" w:rsidRPr="0012241C" w:rsidRDefault="00FD1844" w:rsidP="0015701C">
            <w:pPr>
              <w:pStyle w:val="ConsPlusNormal"/>
              <w:widowControl/>
              <w:ind w:firstLine="0"/>
              <w:jc w:val="center"/>
              <w:rPr>
                <w:rFonts w:ascii="Times New Roman" w:hAnsi="Times New Roman"/>
                <w:sz w:val="16"/>
                <w:szCs w:val="16"/>
                <w:lang w:val="en-US"/>
              </w:rPr>
            </w:pPr>
            <w:r w:rsidRPr="0012241C">
              <w:rPr>
                <w:rFonts w:ascii="Times New Roman" w:hAnsi="Times New Roman"/>
                <w:sz w:val="16"/>
                <w:szCs w:val="16"/>
                <w:lang w:val="en-US"/>
              </w:rPr>
              <w:t>11320.43</w:t>
            </w:r>
          </w:p>
        </w:tc>
        <w:tc>
          <w:tcPr>
            <w:tcW w:w="1275" w:type="dxa"/>
            <w:gridSpan w:val="4"/>
            <w:vAlign w:val="center"/>
          </w:tcPr>
          <w:p w:rsidR="00FD1844" w:rsidRPr="00C5414C" w:rsidRDefault="00C5414C" w:rsidP="0015701C">
            <w:pPr>
              <w:pStyle w:val="ConsPlusNormal"/>
              <w:widowControl/>
              <w:ind w:firstLine="0"/>
              <w:jc w:val="center"/>
              <w:rPr>
                <w:rFonts w:ascii="Times New Roman" w:hAnsi="Times New Roman"/>
                <w:sz w:val="16"/>
                <w:szCs w:val="16"/>
              </w:rPr>
            </w:pPr>
            <w:r>
              <w:rPr>
                <w:rFonts w:ascii="Times New Roman" w:hAnsi="Times New Roman"/>
                <w:sz w:val="16"/>
                <w:szCs w:val="16"/>
                <w:lang w:val="en-US"/>
              </w:rPr>
              <w:t>13</w:t>
            </w:r>
            <w:r>
              <w:rPr>
                <w:rFonts w:ascii="Times New Roman" w:hAnsi="Times New Roman"/>
                <w:sz w:val="16"/>
                <w:szCs w:val="16"/>
              </w:rPr>
              <w:t>903.94</w:t>
            </w:r>
          </w:p>
        </w:tc>
        <w:tc>
          <w:tcPr>
            <w:tcW w:w="1134" w:type="dxa"/>
            <w:gridSpan w:val="2"/>
            <w:vAlign w:val="center"/>
          </w:tcPr>
          <w:p w:rsidR="00FD1844" w:rsidRPr="003E3354"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16237.02</w:t>
            </w:r>
          </w:p>
        </w:tc>
        <w:tc>
          <w:tcPr>
            <w:tcW w:w="1139" w:type="dxa"/>
            <w:gridSpan w:val="2"/>
            <w:vAlign w:val="center"/>
          </w:tcPr>
          <w:p w:rsidR="00FD1844" w:rsidRPr="003E3354"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19463.00</w:t>
            </w:r>
          </w:p>
        </w:tc>
        <w:tc>
          <w:tcPr>
            <w:tcW w:w="1281" w:type="dxa"/>
            <w:gridSpan w:val="4"/>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17439.20</w:t>
            </w:r>
          </w:p>
        </w:tc>
        <w:tc>
          <w:tcPr>
            <w:tcW w:w="2544" w:type="dxa"/>
          </w:tcPr>
          <w:p w:rsidR="00FD1844" w:rsidRDefault="00FD1844" w:rsidP="002610C8">
            <w:pPr>
              <w:ind w:firstLine="0"/>
            </w:pPr>
            <w:r>
              <w:rPr>
                <w:sz w:val="16"/>
                <w:szCs w:val="16"/>
              </w:rPr>
              <w:t>О</w:t>
            </w:r>
            <w:r w:rsidRPr="00871AFE">
              <w:rPr>
                <w:sz w:val="16"/>
                <w:szCs w:val="16"/>
              </w:rPr>
              <w:t>тдел по образованию администрации Кантемировского муниципального района</w:t>
            </w:r>
          </w:p>
        </w:tc>
      </w:tr>
      <w:tr w:rsidR="00FD1844" w:rsidRPr="00A04964" w:rsidTr="00F2558D">
        <w:trPr>
          <w:trHeight w:val="491"/>
        </w:trPr>
        <w:tc>
          <w:tcPr>
            <w:tcW w:w="707" w:type="dxa"/>
          </w:tcPr>
          <w:p w:rsidR="00FD1844" w:rsidRPr="00DD58BC" w:rsidRDefault="00FD1844" w:rsidP="00383CAB">
            <w:pPr>
              <w:ind w:firstLine="0"/>
              <w:jc w:val="center"/>
              <w:rPr>
                <w:color w:val="000000"/>
                <w:sz w:val="16"/>
                <w:szCs w:val="16"/>
              </w:rPr>
            </w:pPr>
            <w:r w:rsidRPr="00DD58BC">
              <w:rPr>
                <w:color w:val="000000"/>
                <w:sz w:val="16"/>
                <w:szCs w:val="16"/>
              </w:rPr>
              <w:t>19.</w:t>
            </w:r>
          </w:p>
        </w:tc>
        <w:tc>
          <w:tcPr>
            <w:tcW w:w="5247" w:type="dxa"/>
          </w:tcPr>
          <w:p w:rsidR="00FD1844" w:rsidRPr="00DD58BC" w:rsidRDefault="00FD1844" w:rsidP="00383CAB">
            <w:pPr>
              <w:ind w:firstLine="0"/>
              <w:rPr>
                <w:color w:val="000000"/>
                <w:sz w:val="16"/>
                <w:szCs w:val="16"/>
              </w:rPr>
            </w:pPr>
            <w:r w:rsidRPr="00DD58BC">
              <w:rPr>
                <w:color w:val="000000"/>
                <w:sz w:val="16"/>
                <w:szCs w:val="16"/>
              </w:rPr>
              <w:t xml:space="preserve"> Удельный вес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274" w:type="dxa"/>
            <w:gridSpan w:val="2"/>
            <w:vAlign w:val="center"/>
          </w:tcPr>
          <w:p w:rsidR="00FD1844" w:rsidRPr="00383CAB" w:rsidRDefault="00FD1844" w:rsidP="00512E48">
            <w:pPr>
              <w:ind w:firstLine="0"/>
              <w:jc w:val="center"/>
              <w:rPr>
                <w:color w:val="000000"/>
                <w:sz w:val="16"/>
                <w:szCs w:val="16"/>
              </w:rPr>
            </w:pPr>
            <w:r w:rsidRPr="00383CAB">
              <w:rPr>
                <w:color w:val="000000"/>
                <w:sz w:val="16"/>
                <w:szCs w:val="16"/>
              </w:rPr>
              <w:t>%</w:t>
            </w:r>
          </w:p>
        </w:tc>
        <w:tc>
          <w:tcPr>
            <w:tcW w:w="1281" w:type="dxa"/>
            <w:vAlign w:val="center"/>
          </w:tcPr>
          <w:p w:rsidR="00FD1844" w:rsidRPr="003E3354" w:rsidRDefault="003E3354" w:rsidP="0015701C">
            <w:pPr>
              <w:pStyle w:val="ConsPlusNormal"/>
              <w:widowControl/>
              <w:ind w:firstLine="0"/>
              <w:jc w:val="center"/>
              <w:rPr>
                <w:rFonts w:ascii="Times New Roman" w:hAnsi="Times New Roman"/>
                <w:sz w:val="16"/>
                <w:szCs w:val="16"/>
              </w:rPr>
            </w:pPr>
            <w:r>
              <w:rPr>
                <w:rFonts w:ascii="Times New Roman" w:hAnsi="Times New Roman"/>
                <w:sz w:val="16"/>
                <w:szCs w:val="16"/>
              </w:rPr>
              <w:t>22.73</w:t>
            </w:r>
          </w:p>
        </w:tc>
        <w:tc>
          <w:tcPr>
            <w:tcW w:w="1275" w:type="dxa"/>
            <w:gridSpan w:val="4"/>
            <w:vAlign w:val="center"/>
          </w:tcPr>
          <w:p w:rsidR="00FD1844" w:rsidRPr="003E3354" w:rsidRDefault="003E3354" w:rsidP="0015701C">
            <w:pPr>
              <w:pStyle w:val="ConsPlusNormal"/>
              <w:widowControl/>
              <w:ind w:firstLine="0"/>
              <w:jc w:val="center"/>
              <w:rPr>
                <w:rFonts w:ascii="Times New Roman" w:hAnsi="Times New Roman"/>
                <w:sz w:val="16"/>
                <w:szCs w:val="16"/>
              </w:rPr>
            </w:pPr>
            <w:r>
              <w:rPr>
                <w:rFonts w:ascii="Times New Roman" w:hAnsi="Times New Roman"/>
                <w:sz w:val="16"/>
                <w:szCs w:val="16"/>
              </w:rPr>
              <w:t>24</w:t>
            </w:r>
            <w:r>
              <w:rPr>
                <w:rFonts w:ascii="Times New Roman" w:hAnsi="Times New Roman"/>
                <w:sz w:val="16"/>
                <w:szCs w:val="16"/>
                <w:lang w:val="en-US"/>
              </w:rPr>
              <w:t>.</w:t>
            </w:r>
            <w:r>
              <w:rPr>
                <w:rFonts w:ascii="Times New Roman" w:hAnsi="Times New Roman"/>
                <w:sz w:val="16"/>
                <w:szCs w:val="16"/>
              </w:rPr>
              <w:t>81</w:t>
            </w:r>
          </w:p>
        </w:tc>
        <w:tc>
          <w:tcPr>
            <w:tcW w:w="1134" w:type="dxa"/>
            <w:gridSpan w:val="2"/>
            <w:vAlign w:val="center"/>
          </w:tcPr>
          <w:p w:rsidR="00FD1844" w:rsidRPr="003E3354"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25.15</w:t>
            </w:r>
          </w:p>
        </w:tc>
        <w:tc>
          <w:tcPr>
            <w:tcW w:w="1139" w:type="dxa"/>
            <w:gridSpan w:val="2"/>
            <w:vAlign w:val="center"/>
          </w:tcPr>
          <w:p w:rsidR="00FD1844" w:rsidRPr="003E3354"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26.29</w:t>
            </w:r>
          </w:p>
        </w:tc>
        <w:tc>
          <w:tcPr>
            <w:tcW w:w="1281" w:type="dxa"/>
            <w:gridSpan w:val="4"/>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28.45</w:t>
            </w:r>
          </w:p>
        </w:tc>
        <w:tc>
          <w:tcPr>
            <w:tcW w:w="2544" w:type="dxa"/>
          </w:tcPr>
          <w:p w:rsidR="00FD1844" w:rsidRDefault="00FD1844" w:rsidP="002610C8">
            <w:pPr>
              <w:ind w:firstLine="0"/>
            </w:pPr>
            <w:r>
              <w:rPr>
                <w:sz w:val="16"/>
                <w:szCs w:val="16"/>
              </w:rPr>
              <w:t>О</w:t>
            </w:r>
            <w:r w:rsidRPr="00871AFE">
              <w:rPr>
                <w:sz w:val="16"/>
                <w:szCs w:val="16"/>
              </w:rPr>
              <w:t>тдел по образованию администрации Кантемировского муниципального района</w:t>
            </w:r>
          </w:p>
        </w:tc>
      </w:tr>
      <w:tr w:rsidR="00FD1844" w:rsidRPr="00A04964" w:rsidTr="00F2558D">
        <w:trPr>
          <w:trHeight w:val="158"/>
        </w:trPr>
        <w:tc>
          <w:tcPr>
            <w:tcW w:w="15882" w:type="dxa"/>
            <w:gridSpan w:val="18"/>
            <w:vAlign w:val="center"/>
          </w:tcPr>
          <w:p w:rsidR="00FD1844" w:rsidRPr="0012241C" w:rsidRDefault="00FD1844" w:rsidP="00512E48">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Культура</w:t>
            </w:r>
          </w:p>
        </w:tc>
      </w:tr>
      <w:tr w:rsidR="00FD1844" w:rsidRPr="00A04964" w:rsidTr="00F2558D">
        <w:trPr>
          <w:trHeight w:val="491"/>
        </w:trPr>
        <w:tc>
          <w:tcPr>
            <w:tcW w:w="707" w:type="dxa"/>
          </w:tcPr>
          <w:p w:rsidR="00FD1844" w:rsidRPr="00383CAB" w:rsidRDefault="00FD1844" w:rsidP="00383CAB">
            <w:pPr>
              <w:ind w:firstLine="0"/>
              <w:jc w:val="center"/>
              <w:rPr>
                <w:color w:val="000000"/>
                <w:sz w:val="16"/>
                <w:szCs w:val="16"/>
              </w:rPr>
            </w:pPr>
            <w:r w:rsidRPr="00383CAB">
              <w:rPr>
                <w:color w:val="000000"/>
                <w:sz w:val="16"/>
                <w:szCs w:val="16"/>
              </w:rPr>
              <w:t>20.</w:t>
            </w:r>
          </w:p>
        </w:tc>
        <w:tc>
          <w:tcPr>
            <w:tcW w:w="5247" w:type="dxa"/>
          </w:tcPr>
          <w:p w:rsidR="00FD1844" w:rsidRPr="00383CAB" w:rsidRDefault="00FD1844" w:rsidP="00383CAB">
            <w:pPr>
              <w:ind w:firstLine="0"/>
              <w:rPr>
                <w:color w:val="000000"/>
                <w:sz w:val="16"/>
                <w:szCs w:val="16"/>
              </w:rPr>
            </w:pPr>
            <w:r w:rsidRPr="00383CAB">
              <w:rPr>
                <w:color w:val="000000"/>
                <w:sz w:val="16"/>
                <w:szCs w:val="16"/>
              </w:rPr>
              <w:t xml:space="preserve"> Уровень фактической обеспеченности учреждениями культуры в городском округе (муниципальном районе) от нормативной потребности</w:t>
            </w:r>
          </w:p>
        </w:tc>
        <w:tc>
          <w:tcPr>
            <w:tcW w:w="1274" w:type="dxa"/>
            <w:gridSpan w:val="2"/>
            <w:vAlign w:val="center"/>
          </w:tcPr>
          <w:p w:rsidR="00FD1844" w:rsidRPr="00383CAB" w:rsidRDefault="00FD1844" w:rsidP="00512E48">
            <w:pPr>
              <w:ind w:firstLine="0"/>
              <w:jc w:val="center"/>
              <w:rPr>
                <w:color w:val="000000"/>
                <w:sz w:val="16"/>
                <w:szCs w:val="16"/>
              </w:rPr>
            </w:pPr>
          </w:p>
        </w:tc>
        <w:tc>
          <w:tcPr>
            <w:tcW w:w="1281" w:type="dxa"/>
            <w:vAlign w:val="center"/>
          </w:tcPr>
          <w:p w:rsidR="00FD1844" w:rsidRPr="0012241C" w:rsidRDefault="00FD1844" w:rsidP="0015701C">
            <w:pPr>
              <w:pStyle w:val="ConsPlusNormal"/>
              <w:widowControl/>
              <w:ind w:firstLine="0"/>
              <w:jc w:val="center"/>
              <w:rPr>
                <w:rFonts w:ascii="Times New Roman" w:hAnsi="Times New Roman"/>
                <w:sz w:val="16"/>
                <w:szCs w:val="16"/>
              </w:rPr>
            </w:pPr>
          </w:p>
        </w:tc>
        <w:tc>
          <w:tcPr>
            <w:tcW w:w="1275" w:type="dxa"/>
            <w:gridSpan w:val="4"/>
            <w:vAlign w:val="center"/>
          </w:tcPr>
          <w:p w:rsidR="00FD1844" w:rsidRPr="0012241C" w:rsidRDefault="00FD1844" w:rsidP="0015701C">
            <w:pPr>
              <w:pStyle w:val="ConsPlusNormal"/>
              <w:widowControl/>
              <w:ind w:firstLine="0"/>
              <w:jc w:val="center"/>
              <w:rPr>
                <w:rFonts w:ascii="Times New Roman" w:hAnsi="Times New Roman"/>
                <w:sz w:val="16"/>
                <w:szCs w:val="16"/>
              </w:rPr>
            </w:pPr>
          </w:p>
        </w:tc>
        <w:tc>
          <w:tcPr>
            <w:tcW w:w="1134" w:type="dxa"/>
            <w:gridSpan w:val="2"/>
            <w:vAlign w:val="center"/>
          </w:tcPr>
          <w:p w:rsidR="00FD1844" w:rsidRPr="0012241C" w:rsidRDefault="00FD1844" w:rsidP="0015701C">
            <w:pPr>
              <w:pStyle w:val="ConsPlusNormal"/>
              <w:widowControl/>
              <w:ind w:firstLine="0"/>
              <w:jc w:val="center"/>
              <w:rPr>
                <w:rFonts w:ascii="Times New Roman" w:hAnsi="Times New Roman"/>
                <w:sz w:val="16"/>
                <w:szCs w:val="16"/>
              </w:rPr>
            </w:pPr>
          </w:p>
        </w:tc>
        <w:tc>
          <w:tcPr>
            <w:tcW w:w="1139" w:type="dxa"/>
            <w:gridSpan w:val="2"/>
            <w:vAlign w:val="center"/>
          </w:tcPr>
          <w:p w:rsidR="00FD1844" w:rsidRPr="0012241C" w:rsidRDefault="00FD1844" w:rsidP="0015701C">
            <w:pPr>
              <w:pStyle w:val="ConsPlusNormal"/>
              <w:widowControl/>
              <w:ind w:firstLine="0"/>
              <w:jc w:val="center"/>
              <w:rPr>
                <w:rFonts w:ascii="Times New Roman" w:hAnsi="Times New Roman"/>
                <w:sz w:val="16"/>
                <w:szCs w:val="16"/>
              </w:rPr>
            </w:pPr>
          </w:p>
        </w:tc>
        <w:tc>
          <w:tcPr>
            <w:tcW w:w="1281" w:type="dxa"/>
            <w:gridSpan w:val="4"/>
            <w:vAlign w:val="center"/>
          </w:tcPr>
          <w:p w:rsidR="00FD1844" w:rsidRPr="0012241C" w:rsidRDefault="00FD1844" w:rsidP="0015701C">
            <w:pPr>
              <w:pStyle w:val="ConsPlusNormal"/>
              <w:widowControl/>
              <w:ind w:firstLine="0"/>
              <w:jc w:val="center"/>
              <w:rPr>
                <w:rFonts w:ascii="Times New Roman" w:hAnsi="Times New Roman"/>
                <w:sz w:val="16"/>
                <w:szCs w:val="16"/>
              </w:rPr>
            </w:pPr>
          </w:p>
        </w:tc>
        <w:tc>
          <w:tcPr>
            <w:tcW w:w="2544" w:type="dxa"/>
            <w:vMerge w:val="restart"/>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культуры администрации Кантемировского муниципального района</w:t>
            </w:r>
          </w:p>
        </w:tc>
      </w:tr>
      <w:tr w:rsidR="00FD1844" w:rsidRPr="00A04964" w:rsidTr="00F2558D">
        <w:trPr>
          <w:trHeight w:val="491"/>
        </w:trPr>
        <w:tc>
          <w:tcPr>
            <w:tcW w:w="707" w:type="dxa"/>
          </w:tcPr>
          <w:p w:rsidR="00FD1844" w:rsidRPr="00383CAB" w:rsidRDefault="00FD1844" w:rsidP="00383CAB">
            <w:pPr>
              <w:ind w:firstLine="0"/>
              <w:jc w:val="center"/>
              <w:rPr>
                <w:color w:val="000000"/>
                <w:sz w:val="16"/>
                <w:szCs w:val="16"/>
              </w:rPr>
            </w:pPr>
            <w:r w:rsidRPr="00383CAB">
              <w:rPr>
                <w:color w:val="000000"/>
                <w:sz w:val="16"/>
                <w:szCs w:val="16"/>
              </w:rPr>
              <w:t> </w:t>
            </w:r>
          </w:p>
        </w:tc>
        <w:tc>
          <w:tcPr>
            <w:tcW w:w="5247" w:type="dxa"/>
          </w:tcPr>
          <w:p w:rsidR="00FD1844" w:rsidRPr="00383CAB" w:rsidRDefault="00FD1844" w:rsidP="00383CAB">
            <w:pPr>
              <w:ind w:firstLine="0"/>
              <w:rPr>
                <w:color w:val="000000"/>
                <w:sz w:val="16"/>
                <w:szCs w:val="16"/>
              </w:rPr>
            </w:pPr>
            <w:r w:rsidRPr="00383CAB">
              <w:rPr>
                <w:color w:val="000000"/>
                <w:sz w:val="16"/>
                <w:szCs w:val="16"/>
              </w:rPr>
              <w:t>Уровень фактической обеспеченности клубами и учреждениями клубного типа в городском округе (муниципальном районе) от нормативной потребности</w:t>
            </w:r>
          </w:p>
        </w:tc>
        <w:tc>
          <w:tcPr>
            <w:tcW w:w="1274" w:type="dxa"/>
            <w:gridSpan w:val="2"/>
            <w:vAlign w:val="center"/>
          </w:tcPr>
          <w:p w:rsidR="00FD1844" w:rsidRPr="00383CAB" w:rsidRDefault="00FD1844" w:rsidP="00512E48">
            <w:pPr>
              <w:ind w:firstLine="0"/>
              <w:jc w:val="center"/>
              <w:rPr>
                <w:color w:val="000000"/>
                <w:sz w:val="16"/>
                <w:szCs w:val="16"/>
              </w:rPr>
            </w:pPr>
            <w:r w:rsidRPr="00383CAB">
              <w:rPr>
                <w:color w:val="000000"/>
                <w:sz w:val="16"/>
                <w:szCs w:val="16"/>
              </w:rPr>
              <w:t>%</w:t>
            </w:r>
          </w:p>
        </w:tc>
        <w:tc>
          <w:tcPr>
            <w:tcW w:w="1281" w:type="dxa"/>
            <w:vAlign w:val="center"/>
          </w:tcPr>
          <w:p w:rsidR="00FD1844" w:rsidRPr="0012241C" w:rsidRDefault="00242E61" w:rsidP="0015701C">
            <w:pPr>
              <w:pStyle w:val="ConsPlusNormal"/>
              <w:widowControl/>
              <w:ind w:firstLine="0"/>
              <w:jc w:val="center"/>
              <w:rPr>
                <w:rFonts w:ascii="Times New Roman" w:hAnsi="Times New Roman"/>
                <w:sz w:val="16"/>
                <w:szCs w:val="16"/>
              </w:rPr>
            </w:pPr>
            <w:r>
              <w:rPr>
                <w:rFonts w:ascii="Times New Roman" w:hAnsi="Times New Roman"/>
                <w:sz w:val="16"/>
                <w:szCs w:val="16"/>
              </w:rPr>
              <w:t>180.</w:t>
            </w:r>
            <w:r w:rsidR="00FD1844" w:rsidRPr="0012241C">
              <w:rPr>
                <w:rFonts w:ascii="Times New Roman" w:hAnsi="Times New Roman"/>
                <w:sz w:val="16"/>
                <w:szCs w:val="16"/>
              </w:rPr>
              <w:t>30</w:t>
            </w:r>
          </w:p>
        </w:tc>
        <w:tc>
          <w:tcPr>
            <w:tcW w:w="1275" w:type="dxa"/>
            <w:gridSpan w:val="4"/>
            <w:vAlign w:val="center"/>
          </w:tcPr>
          <w:p w:rsidR="00FD1844" w:rsidRPr="0012241C" w:rsidRDefault="00242E61" w:rsidP="0015701C">
            <w:pPr>
              <w:pStyle w:val="ConsPlusNormal"/>
              <w:widowControl/>
              <w:ind w:firstLine="0"/>
              <w:jc w:val="center"/>
              <w:rPr>
                <w:rFonts w:ascii="Times New Roman" w:hAnsi="Times New Roman"/>
                <w:sz w:val="16"/>
                <w:szCs w:val="16"/>
              </w:rPr>
            </w:pPr>
            <w:r>
              <w:rPr>
                <w:rFonts w:ascii="Times New Roman" w:hAnsi="Times New Roman"/>
                <w:sz w:val="16"/>
                <w:szCs w:val="16"/>
              </w:rPr>
              <w:t>169.00</w:t>
            </w:r>
          </w:p>
        </w:tc>
        <w:tc>
          <w:tcPr>
            <w:tcW w:w="1134" w:type="dxa"/>
            <w:gridSpan w:val="2"/>
            <w:vAlign w:val="center"/>
          </w:tcPr>
          <w:p w:rsidR="00FD1844" w:rsidRPr="0012241C"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166.00</w:t>
            </w:r>
          </w:p>
        </w:tc>
        <w:tc>
          <w:tcPr>
            <w:tcW w:w="1139" w:type="dxa"/>
            <w:gridSpan w:val="2"/>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161.00</w:t>
            </w:r>
          </w:p>
        </w:tc>
        <w:tc>
          <w:tcPr>
            <w:tcW w:w="1281" w:type="dxa"/>
            <w:gridSpan w:val="4"/>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161.00</w:t>
            </w:r>
          </w:p>
        </w:tc>
        <w:tc>
          <w:tcPr>
            <w:tcW w:w="2544" w:type="dxa"/>
            <w:vMerge/>
          </w:tcPr>
          <w:p w:rsidR="00FD1844" w:rsidRPr="0012241C" w:rsidRDefault="00FD1844" w:rsidP="0015701C">
            <w:pPr>
              <w:pStyle w:val="ConsPlusNormal"/>
              <w:jc w:val="both"/>
              <w:rPr>
                <w:rFonts w:ascii="Times New Roman" w:hAnsi="Times New Roman"/>
                <w:sz w:val="16"/>
                <w:szCs w:val="16"/>
              </w:rPr>
            </w:pPr>
          </w:p>
        </w:tc>
      </w:tr>
      <w:tr w:rsidR="00FD1844" w:rsidRPr="00A04964" w:rsidTr="00F2558D">
        <w:trPr>
          <w:trHeight w:val="491"/>
        </w:trPr>
        <w:tc>
          <w:tcPr>
            <w:tcW w:w="707" w:type="dxa"/>
          </w:tcPr>
          <w:p w:rsidR="00FD1844" w:rsidRPr="00383CAB" w:rsidRDefault="00FD1844" w:rsidP="00383CAB">
            <w:pPr>
              <w:ind w:firstLine="0"/>
              <w:jc w:val="center"/>
              <w:rPr>
                <w:color w:val="000000"/>
                <w:sz w:val="16"/>
                <w:szCs w:val="16"/>
              </w:rPr>
            </w:pPr>
            <w:r w:rsidRPr="00383CAB">
              <w:rPr>
                <w:color w:val="000000"/>
                <w:sz w:val="16"/>
                <w:szCs w:val="16"/>
              </w:rPr>
              <w:t> </w:t>
            </w:r>
          </w:p>
        </w:tc>
        <w:tc>
          <w:tcPr>
            <w:tcW w:w="5247" w:type="dxa"/>
          </w:tcPr>
          <w:p w:rsidR="00FD1844" w:rsidRPr="00383CAB" w:rsidRDefault="00FD1844" w:rsidP="00383CAB">
            <w:pPr>
              <w:ind w:firstLine="0"/>
              <w:rPr>
                <w:color w:val="000000"/>
                <w:sz w:val="16"/>
                <w:szCs w:val="16"/>
              </w:rPr>
            </w:pPr>
            <w:r w:rsidRPr="00383CAB">
              <w:rPr>
                <w:color w:val="000000"/>
                <w:sz w:val="16"/>
                <w:szCs w:val="16"/>
              </w:rPr>
              <w:t>Уровень фактической обеспеченности библиотеками в городском округе (муниципальном районе) от нормативной потребности</w:t>
            </w:r>
          </w:p>
        </w:tc>
        <w:tc>
          <w:tcPr>
            <w:tcW w:w="1274" w:type="dxa"/>
            <w:gridSpan w:val="2"/>
            <w:vAlign w:val="center"/>
          </w:tcPr>
          <w:p w:rsidR="00FD1844" w:rsidRPr="00383CAB" w:rsidRDefault="00FD1844" w:rsidP="00512E48">
            <w:pPr>
              <w:ind w:firstLine="0"/>
              <w:jc w:val="center"/>
              <w:rPr>
                <w:color w:val="000000"/>
                <w:sz w:val="16"/>
                <w:szCs w:val="16"/>
              </w:rPr>
            </w:pPr>
            <w:r w:rsidRPr="00383CAB">
              <w:rPr>
                <w:color w:val="000000"/>
                <w:sz w:val="16"/>
                <w:szCs w:val="16"/>
              </w:rPr>
              <w:t>%</w:t>
            </w:r>
          </w:p>
        </w:tc>
        <w:tc>
          <w:tcPr>
            <w:tcW w:w="1281" w:type="dxa"/>
            <w:vAlign w:val="center"/>
          </w:tcPr>
          <w:p w:rsidR="00FD1844" w:rsidRPr="0012241C" w:rsidRDefault="00FD1844" w:rsidP="0015701C">
            <w:pPr>
              <w:pStyle w:val="ConsPlusNormal"/>
              <w:widowControl/>
              <w:ind w:firstLine="0"/>
              <w:jc w:val="center"/>
              <w:rPr>
                <w:rFonts w:ascii="Times New Roman" w:hAnsi="Times New Roman"/>
                <w:sz w:val="16"/>
                <w:szCs w:val="16"/>
                <w:lang w:val="en-US"/>
              </w:rPr>
            </w:pPr>
            <w:r w:rsidRPr="0012241C">
              <w:rPr>
                <w:rFonts w:ascii="Times New Roman" w:hAnsi="Times New Roman"/>
                <w:sz w:val="16"/>
                <w:szCs w:val="16"/>
                <w:lang w:val="en-US"/>
              </w:rPr>
              <w:t>106.20</w:t>
            </w:r>
          </w:p>
        </w:tc>
        <w:tc>
          <w:tcPr>
            <w:tcW w:w="1275" w:type="dxa"/>
            <w:gridSpan w:val="4"/>
            <w:vAlign w:val="center"/>
          </w:tcPr>
          <w:p w:rsidR="00FD1844" w:rsidRPr="00242E61" w:rsidRDefault="00FD1844" w:rsidP="0015701C">
            <w:pPr>
              <w:pStyle w:val="ConsPlusNormal"/>
              <w:widowControl/>
              <w:ind w:firstLine="0"/>
              <w:jc w:val="center"/>
              <w:rPr>
                <w:rFonts w:ascii="Times New Roman" w:hAnsi="Times New Roman"/>
                <w:sz w:val="16"/>
                <w:szCs w:val="16"/>
              </w:rPr>
            </w:pPr>
            <w:r w:rsidRPr="0012241C">
              <w:rPr>
                <w:rFonts w:ascii="Times New Roman" w:hAnsi="Times New Roman"/>
                <w:sz w:val="16"/>
                <w:szCs w:val="16"/>
                <w:lang w:val="en-US"/>
              </w:rPr>
              <w:t>10</w:t>
            </w:r>
            <w:r w:rsidR="00242E61">
              <w:rPr>
                <w:rFonts w:ascii="Times New Roman" w:hAnsi="Times New Roman"/>
                <w:sz w:val="16"/>
                <w:szCs w:val="16"/>
              </w:rPr>
              <w:t>6.20</w:t>
            </w:r>
          </w:p>
        </w:tc>
        <w:tc>
          <w:tcPr>
            <w:tcW w:w="1134" w:type="dxa"/>
            <w:gridSpan w:val="2"/>
            <w:vAlign w:val="center"/>
          </w:tcPr>
          <w:p w:rsidR="00FD1844" w:rsidRPr="00242E61"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106.20</w:t>
            </w:r>
          </w:p>
        </w:tc>
        <w:tc>
          <w:tcPr>
            <w:tcW w:w="1139" w:type="dxa"/>
            <w:gridSpan w:val="2"/>
            <w:vAlign w:val="center"/>
          </w:tcPr>
          <w:p w:rsidR="00FD1844" w:rsidRPr="00242E61"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106.2</w:t>
            </w:r>
          </w:p>
        </w:tc>
        <w:tc>
          <w:tcPr>
            <w:tcW w:w="1281" w:type="dxa"/>
            <w:gridSpan w:val="4"/>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106.2</w:t>
            </w:r>
          </w:p>
        </w:tc>
        <w:tc>
          <w:tcPr>
            <w:tcW w:w="2544" w:type="dxa"/>
            <w:vMerge/>
          </w:tcPr>
          <w:p w:rsidR="00FD1844" w:rsidRPr="0012241C" w:rsidRDefault="00FD1844" w:rsidP="0015701C">
            <w:pPr>
              <w:pStyle w:val="ConsPlusNormal"/>
              <w:widowControl/>
              <w:ind w:firstLine="0"/>
              <w:jc w:val="both"/>
              <w:rPr>
                <w:rFonts w:ascii="Times New Roman" w:hAnsi="Times New Roman"/>
                <w:sz w:val="16"/>
                <w:szCs w:val="16"/>
              </w:rPr>
            </w:pPr>
          </w:p>
        </w:tc>
      </w:tr>
      <w:tr w:rsidR="00FD1844" w:rsidRPr="00A04964" w:rsidTr="00F2558D">
        <w:trPr>
          <w:trHeight w:val="491"/>
        </w:trPr>
        <w:tc>
          <w:tcPr>
            <w:tcW w:w="707" w:type="dxa"/>
          </w:tcPr>
          <w:p w:rsidR="00FD1844" w:rsidRPr="00383CAB" w:rsidRDefault="00FD1844" w:rsidP="00383CAB">
            <w:pPr>
              <w:ind w:firstLine="0"/>
              <w:jc w:val="center"/>
              <w:rPr>
                <w:color w:val="000000"/>
                <w:sz w:val="16"/>
                <w:szCs w:val="16"/>
              </w:rPr>
            </w:pPr>
          </w:p>
        </w:tc>
        <w:tc>
          <w:tcPr>
            <w:tcW w:w="5247" w:type="dxa"/>
          </w:tcPr>
          <w:p w:rsidR="00FD1844" w:rsidRPr="00383CAB" w:rsidRDefault="00FD1844" w:rsidP="00383CAB">
            <w:pPr>
              <w:ind w:firstLine="0"/>
              <w:rPr>
                <w:color w:val="000000"/>
                <w:sz w:val="16"/>
                <w:szCs w:val="16"/>
              </w:rPr>
            </w:pPr>
            <w:r w:rsidRPr="00383CAB">
              <w:rPr>
                <w:color w:val="000000"/>
                <w:sz w:val="16"/>
                <w:szCs w:val="16"/>
              </w:rPr>
              <w:t>Уровень фактиче</w:t>
            </w:r>
            <w:r>
              <w:rPr>
                <w:color w:val="000000"/>
                <w:sz w:val="16"/>
                <w:szCs w:val="16"/>
              </w:rPr>
              <w:t>ской обеспеченности парками культуры и отдыха</w:t>
            </w:r>
            <w:r w:rsidRPr="00383CAB">
              <w:rPr>
                <w:color w:val="000000"/>
                <w:sz w:val="16"/>
                <w:szCs w:val="16"/>
              </w:rPr>
              <w:t xml:space="preserve"> в городском округе (муниципальном районе) от нормативной потребности</w:t>
            </w:r>
          </w:p>
        </w:tc>
        <w:tc>
          <w:tcPr>
            <w:tcW w:w="1274" w:type="dxa"/>
            <w:gridSpan w:val="2"/>
            <w:vAlign w:val="center"/>
          </w:tcPr>
          <w:p w:rsidR="00FD1844" w:rsidRPr="00383CAB" w:rsidRDefault="00FD1844" w:rsidP="00512E48">
            <w:pPr>
              <w:ind w:firstLine="0"/>
              <w:jc w:val="center"/>
              <w:rPr>
                <w:color w:val="000000"/>
                <w:sz w:val="16"/>
                <w:szCs w:val="16"/>
              </w:rPr>
            </w:pPr>
            <w:r>
              <w:rPr>
                <w:color w:val="000000"/>
                <w:sz w:val="16"/>
                <w:szCs w:val="16"/>
              </w:rPr>
              <w:t>%</w:t>
            </w:r>
          </w:p>
        </w:tc>
        <w:tc>
          <w:tcPr>
            <w:tcW w:w="1281" w:type="dxa"/>
            <w:vAlign w:val="center"/>
          </w:tcPr>
          <w:p w:rsidR="00FD1844" w:rsidRPr="006536AD" w:rsidRDefault="00FD1844" w:rsidP="0015701C">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275" w:type="dxa"/>
            <w:gridSpan w:val="4"/>
            <w:vAlign w:val="center"/>
          </w:tcPr>
          <w:p w:rsidR="00FD1844" w:rsidRPr="006536AD" w:rsidRDefault="00FD1844" w:rsidP="0015701C">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134" w:type="dxa"/>
            <w:gridSpan w:val="2"/>
            <w:vAlign w:val="center"/>
          </w:tcPr>
          <w:p w:rsidR="00FD1844" w:rsidRPr="006536AD"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139" w:type="dxa"/>
            <w:gridSpan w:val="2"/>
            <w:vAlign w:val="center"/>
          </w:tcPr>
          <w:p w:rsidR="00FD1844" w:rsidRPr="006536AD"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100</w:t>
            </w:r>
          </w:p>
        </w:tc>
        <w:tc>
          <w:tcPr>
            <w:tcW w:w="1281" w:type="dxa"/>
            <w:gridSpan w:val="4"/>
            <w:vAlign w:val="center"/>
          </w:tcPr>
          <w:p w:rsidR="00FD1844"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100</w:t>
            </w:r>
          </w:p>
        </w:tc>
        <w:tc>
          <w:tcPr>
            <w:tcW w:w="2544" w:type="dxa"/>
            <w:vMerge/>
          </w:tcPr>
          <w:p w:rsidR="00FD1844" w:rsidRPr="0012241C" w:rsidRDefault="00FD1844" w:rsidP="0015701C">
            <w:pPr>
              <w:pStyle w:val="ConsPlusNormal"/>
              <w:widowControl/>
              <w:ind w:firstLine="0"/>
              <w:jc w:val="both"/>
              <w:rPr>
                <w:rFonts w:ascii="Times New Roman" w:hAnsi="Times New Roman"/>
                <w:sz w:val="16"/>
                <w:szCs w:val="16"/>
              </w:rPr>
            </w:pPr>
          </w:p>
        </w:tc>
      </w:tr>
      <w:tr w:rsidR="00FD1844" w:rsidRPr="00A04964" w:rsidTr="00F2558D">
        <w:trPr>
          <w:trHeight w:val="491"/>
        </w:trPr>
        <w:tc>
          <w:tcPr>
            <w:tcW w:w="707" w:type="dxa"/>
          </w:tcPr>
          <w:p w:rsidR="00FD1844" w:rsidRPr="00383CAB" w:rsidRDefault="00FD1844" w:rsidP="00383CAB">
            <w:pPr>
              <w:ind w:firstLine="0"/>
              <w:jc w:val="center"/>
              <w:rPr>
                <w:color w:val="000000"/>
                <w:sz w:val="16"/>
                <w:szCs w:val="16"/>
              </w:rPr>
            </w:pPr>
            <w:r w:rsidRPr="00383CAB">
              <w:rPr>
                <w:color w:val="000000"/>
                <w:sz w:val="16"/>
                <w:szCs w:val="16"/>
              </w:rPr>
              <w:t>21.</w:t>
            </w:r>
          </w:p>
        </w:tc>
        <w:tc>
          <w:tcPr>
            <w:tcW w:w="5247" w:type="dxa"/>
          </w:tcPr>
          <w:p w:rsidR="00FD1844" w:rsidRPr="00383CAB" w:rsidRDefault="00FD1844" w:rsidP="00383CAB">
            <w:pPr>
              <w:ind w:firstLine="0"/>
              <w:rPr>
                <w:color w:val="000000"/>
                <w:sz w:val="16"/>
                <w:szCs w:val="16"/>
              </w:rPr>
            </w:pPr>
            <w:r w:rsidRPr="00383CAB">
              <w:rPr>
                <w:color w:val="000000"/>
                <w:sz w:val="16"/>
                <w:szCs w:val="16"/>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4" w:type="dxa"/>
            <w:gridSpan w:val="2"/>
            <w:vAlign w:val="center"/>
          </w:tcPr>
          <w:p w:rsidR="00FD1844" w:rsidRPr="00383CAB" w:rsidRDefault="00FD1844" w:rsidP="00512E48">
            <w:pPr>
              <w:ind w:firstLine="0"/>
              <w:jc w:val="center"/>
              <w:rPr>
                <w:color w:val="000000"/>
                <w:sz w:val="16"/>
                <w:szCs w:val="16"/>
              </w:rPr>
            </w:pPr>
            <w:r w:rsidRPr="00383CAB">
              <w:rPr>
                <w:color w:val="000000"/>
                <w:sz w:val="16"/>
                <w:szCs w:val="16"/>
              </w:rPr>
              <w:t>%</w:t>
            </w:r>
          </w:p>
        </w:tc>
        <w:tc>
          <w:tcPr>
            <w:tcW w:w="1281" w:type="dxa"/>
            <w:vAlign w:val="center"/>
          </w:tcPr>
          <w:p w:rsidR="00FD1844" w:rsidRPr="0012241C" w:rsidRDefault="00FD1844" w:rsidP="0015701C">
            <w:pPr>
              <w:pStyle w:val="ConsPlusNormal"/>
              <w:widowControl/>
              <w:ind w:firstLine="0"/>
              <w:jc w:val="center"/>
              <w:rPr>
                <w:rFonts w:ascii="Times New Roman" w:hAnsi="Times New Roman"/>
                <w:sz w:val="16"/>
                <w:szCs w:val="16"/>
                <w:lang w:val="en-US"/>
              </w:rPr>
            </w:pPr>
            <w:r w:rsidRPr="0012241C">
              <w:rPr>
                <w:rFonts w:ascii="Times New Roman" w:hAnsi="Times New Roman"/>
                <w:sz w:val="16"/>
                <w:szCs w:val="16"/>
                <w:lang w:val="en-US"/>
              </w:rPr>
              <w:t>14.90</w:t>
            </w:r>
          </w:p>
        </w:tc>
        <w:tc>
          <w:tcPr>
            <w:tcW w:w="1275" w:type="dxa"/>
            <w:gridSpan w:val="4"/>
            <w:vAlign w:val="center"/>
          </w:tcPr>
          <w:p w:rsidR="00FD1844" w:rsidRPr="00242E61" w:rsidRDefault="00242E61" w:rsidP="00242E61">
            <w:pPr>
              <w:pStyle w:val="ConsPlusNormal"/>
              <w:widowControl/>
              <w:ind w:firstLine="0"/>
              <w:jc w:val="center"/>
              <w:rPr>
                <w:rFonts w:ascii="Times New Roman" w:hAnsi="Times New Roman"/>
                <w:sz w:val="16"/>
                <w:szCs w:val="16"/>
              </w:rPr>
            </w:pPr>
            <w:r>
              <w:rPr>
                <w:rFonts w:ascii="Times New Roman" w:hAnsi="Times New Roman"/>
                <w:sz w:val="16"/>
                <w:szCs w:val="16"/>
              </w:rPr>
              <w:t>9.60</w:t>
            </w:r>
          </w:p>
        </w:tc>
        <w:tc>
          <w:tcPr>
            <w:tcW w:w="1134" w:type="dxa"/>
            <w:gridSpan w:val="2"/>
            <w:vAlign w:val="center"/>
          </w:tcPr>
          <w:p w:rsidR="00FD1844" w:rsidRPr="00242E61"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12.50</w:t>
            </w:r>
          </w:p>
        </w:tc>
        <w:tc>
          <w:tcPr>
            <w:tcW w:w="1139" w:type="dxa"/>
            <w:gridSpan w:val="2"/>
            <w:vAlign w:val="center"/>
          </w:tcPr>
          <w:p w:rsidR="00FD1844" w:rsidRPr="00242E61"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11.00</w:t>
            </w:r>
          </w:p>
        </w:tc>
        <w:tc>
          <w:tcPr>
            <w:tcW w:w="1281" w:type="dxa"/>
            <w:gridSpan w:val="4"/>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11.00</w:t>
            </w:r>
          </w:p>
        </w:tc>
        <w:tc>
          <w:tcPr>
            <w:tcW w:w="2544" w:type="dxa"/>
          </w:tcPr>
          <w:p w:rsidR="00FD1844" w:rsidRPr="0012241C" w:rsidRDefault="00FD1844" w:rsidP="00551D50">
            <w:pPr>
              <w:pStyle w:val="ConsPlusNormal"/>
              <w:ind w:firstLine="0"/>
              <w:jc w:val="both"/>
              <w:rPr>
                <w:rFonts w:ascii="Times New Roman" w:hAnsi="Times New Roman"/>
                <w:sz w:val="16"/>
                <w:szCs w:val="16"/>
              </w:rPr>
            </w:pPr>
            <w:r>
              <w:rPr>
                <w:rFonts w:ascii="Times New Roman" w:hAnsi="Times New Roman"/>
                <w:sz w:val="16"/>
                <w:szCs w:val="16"/>
              </w:rPr>
              <w:t>Отдел культуры администрации Кантемировского муниципального района</w:t>
            </w:r>
          </w:p>
        </w:tc>
      </w:tr>
      <w:tr w:rsidR="00FD1844" w:rsidRPr="00A04964" w:rsidTr="00F2558D">
        <w:trPr>
          <w:trHeight w:val="491"/>
        </w:trPr>
        <w:tc>
          <w:tcPr>
            <w:tcW w:w="707" w:type="dxa"/>
          </w:tcPr>
          <w:p w:rsidR="00FD1844" w:rsidRPr="00383CAB" w:rsidRDefault="00FD1844" w:rsidP="00383CAB">
            <w:pPr>
              <w:ind w:firstLine="0"/>
              <w:jc w:val="center"/>
              <w:rPr>
                <w:color w:val="000000"/>
                <w:sz w:val="16"/>
                <w:szCs w:val="16"/>
              </w:rPr>
            </w:pPr>
            <w:r w:rsidRPr="00383CAB">
              <w:rPr>
                <w:color w:val="000000"/>
                <w:sz w:val="16"/>
                <w:szCs w:val="16"/>
              </w:rPr>
              <w:t>22.</w:t>
            </w:r>
          </w:p>
        </w:tc>
        <w:tc>
          <w:tcPr>
            <w:tcW w:w="5247" w:type="dxa"/>
          </w:tcPr>
          <w:p w:rsidR="00FD1844" w:rsidRPr="00383CAB" w:rsidRDefault="00FD1844" w:rsidP="00383CAB">
            <w:pPr>
              <w:ind w:firstLine="0"/>
              <w:rPr>
                <w:color w:val="000000"/>
                <w:sz w:val="16"/>
                <w:szCs w:val="16"/>
              </w:rPr>
            </w:pPr>
            <w:r w:rsidRPr="00383CAB">
              <w:rPr>
                <w:color w:val="000000"/>
                <w:sz w:val="16"/>
                <w:szCs w:val="16"/>
              </w:rPr>
              <w:t xml:space="preserve">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74" w:type="dxa"/>
            <w:gridSpan w:val="2"/>
            <w:vAlign w:val="center"/>
          </w:tcPr>
          <w:p w:rsidR="00FD1844" w:rsidRPr="00383CAB" w:rsidRDefault="00FD1844" w:rsidP="00512E48">
            <w:pPr>
              <w:ind w:firstLine="0"/>
              <w:jc w:val="center"/>
              <w:rPr>
                <w:color w:val="000000"/>
                <w:sz w:val="16"/>
                <w:szCs w:val="16"/>
              </w:rPr>
            </w:pPr>
            <w:r w:rsidRPr="00383CAB">
              <w:rPr>
                <w:color w:val="000000"/>
                <w:sz w:val="16"/>
                <w:szCs w:val="16"/>
              </w:rPr>
              <w:t>%</w:t>
            </w:r>
          </w:p>
        </w:tc>
        <w:tc>
          <w:tcPr>
            <w:tcW w:w="1281" w:type="dxa"/>
            <w:vAlign w:val="center"/>
          </w:tcPr>
          <w:p w:rsidR="00FD1844" w:rsidRPr="0012241C" w:rsidRDefault="00FD1844" w:rsidP="0015701C">
            <w:pPr>
              <w:pStyle w:val="ConsPlusNormal"/>
              <w:widowControl/>
              <w:ind w:firstLine="0"/>
              <w:jc w:val="center"/>
              <w:rPr>
                <w:rFonts w:ascii="Times New Roman" w:hAnsi="Times New Roman"/>
                <w:sz w:val="16"/>
                <w:szCs w:val="16"/>
                <w:lang w:val="en-US"/>
              </w:rPr>
            </w:pPr>
            <w:r w:rsidRPr="0012241C">
              <w:rPr>
                <w:rFonts w:ascii="Times New Roman" w:hAnsi="Times New Roman"/>
                <w:sz w:val="16"/>
                <w:szCs w:val="16"/>
                <w:lang w:val="en-US"/>
              </w:rPr>
              <w:t>0.00</w:t>
            </w:r>
          </w:p>
        </w:tc>
        <w:tc>
          <w:tcPr>
            <w:tcW w:w="1275" w:type="dxa"/>
            <w:gridSpan w:val="4"/>
            <w:vAlign w:val="center"/>
          </w:tcPr>
          <w:p w:rsidR="00FD1844" w:rsidRPr="00242E61" w:rsidRDefault="00242E61" w:rsidP="00242E61">
            <w:pPr>
              <w:pStyle w:val="ConsPlusNormal"/>
              <w:widowControl/>
              <w:ind w:firstLine="0"/>
              <w:jc w:val="center"/>
              <w:rPr>
                <w:rFonts w:ascii="Times New Roman" w:hAnsi="Times New Roman"/>
                <w:sz w:val="16"/>
                <w:szCs w:val="16"/>
              </w:rPr>
            </w:pPr>
            <w:r>
              <w:rPr>
                <w:rFonts w:ascii="Times New Roman" w:hAnsi="Times New Roman"/>
                <w:sz w:val="16"/>
                <w:szCs w:val="16"/>
              </w:rPr>
              <w:t>100.00</w:t>
            </w:r>
          </w:p>
        </w:tc>
        <w:tc>
          <w:tcPr>
            <w:tcW w:w="1134" w:type="dxa"/>
            <w:gridSpan w:val="2"/>
            <w:vAlign w:val="center"/>
          </w:tcPr>
          <w:p w:rsidR="00FD1844" w:rsidRPr="00242E61"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139" w:type="dxa"/>
            <w:gridSpan w:val="2"/>
            <w:vAlign w:val="center"/>
          </w:tcPr>
          <w:p w:rsidR="00FD1844" w:rsidRPr="00242E61"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281" w:type="dxa"/>
            <w:gridSpan w:val="4"/>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2544" w:type="dxa"/>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культуры администрации Кантемировского муниципального района</w:t>
            </w:r>
          </w:p>
        </w:tc>
      </w:tr>
      <w:tr w:rsidR="00FD1844" w:rsidRPr="00A04964" w:rsidTr="00F2558D">
        <w:tc>
          <w:tcPr>
            <w:tcW w:w="15882" w:type="dxa"/>
            <w:gridSpan w:val="18"/>
            <w:vAlign w:val="center"/>
          </w:tcPr>
          <w:p w:rsidR="00FD1844" w:rsidRPr="0012241C" w:rsidRDefault="00FD1844" w:rsidP="00512E48">
            <w:pPr>
              <w:pStyle w:val="ConsPlusNormal"/>
              <w:widowControl/>
              <w:ind w:firstLine="0"/>
              <w:jc w:val="center"/>
              <w:rPr>
                <w:rFonts w:ascii="Times New Roman" w:hAnsi="Times New Roman"/>
                <w:b/>
                <w:bCs/>
                <w:i/>
                <w:sz w:val="16"/>
                <w:szCs w:val="16"/>
              </w:rPr>
            </w:pPr>
            <w:r w:rsidRPr="0012241C">
              <w:rPr>
                <w:rFonts w:ascii="Times New Roman" w:hAnsi="Times New Roman"/>
                <w:b/>
                <w:bCs/>
                <w:i/>
                <w:sz w:val="16"/>
                <w:szCs w:val="16"/>
              </w:rPr>
              <w:t>Физическая культура и спорт</w:t>
            </w:r>
          </w:p>
        </w:tc>
      </w:tr>
      <w:tr w:rsidR="00FD1844" w:rsidRPr="00A04964" w:rsidTr="00F2558D">
        <w:tc>
          <w:tcPr>
            <w:tcW w:w="707" w:type="dxa"/>
          </w:tcPr>
          <w:p w:rsidR="00FD1844" w:rsidRPr="00383CAB" w:rsidRDefault="00FD1844" w:rsidP="00383CAB">
            <w:pPr>
              <w:ind w:firstLine="0"/>
              <w:jc w:val="center"/>
              <w:rPr>
                <w:color w:val="000000"/>
                <w:sz w:val="16"/>
                <w:szCs w:val="16"/>
              </w:rPr>
            </w:pPr>
            <w:r w:rsidRPr="00383CAB">
              <w:rPr>
                <w:color w:val="000000"/>
                <w:sz w:val="16"/>
                <w:szCs w:val="16"/>
              </w:rPr>
              <w:t>23.</w:t>
            </w:r>
          </w:p>
        </w:tc>
        <w:tc>
          <w:tcPr>
            <w:tcW w:w="5247" w:type="dxa"/>
          </w:tcPr>
          <w:p w:rsidR="00FD1844" w:rsidRPr="00383CAB" w:rsidRDefault="00FD1844" w:rsidP="00383CAB">
            <w:pPr>
              <w:ind w:firstLine="0"/>
              <w:rPr>
                <w:color w:val="000000"/>
                <w:sz w:val="16"/>
                <w:szCs w:val="16"/>
              </w:rPr>
            </w:pPr>
            <w:r w:rsidRPr="00383CAB">
              <w:rPr>
                <w:color w:val="000000"/>
                <w:sz w:val="16"/>
                <w:szCs w:val="16"/>
              </w:rPr>
              <w:t xml:space="preserve"> Удельный вес населения, систематически занимающегося физической культурой и спортом</w:t>
            </w:r>
          </w:p>
        </w:tc>
        <w:tc>
          <w:tcPr>
            <w:tcW w:w="1274" w:type="dxa"/>
            <w:gridSpan w:val="2"/>
            <w:vAlign w:val="center"/>
          </w:tcPr>
          <w:p w:rsidR="00FD1844" w:rsidRPr="00383CAB" w:rsidRDefault="00FD1844" w:rsidP="00512E48">
            <w:pPr>
              <w:ind w:firstLine="0"/>
              <w:jc w:val="center"/>
              <w:rPr>
                <w:color w:val="000000"/>
                <w:sz w:val="16"/>
                <w:szCs w:val="16"/>
              </w:rPr>
            </w:pPr>
            <w:r w:rsidRPr="00383CAB">
              <w:rPr>
                <w:color w:val="000000"/>
                <w:sz w:val="16"/>
                <w:szCs w:val="16"/>
              </w:rPr>
              <w:t>%</w:t>
            </w:r>
          </w:p>
        </w:tc>
        <w:tc>
          <w:tcPr>
            <w:tcW w:w="1281" w:type="dxa"/>
            <w:vAlign w:val="center"/>
          </w:tcPr>
          <w:p w:rsidR="00FD1844" w:rsidRPr="0012241C" w:rsidRDefault="00FD1844" w:rsidP="0015701C">
            <w:pPr>
              <w:pStyle w:val="ConsPlusNormal"/>
              <w:widowControl/>
              <w:ind w:firstLine="0"/>
              <w:jc w:val="center"/>
              <w:rPr>
                <w:rFonts w:ascii="Times New Roman" w:hAnsi="Times New Roman"/>
                <w:sz w:val="16"/>
                <w:szCs w:val="16"/>
                <w:lang w:val="en-US"/>
              </w:rPr>
            </w:pPr>
            <w:r w:rsidRPr="0012241C">
              <w:rPr>
                <w:rFonts w:ascii="Times New Roman" w:hAnsi="Times New Roman"/>
                <w:sz w:val="16"/>
                <w:szCs w:val="16"/>
                <w:lang w:val="en-US"/>
              </w:rPr>
              <w:t>21.33</w:t>
            </w:r>
          </w:p>
        </w:tc>
        <w:tc>
          <w:tcPr>
            <w:tcW w:w="1139" w:type="dxa"/>
            <w:gridSpan w:val="2"/>
            <w:vAlign w:val="center"/>
          </w:tcPr>
          <w:p w:rsidR="00FD1844" w:rsidRPr="00242E61" w:rsidRDefault="00FD1844" w:rsidP="0015701C">
            <w:pPr>
              <w:pStyle w:val="ConsPlusNormal"/>
              <w:widowControl/>
              <w:ind w:firstLine="0"/>
              <w:jc w:val="center"/>
              <w:rPr>
                <w:rFonts w:ascii="Times New Roman" w:hAnsi="Times New Roman"/>
                <w:sz w:val="16"/>
                <w:szCs w:val="16"/>
              </w:rPr>
            </w:pPr>
            <w:r w:rsidRPr="0012241C">
              <w:rPr>
                <w:rFonts w:ascii="Times New Roman" w:hAnsi="Times New Roman"/>
                <w:sz w:val="16"/>
                <w:szCs w:val="16"/>
                <w:lang w:val="en-US"/>
              </w:rPr>
              <w:t>22.9</w:t>
            </w:r>
            <w:r w:rsidR="00242E61">
              <w:rPr>
                <w:rFonts w:ascii="Times New Roman" w:hAnsi="Times New Roman"/>
                <w:sz w:val="16"/>
                <w:szCs w:val="16"/>
              </w:rPr>
              <w:t>0</w:t>
            </w:r>
          </w:p>
        </w:tc>
        <w:tc>
          <w:tcPr>
            <w:tcW w:w="1149" w:type="dxa"/>
            <w:gridSpan w:val="3"/>
            <w:vAlign w:val="center"/>
          </w:tcPr>
          <w:p w:rsidR="00FD1844" w:rsidRPr="00242E61"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25.00</w:t>
            </w:r>
          </w:p>
        </w:tc>
        <w:tc>
          <w:tcPr>
            <w:tcW w:w="1277" w:type="dxa"/>
            <w:gridSpan w:val="4"/>
            <w:vAlign w:val="center"/>
          </w:tcPr>
          <w:p w:rsidR="00541328" w:rsidRPr="00242E61"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34.10</w:t>
            </w:r>
          </w:p>
        </w:tc>
        <w:tc>
          <w:tcPr>
            <w:tcW w:w="1249" w:type="dxa"/>
            <w:gridSpan w:val="2"/>
            <w:vAlign w:val="center"/>
          </w:tcPr>
          <w:p w:rsidR="00FD1844" w:rsidRPr="0012241C" w:rsidRDefault="00541328" w:rsidP="00541328">
            <w:pPr>
              <w:pStyle w:val="ConsPlusNormal"/>
              <w:widowControl/>
              <w:ind w:firstLine="0"/>
              <w:jc w:val="center"/>
              <w:rPr>
                <w:rFonts w:ascii="Times New Roman" w:hAnsi="Times New Roman"/>
                <w:sz w:val="16"/>
                <w:szCs w:val="16"/>
              </w:rPr>
            </w:pPr>
            <w:r>
              <w:rPr>
                <w:rFonts w:ascii="Times New Roman" w:hAnsi="Times New Roman"/>
                <w:sz w:val="16"/>
                <w:szCs w:val="16"/>
              </w:rPr>
              <w:t>35.00</w:t>
            </w:r>
          </w:p>
        </w:tc>
        <w:tc>
          <w:tcPr>
            <w:tcW w:w="2559" w:type="dxa"/>
            <w:gridSpan w:val="2"/>
          </w:tcPr>
          <w:p w:rsidR="00FD1844" w:rsidRPr="0012241C" w:rsidRDefault="00FD1844" w:rsidP="00A51AC3">
            <w:pPr>
              <w:pStyle w:val="ConsPlusNormal"/>
              <w:widowControl/>
              <w:ind w:firstLine="0"/>
              <w:jc w:val="both"/>
              <w:rPr>
                <w:rFonts w:ascii="Times New Roman" w:hAnsi="Times New Roman"/>
                <w:sz w:val="16"/>
                <w:szCs w:val="16"/>
              </w:rPr>
            </w:pPr>
            <w:r>
              <w:rPr>
                <w:rFonts w:ascii="Times New Roman" w:hAnsi="Times New Roman"/>
                <w:sz w:val="16"/>
                <w:szCs w:val="16"/>
              </w:rPr>
              <w:t>Отдел по физической культуре, спорту и туризму администрации Кантемировского муниципального района</w:t>
            </w:r>
          </w:p>
        </w:tc>
      </w:tr>
      <w:tr w:rsidR="00FD1844" w:rsidRPr="00A04964" w:rsidTr="00F2558D">
        <w:trPr>
          <w:trHeight w:val="215"/>
        </w:trPr>
        <w:tc>
          <w:tcPr>
            <w:tcW w:w="15882" w:type="dxa"/>
            <w:gridSpan w:val="18"/>
            <w:vAlign w:val="center"/>
          </w:tcPr>
          <w:p w:rsidR="00FD1844" w:rsidRPr="0012241C" w:rsidRDefault="00FD1844" w:rsidP="00512E48">
            <w:pPr>
              <w:pStyle w:val="ConsPlusNormal"/>
              <w:widowControl/>
              <w:ind w:firstLine="0"/>
              <w:jc w:val="center"/>
              <w:rPr>
                <w:rFonts w:ascii="Times New Roman" w:hAnsi="Times New Roman"/>
                <w:b/>
                <w:bCs/>
                <w:i/>
                <w:sz w:val="16"/>
                <w:szCs w:val="16"/>
              </w:rPr>
            </w:pPr>
            <w:r w:rsidRPr="0012241C">
              <w:rPr>
                <w:rFonts w:ascii="Times New Roman" w:hAnsi="Times New Roman"/>
                <w:b/>
                <w:bCs/>
                <w:i/>
                <w:sz w:val="16"/>
                <w:szCs w:val="16"/>
              </w:rPr>
              <w:t>Жилищное строительство и обеспечение граждан жильем</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24.</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Общая площадь жилых помещений, приходящаяся в среднем на одного жителя - всего</w:t>
            </w:r>
          </w:p>
        </w:tc>
        <w:tc>
          <w:tcPr>
            <w:tcW w:w="1208" w:type="dxa"/>
            <w:vAlign w:val="center"/>
          </w:tcPr>
          <w:p w:rsidR="00FD1844" w:rsidRPr="00274891" w:rsidRDefault="00FD1844" w:rsidP="00512E48">
            <w:pPr>
              <w:ind w:firstLine="0"/>
              <w:jc w:val="center"/>
              <w:rPr>
                <w:color w:val="000000"/>
                <w:sz w:val="16"/>
                <w:szCs w:val="16"/>
              </w:rPr>
            </w:pPr>
            <w:r w:rsidRPr="00274891">
              <w:rPr>
                <w:color w:val="000000"/>
                <w:sz w:val="16"/>
                <w:szCs w:val="16"/>
              </w:rPr>
              <w:t>кв. метров</w:t>
            </w:r>
          </w:p>
        </w:tc>
        <w:tc>
          <w:tcPr>
            <w:tcW w:w="1281" w:type="dxa"/>
            <w:vAlign w:val="center"/>
          </w:tcPr>
          <w:p w:rsidR="00FD1844" w:rsidRPr="004B7F7C" w:rsidRDefault="00FD1844" w:rsidP="00512E48">
            <w:pPr>
              <w:ind w:firstLine="0"/>
              <w:jc w:val="center"/>
              <w:rPr>
                <w:sz w:val="16"/>
                <w:szCs w:val="16"/>
                <w:lang w:val="en-US"/>
              </w:rPr>
            </w:pPr>
            <w:r>
              <w:rPr>
                <w:sz w:val="16"/>
                <w:szCs w:val="16"/>
                <w:lang w:val="en-US"/>
              </w:rPr>
              <w:t>22.30</w:t>
            </w:r>
          </w:p>
        </w:tc>
        <w:tc>
          <w:tcPr>
            <w:tcW w:w="1139" w:type="dxa"/>
            <w:gridSpan w:val="2"/>
            <w:vAlign w:val="center"/>
          </w:tcPr>
          <w:p w:rsidR="00FD1844" w:rsidRPr="00242E61" w:rsidRDefault="00FD1844" w:rsidP="0015701C">
            <w:pPr>
              <w:ind w:firstLine="0"/>
              <w:jc w:val="center"/>
              <w:rPr>
                <w:sz w:val="16"/>
                <w:szCs w:val="16"/>
              </w:rPr>
            </w:pPr>
            <w:r>
              <w:rPr>
                <w:sz w:val="16"/>
                <w:szCs w:val="16"/>
                <w:lang w:val="en-US"/>
              </w:rPr>
              <w:t>2</w:t>
            </w:r>
            <w:r w:rsidR="00242E61">
              <w:rPr>
                <w:sz w:val="16"/>
                <w:szCs w:val="16"/>
              </w:rPr>
              <w:t>2.80</w:t>
            </w:r>
          </w:p>
        </w:tc>
        <w:tc>
          <w:tcPr>
            <w:tcW w:w="1149" w:type="dxa"/>
            <w:gridSpan w:val="3"/>
            <w:vAlign w:val="center"/>
          </w:tcPr>
          <w:p w:rsidR="00FD1844" w:rsidRPr="00242E61"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23.50</w:t>
            </w:r>
          </w:p>
        </w:tc>
        <w:tc>
          <w:tcPr>
            <w:tcW w:w="1277" w:type="dxa"/>
            <w:gridSpan w:val="4"/>
            <w:vAlign w:val="center"/>
          </w:tcPr>
          <w:p w:rsidR="00FD1844" w:rsidRPr="00242E61" w:rsidRDefault="00541328" w:rsidP="0015701C">
            <w:pPr>
              <w:ind w:firstLine="0"/>
              <w:jc w:val="center"/>
              <w:rPr>
                <w:sz w:val="16"/>
                <w:szCs w:val="16"/>
              </w:rPr>
            </w:pPr>
            <w:r>
              <w:rPr>
                <w:sz w:val="16"/>
                <w:szCs w:val="16"/>
              </w:rPr>
              <w:t>23.98</w:t>
            </w:r>
          </w:p>
        </w:tc>
        <w:tc>
          <w:tcPr>
            <w:tcW w:w="1249" w:type="dxa"/>
            <w:gridSpan w:val="2"/>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24.1</w:t>
            </w:r>
          </w:p>
        </w:tc>
        <w:tc>
          <w:tcPr>
            <w:tcW w:w="2559" w:type="dxa"/>
            <w:gridSpan w:val="2"/>
            <w:vMerge w:val="restart"/>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архитектуры и градостроительства администрации Кантемировского муниципального района</w:t>
            </w:r>
          </w:p>
        </w:tc>
      </w:tr>
      <w:tr w:rsidR="00FD1844" w:rsidRPr="00A04964" w:rsidTr="00F2558D">
        <w:trPr>
          <w:trHeight w:val="505"/>
        </w:trPr>
        <w:tc>
          <w:tcPr>
            <w:tcW w:w="707" w:type="dxa"/>
          </w:tcPr>
          <w:p w:rsidR="00FD1844" w:rsidRPr="00A3742B" w:rsidRDefault="00FD1844" w:rsidP="00274891">
            <w:pPr>
              <w:ind w:firstLine="0"/>
              <w:jc w:val="center"/>
              <w:rPr>
                <w:color w:val="000000"/>
                <w:sz w:val="16"/>
                <w:szCs w:val="16"/>
                <w:highlight w:val="yellow"/>
              </w:rPr>
            </w:pPr>
          </w:p>
        </w:tc>
        <w:tc>
          <w:tcPr>
            <w:tcW w:w="5313" w:type="dxa"/>
            <w:gridSpan w:val="2"/>
          </w:tcPr>
          <w:p w:rsidR="00FD1844" w:rsidRPr="00166D41" w:rsidRDefault="00FD1844" w:rsidP="00274891">
            <w:pPr>
              <w:ind w:firstLine="0"/>
              <w:rPr>
                <w:color w:val="000000"/>
                <w:sz w:val="16"/>
                <w:szCs w:val="16"/>
              </w:rPr>
            </w:pPr>
            <w:r w:rsidRPr="00166D41">
              <w:rPr>
                <w:color w:val="000000"/>
                <w:sz w:val="16"/>
                <w:szCs w:val="16"/>
              </w:rPr>
              <w:t>Общая площадь жилых помещений, в том числе введенная в действие за год, приходящаяся на одного жителя</w:t>
            </w:r>
          </w:p>
        </w:tc>
        <w:tc>
          <w:tcPr>
            <w:tcW w:w="1208" w:type="dxa"/>
            <w:vAlign w:val="center"/>
          </w:tcPr>
          <w:p w:rsidR="00FD1844" w:rsidRPr="00166D41" w:rsidRDefault="00FD1844" w:rsidP="00242E61">
            <w:pPr>
              <w:ind w:firstLine="0"/>
              <w:jc w:val="center"/>
              <w:rPr>
                <w:color w:val="000000"/>
                <w:sz w:val="16"/>
                <w:szCs w:val="16"/>
              </w:rPr>
            </w:pPr>
            <w:r w:rsidRPr="00166D41">
              <w:rPr>
                <w:color w:val="000000"/>
                <w:sz w:val="16"/>
                <w:szCs w:val="16"/>
              </w:rPr>
              <w:t>кв. метров</w:t>
            </w:r>
          </w:p>
        </w:tc>
        <w:tc>
          <w:tcPr>
            <w:tcW w:w="1281" w:type="dxa"/>
            <w:vAlign w:val="center"/>
          </w:tcPr>
          <w:p w:rsidR="00FD1844" w:rsidRPr="00166D41" w:rsidRDefault="00242E61" w:rsidP="00512E48">
            <w:pPr>
              <w:ind w:firstLine="0"/>
              <w:jc w:val="center"/>
              <w:rPr>
                <w:sz w:val="16"/>
                <w:szCs w:val="16"/>
              </w:rPr>
            </w:pPr>
            <w:r>
              <w:rPr>
                <w:sz w:val="16"/>
                <w:szCs w:val="16"/>
              </w:rPr>
              <w:t>0.</w:t>
            </w:r>
            <w:r w:rsidR="00FD1844" w:rsidRPr="00166D41">
              <w:rPr>
                <w:sz w:val="16"/>
                <w:szCs w:val="16"/>
              </w:rPr>
              <w:t>08</w:t>
            </w:r>
          </w:p>
        </w:tc>
        <w:tc>
          <w:tcPr>
            <w:tcW w:w="1139" w:type="dxa"/>
            <w:gridSpan w:val="2"/>
            <w:vAlign w:val="center"/>
          </w:tcPr>
          <w:p w:rsidR="00FD1844" w:rsidRPr="00166D41" w:rsidRDefault="00FD1844" w:rsidP="0015701C">
            <w:pPr>
              <w:ind w:firstLine="0"/>
              <w:jc w:val="center"/>
              <w:rPr>
                <w:sz w:val="16"/>
                <w:szCs w:val="16"/>
              </w:rPr>
            </w:pPr>
            <w:r w:rsidRPr="00166D41">
              <w:rPr>
                <w:sz w:val="16"/>
                <w:szCs w:val="16"/>
              </w:rPr>
              <w:t>0.</w:t>
            </w:r>
            <w:r w:rsidR="00242E61">
              <w:rPr>
                <w:sz w:val="16"/>
                <w:szCs w:val="16"/>
              </w:rPr>
              <w:t>20</w:t>
            </w:r>
          </w:p>
        </w:tc>
        <w:tc>
          <w:tcPr>
            <w:tcW w:w="1149" w:type="dxa"/>
            <w:gridSpan w:val="3"/>
            <w:vAlign w:val="center"/>
          </w:tcPr>
          <w:p w:rsidR="00FD1844" w:rsidRPr="00166D41" w:rsidRDefault="009814C1" w:rsidP="0015701C">
            <w:pPr>
              <w:pStyle w:val="ConsPlusNormal"/>
              <w:widowControl/>
              <w:ind w:firstLine="0"/>
              <w:jc w:val="center"/>
              <w:rPr>
                <w:rFonts w:ascii="Times New Roman" w:hAnsi="Times New Roman"/>
                <w:sz w:val="16"/>
                <w:szCs w:val="16"/>
              </w:rPr>
            </w:pPr>
            <w:r>
              <w:rPr>
                <w:rFonts w:ascii="Times New Roman" w:hAnsi="Times New Roman"/>
                <w:sz w:val="16"/>
                <w:szCs w:val="16"/>
              </w:rPr>
              <w:t>0.37</w:t>
            </w:r>
          </w:p>
        </w:tc>
        <w:tc>
          <w:tcPr>
            <w:tcW w:w="1277" w:type="dxa"/>
            <w:gridSpan w:val="4"/>
            <w:vAlign w:val="center"/>
          </w:tcPr>
          <w:p w:rsidR="00FD1844" w:rsidRPr="00166D41" w:rsidRDefault="00541328" w:rsidP="0015701C">
            <w:pPr>
              <w:ind w:firstLine="0"/>
              <w:jc w:val="center"/>
              <w:rPr>
                <w:sz w:val="16"/>
                <w:szCs w:val="16"/>
              </w:rPr>
            </w:pPr>
            <w:r>
              <w:rPr>
                <w:sz w:val="16"/>
                <w:szCs w:val="16"/>
              </w:rPr>
              <w:t>0.31</w:t>
            </w:r>
          </w:p>
        </w:tc>
        <w:tc>
          <w:tcPr>
            <w:tcW w:w="1249" w:type="dxa"/>
            <w:gridSpan w:val="2"/>
            <w:vAlign w:val="center"/>
          </w:tcPr>
          <w:p w:rsidR="00FD1844" w:rsidRPr="00166D41"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0.1</w:t>
            </w:r>
          </w:p>
        </w:tc>
        <w:tc>
          <w:tcPr>
            <w:tcW w:w="2559" w:type="dxa"/>
            <w:gridSpan w:val="2"/>
            <w:vMerge/>
          </w:tcPr>
          <w:p w:rsidR="00FD1844" w:rsidRPr="00A3742B" w:rsidRDefault="00FD1844" w:rsidP="0015701C">
            <w:pPr>
              <w:pStyle w:val="ConsPlusNormal"/>
              <w:widowControl/>
              <w:ind w:firstLine="0"/>
              <w:jc w:val="both"/>
              <w:rPr>
                <w:rFonts w:ascii="Times New Roman" w:hAnsi="Times New Roman"/>
                <w:sz w:val="16"/>
                <w:szCs w:val="16"/>
                <w:highlight w:val="yellow"/>
              </w:rPr>
            </w:pP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25.</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Площадь земельных участков, предоставленных для строительства в расчете на 10 тыс. человек населения</w:t>
            </w:r>
          </w:p>
        </w:tc>
        <w:tc>
          <w:tcPr>
            <w:tcW w:w="1208" w:type="dxa"/>
            <w:vAlign w:val="center"/>
          </w:tcPr>
          <w:p w:rsidR="00FD1844" w:rsidRPr="00274891" w:rsidRDefault="00FD1844" w:rsidP="00512E48">
            <w:pPr>
              <w:ind w:firstLine="0"/>
              <w:jc w:val="center"/>
              <w:rPr>
                <w:color w:val="000000"/>
                <w:sz w:val="16"/>
                <w:szCs w:val="16"/>
              </w:rPr>
            </w:pPr>
            <w:r w:rsidRPr="00274891">
              <w:rPr>
                <w:color w:val="000000"/>
                <w:sz w:val="16"/>
                <w:szCs w:val="16"/>
              </w:rPr>
              <w:t>га</w:t>
            </w:r>
          </w:p>
        </w:tc>
        <w:tc>
          <w:tcPr>
            <w:tcW w:w="1281" w:type="dxa"/>
            <w:vAlign w:val="center"/>
          </w:tcPr>
          <w:p w:rsidR="00FD1844" w:rsidRPr="004B7F7C" w:rsidRDefault="00FD1844" w:rsidP="00512E48">
            <w:pPr>
              <w:ind w:firstLine="0"/>
              <w:jc w:val="center"/>
              <w:rPr>
                <w:sz w:val="16"/>
                <w:szCs w:val="16"/>
                <w:lang w:val="en-US"/>
              </w:rPr>
            </w:pPr>
            <w:r>
              <w:rPr>
                <w:sz w:val="16"/>
                <w:szCs w:val="16"/>
                <w:lang w:val="en-US"/>
              </w:rPr>
              <w:t>10.00</w:t>
            </w:r>
          </w:p>
        </w:tc>
        <w:tc>
          <w:tcPr>
            <w:tcW w:w="1139" w:type="dxa"/>
            <w:gridSpan w:val="2"/>
            <w:vAlign w:val="center"/>
          </w:tcPr>
          <w:p w:rsidR="00FD1844" w:rsidRPr="00242E61" w:rsidRDefault="00242E61" w:rsidP="0015701C">
            <w:pPr>
              <w:ind w:firstLine="0"/>
              <w:jc w:val="center"/>
              <w:rPr>
                <w:sz w:val="16"/>
                <w:szCs w:val="16"/>
              </w:rPr>
            </w:pPr>
            <w:r>
              <w:rPr>
                <w:sz w:val="16"/>
                <w:szCs w:val="16"/>
              </w:rPr>
              <w:t>8.00</w:t>
            </w:r>
          </w:p>
        </w:tc>
        <w:tc>
          <w:tcPr>
            <w:tcW w:w="1149" w:type="dxa"/>
            <w:gridSpan w:val="3"/>
            <w:vAlign w:val="center"/>
          </w:tcPr>
          <w:p w:rsidR="00FD1844" w:rsidRPr="00242E61" w:rsidRDefault="0000153C" w:rsidP="0015701C">
            <w:pPr>
              <w:ind w:firstLine="0"/>
              <w:jc w:val="center"/>
              <w:rPr>
                <w:sz w:val="16"/>
                <w:szCs w:val="16"/>
              </w:rPr>
            </w:pPr>
            <w:r>
              <w:rPr>
                <w:sz w:val="16"/>
                <w:szCs w:val="16"/>
              </w:rPr>
              <w:t>10.98</w:t>
            </w:r>
          </w:p>
        </w:tc>
        <w:tc>
          <w:tcPr>
            <w:tcW w:w="1277" w:type="dxa"/>
            <w:gridSpan w:val="4"/>
            <w:vAlign w:val="center"/>
          </w:tcPr>
          <w:p w:rsidR="00FD1844" w:rsidRPr="00242E61" w:rsidRDefault="00541328" w:rsidP="0015701C">
            <w:pPr>
              <w:ind w:firstLine="0"/>
              <w:jc w:val="center"/>
              <w:rPr>
                <w:sz w:val="16"/>
                <w:szCs w:val="16"/>
              </w:rPr>
            </w:pPr>
            <w:r>
              <w:rPr>
                <w:sz w:val="16"/>
                <w:szCs w:val="16"/>
              </w:rPr>
              <w:t>4.50</w:t>
            </w:r>
          </w:p>
        </w:tc>
        <w:tc>
          <w:tcPr>
            <w:tcW w:w="1249" w:type="dxa"/>
            <w:gridSpan w:val="2"/>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2.9</w:t>
            </w:r>
          </w:p>
        </w:tc>
        <w:tc>
          <w:tcPr>
            <w:tcW w:w="2559" w:type="dxa"/>
            <w:gridSpan w:val="2"/>
            <w:vMerge w:val="restart"/>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архитектуры и градостроительства администрации Кантемировского муниципального района</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p>
        </w:tc>
        <w:tc>
          <w:tcPr>
            <w:tcW w:w="5313" w:type="dxa"/>
            <w:gridSpan w:val="2"/>
          </w:tcPr>
          <w:p w:rsidR="00FD1844" w:rsidRPr="00274891" w:rsidRDefault="00FD1844" w:rsidP="00274891">
            <w:pPr>
              <w:ind w:firstLine="0"/>
              <w:rPr>
                <w:color w:val="000000"/>
                <w:sz w:val="16"/>
                <w:szCs w:val="16"/>
              </w:rPr>
            </w:pPr>
            <w:r>
              <w:rPr>
                <w:color w:val="000000"/>
                <w:sz w:val="16"/>
                <w:szCs w:val="16"/>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1208" w:type="dxa"/>
            <w:vAlign w:val="center"/>
          </w:tcPr>
          <w:p w:rsidR="00FD1844" w:rsidRPr="00274891" w:rsidRDefault="00FD1844" w:rsidP="00512E48">
            <w:pPr>
              <w:ind w:firstLine="0"/>
              <w:jc w:val="center"/>
              <w:rPr>
                <w:color w:val="000000"/>
                <w:sz w:val="16"/>
                <w:szCs w:val="16"/>
              </w:rPr>
            </w:pPr>
            <w:r>
              <w:rPr>
                <w:color w:val="000000"/>
                <w:sz w:val="16"/>
                <w:szCs w:val="16"/>
              </w:rPr>
              <w:t>га</w:t>
            </w:r>
          </w:p>
        </w:tc>
        <w:tc>
          <w:tcPr>
            <w:tcW w:w="1281" w:type="dxa"/>
            <w:vAlign w:val="center"/>
          </w:tcPr>
          <w:p w:rsidR="00FD1844" w:rsidRPr="006B0CC6" w:rsidRDefault="00FD1844" w:rsidP="00512E48">
            <w:pPr>
              <w:ind w:firstLine="0"/>
              <w:jc w:val="center"/>
              <w:rPr>
                <w:sz w:val="16"/>
                <w:szCs w:val="16"/>
              </w:rPr>
            </w:pPr>
            <w:r>
              <w:rPr>
                <w:sz w:val="16"/>
                <w:szCs w:val="16"/>
              </w:rPr>
              <w:t>0.70</w:t>
            </w:r>
          </w:p>
        </w:tc>
        <w:tc>
          <w:tcPr>
            <w:tcW w:w="1139" w:type="dxa"/>
            <w:gridSpan w:val="2"/>
            <w:vAlign w:val="center"/>
          </w:tcPr>
          <w:p w:rsidR="00FD1844" w:rsidRPr="006B0CC6" w:rsidRDefault="00242E61" w:rsidP="0015701C">
            <w:pPr>
              <w:ind w:firstLine="0"/>
              <w:jc w:val="center"/>
              <w:rPr>
                <w:sz w:val="16"/>
                <w:szCs w:val="16"/>
              </w:rPr>
            </w:pPr>
            <w:r>
              <w:rPr>
                <w:sz w:val="16"/>
                <w:szCs w:val="16"/>
              </w:rPr>
              <w:t>1.05</w:t>
            </w:r>
          </w:p>
        </w:tc>
        <w:tc>
          <w:tcPr>
            <w:tcW w:w="1149" w:type="dxa"/>
            <w:gridSpan w:val="3"/>
            <w:vAlign w:val="center"/>
          </w:tcPr>
          <w:p w:rsidR="00FD1844" w:rsidRPr="006B0CC6" w:rsidRDefault="0000153C" w:rsidP="0015701C">
            <w:pPr>
              <w:ind w:firstLine="0"/>
              <w:jc w:val="center"/>
              <w:rPr>
                <w:sz w:val="16"/>
                <w:szCs w:val="16"/>
              </w:rPr>
            </w:pPr>
            <w:r>
              <w:rPr>
                <w:sz w:val="16"/>
                <w:szCs w:val="16"/>
              </w:rPr>
              <w:t>1.33</w:t>
            </w:r>
          </w:p>
        </w:tc>
        <w:tc>
          <w:tcPr>
            <w:tcW w:w="1277" w:type="dxa"/>
            <w:gridSpan w:val="4"/>
            <w:vAlign w:val="center"/>
          </w:tcPr>
          <w:p w:rsidR="00FD1844" w:rsidRPr="006B0CC6" w:rsidRDefault="00541328" w:rsidP="0015701C">
            <w:pPr>
              <w:ind w:firstLine="0"/>
              <w:jc w:val="center"/>
              <w:rPr>
                <w:sz w:val="16"/>
                <w:szCs w:val="16"/>
              </w:rPr>
            </w:pPr>
            <w:r>
              <w:rPr>
                <w:sz w:val="16"/>
                <w:szCs w:val="16"/>
              </w:rPr>
              <w:t>0.63</w:t>
            </w:r>
          </w:p>
        </w:tc>
        <w:tc>
          <w:tcPr>
            <w:tcW w:w="1249" w:type="dxa"/>
            <w:gridSpan w:val="2"/>
            <w:vAlign w:val="center"/>
          </w:tcPr>
          <w:p w:rsidR="00FD1844"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0.64</w:t>
            </w:r>
          </w:p>
        </w:tc>
        <w:tc>
          <w:tcPr>
            <w:tcW w:w="2559" w:type="dxa"/>
            <w:gridSpan w:val="2"/>
            <w:vMerge/>
          </w:tcPr>
          <w:p w:rsidR="00FD1844" w:rsidRDefault="00FD1844" w:rsidP="0015701C">
            <w:pPr>
              <w:pStyle w:val="ConsPlusNormal"/>
              <w:widowControl/>
              <w:ind w:firstLine="0"/>
              <w:jc w:val="both"/>
              <w:rPr>
                <w:rFonts w:ascii="Times New Roman" w:hAnsi="Times New Roman"/>
                <w:sz w:val="16"/>
                <w:szCs w:val="16"/>
              </w:rPr>
            </w:pP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26.</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208" w:type="dxa"/>
            <w:vAlign w:val="center"/>
          </w:tcPr>
          <w:p w:rsidR="00FD1844" w:rsidRPr="00274891" w:rsidRDefault="00FD1844" w:rsidP="00512E48">
            <w:pPr>
              <w:ind w:firstLine="0"/>
              <w:jc w:val="center"/>
              <w:rPr>
                <w:color w:val="000000"/>
                <w:sz w:val="16"/>
                <w:szCs w:val="16"/>
              </w:rPr>
            </w:pPr>
          </w:p>
        </w:tc>
        <w:tc>
          <w:tcPr>
            <w:tcW w:w="1281" w:type="dxa"/>
            <w:vAlign w:val="center"/>
          </w:tcPr>
          <w:p w:rsidR="00FD1844" w:rsidRPr="00A04964" w:rsidRDefault="00FD1844" w:rsidP="00512E48">
            <w:pPr>
              <w:ind w:firstLine="0"/>
              <w:jc w:val="center"/>
              <w:rPr>
                <w:sz w:val="16"/>
                <w:szCs w:val="16"/>
              </w:rPr>
            </w:pPr>
          </w:p>
        </w:tc>
        <w:tc>
          <w:tcPr>
            <w:tcW w:w="1139" w:type="dxa"/>
            <w:gridSpan w:val="2"/>
            <w:vAlign w:val="center"/>
          </w:tcPr>
          <w:p w:rsidR="00FD1844" w:rsidRPr="00A04964" w:rsidRDefault="00FD1844" w:rsidP="0015701C">
            <w:pPr>
              <w:ind w:firstLine="0"/>
              <w:jc w:val="center"/>
              <w:rPr>
                <w:sz w:val="16"/>
                <w:szCs w:val="16"/>
              </w:rPr>
            </w:pPr>
          </w:p>
        </w:tc>
        <w:tc>
          <w:tcPr>
            <w:tcW w:w="1149" w:type="dxa"/>
            <w:gridSpan w:val="3"/>
            <w:vAlign w:val="center"/>
          </w:tcPr>
          <w:p w:rsidR="00FD1844" w:rsidRPr="00A04964" w:rsidRDefault="00FD1844" w:rsidP="0015701C">
            <w:pPr>
              <w:ind w:firstLine="0"/>
              <w:jc w:val="center"/>
              <w:rPr>
                <w:sz w:val="16"/>
                <w:szCs w:val="16"/>
              </w:rPr>
            </w:pPr>
          </w:p>
        </w:tc>
        <w:tc>
          <w:tcPr>
            <w:tcW w:w="1277" w:type="dxa"/>
            <w:gridSpan w:val="4"/>
            <w:vAlign w:val="center"/>
          </w:tcPr>
          <w:p w:rsidR="00FD1844" w:rsidRPr="00A04964" w:rsidRDefault="00FD1844" w:rsidP="0015701C">
            <w:pPr>
              <w:ind w:firstLine="0"/>
              <w:jc w:val="center"/>
              <w:rPr>
                <w:sz w:val="16"/>
                <w:szCs w:val="16"/>
              </w:rPr>
            </w:pPr>
          </w:p>
        </w:tc>
        <w:tc>
          <w:tcPr>
            <w:tcW w:w="1249" w:type="dxa"/>
            <w:gridSpan w:val="2"/>
            <w:vAlign w:val="center"/>
          </w:tcPr>
          <w:p w:rsidR="00FD1844" w:rsidRPr="0012241C" w:rsidRDefault="00FD1844" w:rsidP="0015701C">
            <w:pPr>
              <w:pStyle w:val="ConsPlusNormal"/>
              <w:widowControl/>
              <w:ind w:firstLine="0"/>
              <w:jc w:val="center"/>
              <w:rPr>
                <w:rFonts w:ascii="Times New Roman" w:hAnsi="Times New Roman"/>
                <w:sz w:val="16"/>
                <w:szCs w:val="16"/>
              </w:rPr>
            </w:pPr>
          </w:p>
        </w:tc>
        <w:tc>
          <w:tcPr>
            <w:tcW w:w="2559" w:type="dxa"/>
            <w:gridSpan w:val="2"/>
            <w:vMerge w:val="restart"/>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архитектуры и градостроительства администрации Кантемировского муниципального района</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 </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объектов жилищного строительства - в течение 3 лет</w:t>
            </w:r>
          </w:p>
        </w:tc>
        <w:tc>
          <w:tcPr>
            <w:tcW w:w="1208" w:type="dxa"/>
            <w:vAlign w:val="center"/>
          </w:tcPr>
          <w:p w:rsidR="00FD1844" w:rsidRPr="00274891" w:rsidRDefault="00FD1844" w:rsidP="00512E48">
            <w:pPr>
              <w:ind w:firstLine="0"/>
              <w:jc w:val="center"/>
              <w:rPr>
                <w:color w:val="000000"/>
                <w:sz w:val="16"/>
                <w:szCs w:val="16"/>
              </w:rPr>
            </w:pPr>
            <w:r w:rsidRPr="00274891">
              <w:rPr>
                <w:color w:val="000000"/>
                <w:sz w:val="16"/>
                <w:szCs w:val="16"/>
              </w:rPr>
              <w:t>кв. метров</w:t>
            </w:r>
          </w:p>
        </w:tc>
        <w:tc>
          <w:tcPr>
            <w:tcW w:w="1281" w:type="dxa"/>
            <w:vAlign w:val="center"/>
          </w:tcPr>
          <w:p w:rsidR="00FD1844" w:rsidRPr="004B7F7C" w:rsidRDefault="00FD1844" w:rsidP="00512E48">
            <w:pPr>
              <w:ind w:firstLine="0"/>
              <w:jc w:val="center"/>
              <w:rPr>
                <w:sz w:val="16"/>
                <w:szCs w:val="16"/>
                <w:lang w:val="en-US"/>
              </w:rPr>
            </w:pPr>
            <w:r>
              <w:rPr>
                <w:sz w:val="16"/>
                <w:szCs w:val="16"/>
                <w:lang w:val="en-US"/>
              </w:rPr>
              <w:t>4115.00</w:t>
            </w:r>
          </w:p>
        </w:tc>
        <w:tc>
          <w:tcPr>
            <w:tcW w:w="1139" w:type="dxa"/>
            <w:gridSpan w:val="2"/>
            <w:vAlign w:val="center"/>
          </w:tcPr>
          <w:p w:rsidR="00FD1844" w:rsidRPr="00242E61" w:rsidRDefault="00242E61" w:rsidP="0015701C">
            <w:pPr>
              <w:ind w:firstLine="0"/>
              <w:jc w:val="center"/>
              <w:rPr>
                <w:sz w:val="16"/>
                <w:szCs w:val="16"/>
              </w:rPr>
            </w:pPr>
            <w:r>
              <w:rPr>
                <w:sz w:val="16"/>
                <w:szCs w:val="16"/>
              </w:rPr>
              <w:t>5503.00</w:t>
            </w:r>
          </w:p>
        </w:tc>
        <w:tc>
          <w:tcPr>
            <w:tcW w:w="1149" w:type="dxa"/>
            <w:gridSpan w:val="3"/>
            <w:vAlign w:val="center"/>
          </w:tcPr>
          <w:p w:rsidR="00FD1844" w:rsidRPr="00242E61" w:rsidRDefault="0000153C" w:rsidP="0015701C">
            <w:pPr>
              <w:ind w:firstLine="0"/>
              <w:jc w:val="center"/>
              <w:rPr>
                <w:sz w:val="16"/>
                <w:szCs w:val="16"/>
              </w:rPr>
            </w:pPr>
            <w:r>
              <w:rPr>
                <w:sz w:val="16"/>
                <w:szCs w:val="16"/>
              </w:rPr>
              <w:t>1770.00</w:t>
            </w:r>
          </w:p>
        </w:tc>
        <w:tc>
          <w:tcPr>
            <w:tcW w:w="1277" w:type="dxa"/>
            <w:gridSpan w:val="4"/>
            <w:vAlign w:val="center"/>
          </w:tcPr>
          <w:p w:rsidR="00FD1844" w:rsidRPr="00242E61" w:rsidRDefault="00541328" w:rsidP="0015701C">
            <w:pPr>
              <w:ind w:firstLine="0"/>
              <w:jc w:val="center"/>
              <w:rPr>
                <w:sz w:val="16"/>
                <w:szCs w:val="16"/>
              </w:rPr>
            </w:pPr>
            <w:r>
              <w:rPr>
                <w:sz w:val="16"/>
                <w:szCs w:val="16"/>
              </w:rPr>
              <w:t>0.00</w:t>
            </w:r>
          </w:p>
        </w:tc>
        <w:tc>
          <w:tcPr>
            <w:tcW w:w="1249" w:type="dxa"/>
            <w:gridSpan w:val="2"/>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2559" w:type="dxa"/>
            <w:gridSpan w:val="2"/>
            <w:vMerge/>
          </w:tcPr>
          <w:p w:rsidR="00FD1844" w:rsidRPr="0012241C" w:rsidRDefault="00FD1844" w:rsidP="0015701C">
            <w:pPr>
              <w:pStyle w:val="ConsPlusNormal"/>
              <w:widowControl/>
              <w:ind w:firstLine="0"/>
              <w:jc w:val="both"/>
              <w:rPr>
                <w:rFonts w:ascii="Times New Roman" w:hAnsi="Times New Roman"/>
                <w:sz w:val="16"/>
                <w:szCs w:val="16"/>
              </w:rPr>
            </w:pP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 </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иных объектов капитального строительства - в течение 5 лет</w:t>
            </w:r>
          </w:p>
        </w:tc>
        <w:tc>
          <w:tcPr>
            <w:tcW w:w="1208" w:type="dxa"/>
            <w:vAlign w:val="center"/>
          </w:tcPr>
          <w:p w:rsidR="00FD1844" w:rsidRPr="00274891" w:rsidRDefault="00FD1844" w:rsidP="00512E48">
            <w:pPr>
              <w:ind w:firstLine="0"/>
              <w:jc w:val="center"/>
              <w:rPr>
                <w:color w:val="000000"/>
                <w:sz w:val="16"/>
                <w:szCs w:val="16"/>
              </w:rPr>
            </w:pPr>
            <w:r w:rsidRPr="00274891">
              <w:rPr>
                <w:color w:val="000000"/>
                <w:sz w:val="16"/>
                <w:szCs w:val="16"/>
              </w:rPr>
              <w:t>кв. метров</w:t>
            </w:r>
          </w:p>
        </w:tc>
        <w:tc>
          <w:tcPr>
            <w:tcW w:w="1281" w:type="dxa"/>
            <w:vAlign w:val="center"/>
          </w:tcPr>
          <w:p w:rsidR="00FD1844" w:rsidRPr="004B7F7C" w:rsidRDefault="00FD1844" w:rsidP="00512E48">
            <w:pPr>
              <w:ind w:firstLine="0"/>
              <w:jc w:val="center"/>
              <w:rPr>
                <w:sz w:val="16"/>
                <w:szCs w:val="16"/>
                <w:lang w:val="en-US"/>
              </w:rPr>
            </w:pPr>
            <w:r>
              <w:rPr>
                <w:sz w:val="16"/>
                <w:szCs w:val="16"/>
                <w:lang w:val="en-US"/>
              </w:rPr>
              <w:t>0.00</w:t>
            </w:r>
          </w:p>
        </w:tc>
        <w:tc>
          <w:tcPr>
            <w:tcW w:w="1139" w:type="dxa"/>
            <w:gridSpan w:val="2"/>
            <w:vAlign w:val="center"/>
          </w:tcPr>
          <w:p w:rsidR="00FD1844" w:rsidRPr="0000153C" w:rsidRDefault="00FD1844" w:rsidP="004B7F7C">
            <w:pPr>
              <w:ind w:firstLine="0"/>
              <w:jc w:val="center"/>
              <w:rPr>
                <w:sz w:val="16"/>
                <w:szCs w:val="16"/>
              </w:rPr>
            </w:pPr>
            <w:r>
              <w:rPr>
                <w:sz w:val="16"/>
                <w:szCs w:val="16"/>
                <w:lang w:val="en-US"/>
              </w:rPr>
              <w:t>0</w:t>
            </w:r>
            <w:r w:rsidR="0000153C">
              <w:rPr>
                <w:sz w:val="16"/>
                <w:szCs w:val="16"/>
              </w:rPr>
              <w:t>.00</w:t>
            </w:r>
          </w:p>
        </w:tc>
        <w:tc>
          <w:tcPr>
            <w:tcW w:w="1149" w:type="dxa"/>
            <w:gridSpan w:val="3"/>
            <w:vAlign w:val="center"/>
          </w:tcPr>
          <w:p w:rsidR="00FD1844" w:rsidRPr="0000153C" w:rsidRDefault="0000153C" w:rsidP="0015701C">
            <w:pPr>
              <w:ind w:firstLine="0"/>
              <w:jc w:val="center"/>
              <w:rPr>
                <w:sz w:val="16"/>
                <w:szCs w:val="16"/>
              </w:rPr>
            </w:pPr>
            <w:r>
              <w:rPr>
                <w:sz w:val="16"/>
                <w:szCs w:val="16"/>
              </w:rPr>
              <w:t>0.00</w:t>
            </w:r>
          </w:p>
        </w:tc>
        <w:tc>
          <w:tcPr>
            <w:tcW w:w="1277" w:type="dxa"/>
            <w:gridSpan w:val="4"/>
            <w:vAlign w:val="center"/>
          </w:tcPr>
          <w:p w:rsidR="00FD1844" w:rsidRPr="0000153C" w:rsidRDefault="0000153C" w:rsidP="0015701C">
            <w:pPr>
              <w:ind w:firstLine="0"/>
              <w:jc w:val="center"/>
              <w:rPr>
                <w:sz w:val="16"/>
                <w:szCs w:val="16"/>
              </w:rPr>
            </w:pPr>
            <w:r>
              <w:rPr>
                <w:sz w:val="16"/>
                <w:szCs w:val="16"/>
              </w:rPr>
              <w:t>0.00</w:t>
            </w:r>
          </w:p>
        </w:tc>
        <w:tc>
          <w:tcPr>
            <w:tcW w:w="1249" w:type="dxa"/>
            <w:gridSpan w:val="2"/>
            <w:vAlign w:val="center"/>
          </w:tcPr>
          <w:p w:rsidR="00FD1844" w:rsidRPr="0012241C" w:rsidRDefault="0000153C" w:rsidP="0015701C">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2559" w:type="dxa"/>
            <w:gridSpan w:val="2"/>
            <w:vMerge/>
          </w:tcPr>
          <w:p w:rsidR="00FD1844" w:rsidRPr="0012241C" w:rsidRDefault="00FD1844" w:rsidP="00A51AC3">
            <w:pPr>
              <w:pStyle w:val="ConsPlusNormal"/>
              <w:widowControl/>
              <w:ind w:firstLine="0"/>
              <w:jc w:val="both"/>
              <w:rPr>
                <w:rFonts w:ascii="Times New Roman" w:hAnsi="Times New Roman"/>
                <w:sz w:val="16"/>
                <w:szCs w:val="16"/>
              </w:rPr>
            </w:pPr>
          </w:p>
        </w:tc>
      </w:tr>
      <w:tr w:rsidR="00FD1844" w:rsidRPr="00A04964" w:rsidTr="00F2558D">
        <w:trPr>
          <w:trHeight w:val="184"/>
        </w:trPr>
        <w:tc>
          <w:tcPr>
            <w:tcW w:w="15882" w:type="dxa"/>
            <w:gridSpan w:val="18"/>
            <w:vAlign w:val="center"/>
          </w:tcPr>
          <w:p w:rsidR="00FD1844" w:rsidRPr="0012241C" w:rsidRDefault="00FD1844" w:rsidP="00512E48">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Жилищно-коммунальное хозяйство</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27.</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Доля многоквартирных домов, в которых собственники помещений выбрали и реализуют один из способов управления многоквартирными домами</w:t>
            </w:r>
          </w:p>
        </w:tc>
        <w:tc>
          <w:tcPr>
            <w:tcW w:w="1208" w:type="dxa"/>
            <w:vAlign w:val="center"/>
          </w:tcPr>
          <w:p w:rsidR="00FD1844" w:rsidRPr="00274891" w:rsidRDefault="00FD1844" w:rsidP="00512E48">
            <w:pPr>
              <w:ind w:firstLine="0"/>
              <w:jc w:val="center"/>
              <w:rPr>
                <w:color w:val="000000"/>
                <w:sz w:val="16"/>
                <w:szCs w:val="16"/>
              </w:rPr>
            </w:pPr>
            <w:r w:rsidRPr="00274891">
              <w:rPr>
                <w:color w:val="000000"/>
                <w:sz w:val="16"/>
                <w:szCs w:val="16"/>
              </w:rPr>
              <w:t>%</w:t>
            </w:r>
          </w:p>
        </w:tc>
        <w:tc>
          <w:tcPr>
            <w:tcW w:w="1281" w:type="dxa"/>
            <w:vAlign w:val="center"/>
          </w:tcPr>
          <w:p w:rsidR="00FD1844" w:rsidRPr="004B7F7C" w:rsidRDefault="00FD1844" w:rsidP="00512E48">
            <w:pPr>
              <w:ind w:firstLine="0"/>
              <w:jc w:val="center"/>
              <w:rPr>
                <w:sz w:val="16"/>
                <w:szCs w:val="16"/>
                <w:lang w:val="en-US"/>
              </w:rPr>
            </w:pPr>
            <w:r>
              <w:rPr>
                <w:sz w:val="16"/>
                <w:szCs w:val="16"/>
                <w:lang w:val="en-US"/>
              </w:rPr>
              <w:t>100.00</w:t>
            </w:r>
          </w:p>
        </w:tc>
        <w:tc>
          <w:tcPr>
            <w:tcW w:w="1139" w:type="dxa"/>
            <w:gridSpan w:val="2"/>
            <w:vAlign w:val="center"/>
          </w:tcPr>
          <w:p w:rsidR="00FD1844" w:rsidRPr="004B7F7C" w:rsidRDefault="00FD1844" w:rsidP="0015701C">
            <w:pPr>
              <w:ind w:firstLine="0"/>
              <w:jc w:val="center"/>
              <w:rPr>
                <w:sz w:val="16"/>
                <w:szCs w:val="16"/>
                <w:lang w:val="en-US"/>
              </w:rPr>
            </w:pPr>
            <w:r>
              <w:rPr>
                <w:sz w:val="16"/>
                <w:szCs w:val="16"/>
                <w:lang w:val="en-US"/>
              </w:rPr>
              <w:t>100</w:t>
            </w:r>
          </w:p>
        </w:tc>
        <w:tc>
          <w:tcPr>
            <w:tcW w:w="1149" w:type="dxa"/>
            <w:gridSpan w:val="3"/>
            <w:vAlign w:val="center"/>
          </w:tcPr>
          <w:p w:rsidR="00FD1844" w:rsidRPr="0000153C" w:rsidRDefault="0000153C" w:rsidP="0015701C">
            <w:pPr>
              <w:ind w:firstLine="0"/>
              <w:jc w:val="center"/>
              <w:rPr>
                <w:sz w:val="16"/>
                <w:szCs w:val="16"/>
              </w:rPr>
            </w:pPr>
            <w:r>
              <w:rPr>
                <w:sz w:val="16"/>
                <w:szCs w:val="16"/>
              </w:rPr>
              <w:t>100</w:t>
            </w:r>
          </w:p>
        </w:tc>
        <w:tc>
          <w:tcPr>
            <w:tcW w:w="1277" w:type="dxa"/>
            <w:gridSpan w:val="4"/>
            <w:vAlign w:val="center"/>
          </w:tcPr>
          <w:p w:rsidR="00FD1844" w:rsidRPr="0000153C" w:rsidRDefault="0000153C" w:rsidP="0015701C">
            <w:pPr>
              <w:ind w:firstLine="0"/>
              <w:jc w:val="center"/>
              <w:rPr>
                <w:sz w:val="16"/>
                <w:szCs w:val="16"/>
              </w:rPr>
            </w:pPr>
            <w:r>
              <w:rPr>
                <w:sz w:val="16"/>
                <w:szCs w:val="16"/>
              </w:rPr>
              <w:t>100</w:t>
            </w:r>
          </w:p>
        </w:tc>
        <w:tc>
          <w:tcPr>
            <w:tcW w:w="1249" w:type="dxa"/>
            <w:gridSpan w:val="2"/>
            <w:vAlign w:val="center"/>
          </w:tcPr>
          <w:p w:rsidR="00FD1844" w:rsidRPr="0012241C" w:rsidRDefault="0000153C" w:rsidP="0015701C">
            <w:pPr>
              <w:pStyle w:val="ConsPlusNormal"/>
              <w:widowControl/>
              <w:ind w:firstLine="0"/>
              <w:jc w:val="center"/>
              <w:rPr>
                <w:rFonts w:ascii="Times New Roman" w:hAnsi="Times New Roman"/>
                <w:sz w:val="16"/>
                <w:szCs w:val="16"/>
              </w:rPr>
            </w:pPr>
            <w:r>
              <w:rPr>
                <w:rFonts w:ascii="Times New Roman" w:hAnsi="Times New Roman"/>
                <w:sz w:val="16"/>
                <w:szCs w:val="16"/>
              </w:rPr>
              <w:t>100</w:t>
            </w:r>
          </w:p>
        </w:tc>
        <w:tc>
          <w:tcPr>
            <w:tcW w:w="2559" w:type="dxa"/>
            <w:gridSpan w:val="2"/>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архитектуры и градостроительства администрации Кантемировского муниципального района</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28.</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208" w:type="dxa"/>
            <w:vAlign w:val="center"/>
          </w:tcPr>
          <w:p w:rsidR="00FD1844" w:rsidRPr="00A65FAE" w:rsidRDefault="00FD1844" w:rsidP="00512E48">
            <w:pPr>
              <w:ind w:firstLine="0"/>
              <w:jc w:val="center"/>
              <w:rPr>
                <w:color w:val="000000"/>
                <w:sz w:val="16"/>
                <w:szCs w:val="16"/>
              </w:rPr>
            </w:pPr>
          </w:p>
          <w:p w:rsidR="00FD1844" w:rsidRPr="00274891" w:rsidRDefault="00FD1844" w:rsidP="00512E48">
            <w:pPr>
              <w:ind w:firstLine="0"/>
              <w:jc w:val="center"/>
              <w:rPr>
                <w:color w:val="000000"/>
                <w:sz w:val="16"/>
                <w:szCs w:val="16"/>
              </w:rPr>
            </w:pPr>
            <w:r w:rsidRPr="00274891">
              <w:rPr>
                <w:color w:val="000000"/>
                <w:sz w:val="16"/>
                <w:szCs w:val="16"/>
              </w:rPr>
              <w:t>%</w:t>
            </w:r>
          </w:p>
        </w:tc>
        <w:tc>
          <w:tcPr>
            <w:tcW w:w="1281" w:type="dxa"/>
            <w:vAlign w:val="center"/>
          </w:tcPr>
          <w:p w:rsidR="00FD1844" w:rsidRPr="001C4FC1" w:rsidRDefault="00FD1844" w:rsidP="00512E48">
            <w:pPr>
              <w:ind w:firstLine="0"/>
              <w:jc w:val="center"/>
              <w:rPr>
                <w:sz w:val="16"/>
                <w:szCs w:val="16"/>
                <w:lang w:val="en-US"/>
              </w:rPr>
            </w:pPr>
            <w:r>
              <w:rPr>
                <w:sz w:val="16"/>
                <w:szCs w:val="16"/>
                <w:lang w:val="en-US"/>
              </w:rPr>
              <w:t>62.50</w:t>
            </w:r>
          </w:p>
        </w:tc>
        <w:tc>
          <w:tcPr>
            <w:tcW w:w="1139" w:type="dxa"/>
            <w:gridSpan w:val="2"/>
            <w:vAlign w:val="center"/>
          </w:tcPr>
          <w:p w:rsidR="00FD1844" w:rsidRPr="001C4FC1" w:rsidRDefault="00FD1844" w:rsidP="0015701C">
            <w:pPr>
              <w:ind w:firstLine="0"/>
              <w:jc w:val="center"/>
              <w:rPr>
                <w:sz w:val="16"/>
                <w:szCs w:val="16"/>
                <w:lang w:val="en-US"/>
              </w:rPr>
            </w:pPr>
            <w:r>
              <w:rPr>
                <w:sz w:val="16"/>
                <w:szCs w:val="16"/>
                <w:lang w:val="en-US"/>
              </w:rPr>
              <w:t>62.5</w:t>
            </w:r>
          </w:p>
        </w:tc>
        <w:tc>
          <w:tcPr>
            <w:tcW w:w="1149" w:type="dxa"/>
            <w:gridSpan w:val="3"/>
            <w:vAlign w:val="center"/>
          </w:tcPr>
          <w:p w:rsidR="00FD1844" w:rsidRPr="00A72132" w:rsidRDefault="0000153C" w:rsidP="0015701C">
            <w:pPr>
              <w:ind w:firstLine="0"/>
              <w:jc w:val="center"/>
              <w:rPr>
                <w:sz w:val="16"/>
                <w:szCs w:val="16"/>
              </w:rPr>
            </w:pPr>
            <w:r>
              <w:rPr>
                <w:sz w:val="16"/>
                <w:szCs w:val="16"/>
              </w:rPr>
              <w:t>62.5</w:t>
            </w:r>
          </w:p>
        </w:tc>
        <w:tc>
          <w:tcPr>
            <w:tcW w:w="1277" w:type="dxa"/>
            <w:gridSpan w:val="4"/>
            <w:vAlign w:val="center"/>
          </w:tcPr>
          <w:p w:rsidR="00FD1844" w:rsidRPr="0000153C" w:rsidRDefault="00541328" w:rsidP="0015701C">
            <w:pPr>
              <w:ind w:firstLine="0"/>
              <w:jc w:val="center"/>
              <w:rPr>
                <w:sz w:val="16"/>
                <w:szCs w:val="16"/>
              </w:rPr>
            </w:pPr>
            <w:r>
              <w:rPr>
                <w:sz w:val="16"/>
                <w:szCs w:val="16"/>
              </w:rPr>
              <w:t>88.80</w:t>
            </w:r>
          </w:p>
        </w:tc>
        <w:tc>
          <w:tcPr>
            <w:tcW w:w="1249" w:type="dxa"/>
            <w:gridSpan w:val="2"/>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88.80</w:t>
            </w:r>
          </w:p>
        </w:tc>
        <w:tc>
          <w:tcPr>
            <w:tcW w:w="2559" w:type="dxa"/>
            <w:gridSpan w:val="2"/>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архитектуры и градостроительства администрации Кантемировского муниципального района</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29.</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Доля многоквартирных домов, расположенных на земельных участках, в отношении которых осуществлен государственный кадастровый учет</w:t>
            </w:r>
          </w:p>
        </w:tc>
        <w:tc>
          <w:tcPr>
            <w:tcW w:w="1208" w:type="dxa"/>
            <w:vAlign w:val="center"/>
          </w:tcPr>
          <w:p w:rsidR="00FD1844" w:rsidRPr="00274891" w:rsidRDefault="00FD1844" w:rsidP="00512E48">
            <w:pPr>
              <w:ind w:firstLine="0"/>
              <w:jc w:val="center"/>
              <w:rPr>
                <w:color w:val="000000"/>
                <w:sz w:val="16"/>
                <w:szCs w:val="16"/>
              </w:rPr>
            </w:pPr>
            <w:r w:rsidRPr="00274891">
              <w:rPr>
                <w:color w:val="000000"/>
                <w:sz w:val="16"/>
                <w:szCs w:val="16"/>
              </w:rPr>
              <w:t>%</w:t>
            </w:r>
          </w:p>
        </w:tc>
        <w:tc>
          <w:tcPr>
            <w:tcW w:w="1281" w:type="dxa"/>
            <w:vAlign w:val="center"/>
          </w:tcPr>
          <w:p w:rsidR="00FD1844" w:rsidRPr="001C4FC1" w:rsidRDefault="00FD1844" w:rsidP="00512E48">
            <w:pPr>
              <w:ind w:firstLine="0"/>
              <w:jc w:val="center"/>
              <w:rPr>
                <w:sz w:val="16"/>
                <w:szCs w:val="16"/>
                <w:lang w:val="en-US"/>
              </w:rPr>
            </w:pPr>
            <w:r>
              <w:rPr>
                <w:sz w:val="16"/>
                <w:szCs w:val="16"/>
                <w:lang w:val="en-US"/>
              </w:rPr>
              <w:t>93.90</w:t>
            </w:r>
          </w:p>
        </w:tc>
        <w:tc>
          <w:tcPr>
            <w:tcW w:w="1139" w:type="dxa"/>
            <w:gridSpan w:val="2"/>
            <w:vAlign w:val="center"/>
          </w:tcPr>
          <w:p w:rsidR="00FD1844" w:rsidRPr="00DD58BC" w:rsidRDefault="00DD58BC" w:rsidP="0015701C">
            <w:pPr>
              <w:ind w:firstLine="0"/>
              <w:jc w:val="center"/>
              <w:rPr>
                <w:sz w:val="16"/>
                <w:szCs w:val="16"/>
              </w:rPr>
            </w:pPr>
            <w:r>
              <w:rPr>
                <w:sz w:val="16"/>
                <w:szCs w:val="16"/>
              </w:rPr>
              <w:t>93.90</w:t>
            </w:r>
          </w:p>
        </w:tc>
        <w:tc>
          <w:tcPr>
            <w:tcW w:w="1149" w:type="dxa"/>
            <w:gridSpan w:val="3"/>
            <w:vAlign w:val="center"/>
          </w:tcPr>
          <w:p w:rsidR="00FD1844" w:rsidRPr="00DD58BC" w:rsidRDefault="0000153C" w:rsidP="0015701C">
            <w:pPr>
              <w:ind w:firstLine="0"/>
              <w:jc w:val="center"/>
              <w:rPr>
                <w:sz w:val="16"/>
                <w:szCs w:val="16"/>
              </w:rPr>
            </w:pPr>
            <w:r>
              <w:rPr>
                <w:sz w:val="16"/>
                <w:szCs w:val="16"/>
              </w:rPr>
              <w:t>94.00</w:t>
            </w:r>
          </w:p>
        </w:tc>
        <w:tc>
          <w:tcPr>
            <w:tcW w:w="1277" w:type="dxa"/>
            <w:gridSpan w:val="4"/>
            <w:vAlign w:val="center"/>
          </w:tcPr>
          <w:p w:rsidR="00FD1844" w:rsidRPr="00DD58BC" w:rsidRDefault="00541328" w:rsidP="0015701C">
            <w:pPr>
              <w:ind w:firstLine="0"/>
              <w:jc w:val="center"/>
              <w:rPr>
                <w:sz w:val="16"/>
                <w:szCs w:val="16"/>
              </w:rPr>
            </w:pPr>
            <w:r>
              <w:rPr>
                <w:sz w:val="16"/>
                <w:szCs w:val="16"/>
              </w:rPr>
              <w:t>96.30</w:t>
            </w:r>
          </w:p>
        </w:tc>
        <w:tc>
          <w:tcPr>
            <w:tcW w:w="1249" w:type="dxa"/>
            <w:gridSpan w:val="2"/>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96.40</w:t>
            </w:r>
          </w:p>
        </w:tc>
        <w:tc>
          <w:tcPr>
            <w:tcW w:w="2559" w:type="dxa"/>
            <w:gridSpan w:val="2"/>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архитектуры и градостроительства администрации Кантемировского муниципального района</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30.</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Доля населения, получившего жилые помещения и улучшившего жилищные условия в отчетном году, в общей численности населения, стоящего на учете в качестве нуждающегося в жилых помещениях</w:t>
            </w:r>
          </w:p>
        </w:tc>
        <w:tc>
          <w:tcPr>
            <w:tcW w:w="1208" w:type="dxa"/>
            <w:vAlign w:val="center"/>
          </w:tcPr>
          <w:p w:rsidR="00FD1844" w:rsidRPr="00A65FAE" w:rsidRDefault="00FD1844" w:rsidP="00512E48">
            <w:pPr>
              <w:ind w:firstLine="0"/>
              <w:jc w:val="center"/>
              <w:rPr>
                <w:color w:val="000000"/>
                <w:sz w:val="16"/>
                <w:szCs w:val="16"/>
              </w:rPr>
            </w:pPr>
          </w:p>
          <w:p w:rsidR="00FD1844" w:rsidRPr="00274891" w:rsidRDefault="00FD1844" w:rsidP="00512E48">
            <w:pPr>
              <w:ind w:firstLine="0"/>
              <w:jc w:val="center"/>
              <w:rPr>
                <w:color w:val="000000"/>
                <w:sz w:val="16"/>
                <w:szCs w:val="16"/>
              </w:rPr>
            </w:pPr>
            <w:r w:rsidRPr="00274891">
              <w:rPr>
                <w:color w:val="000000"/>
                <w:sz w:val="16"/>
                <w:szCs w:val="16"/>
              </w:rPr>
              <w:t>%</w:t>
            </w:r>
          </w:p>
        </w:tc>
        <w:tc>
          <w:tcPr>
            <w:tcW w:w="1281" w:type="dxa"/>
            <w:vAlign w:val="center"/>
          </w:tcPr>
          <w:p w:rsidR="00FD1844" w:rsidRPr="00DD58BC" w:rsidRDefault="00DD58BC" w:rsidP="00512E48">
            <w:pPr>
              <w:ind w:firstLine="0"/>
              <w:jc w:val="center"/>
              <w:rPr>
                <w:sz w:val="16"/>
                <w:szCs w:val="16"/>
              </w:rPr>
            </w:pPr>
            <w:r>
              <w:rPr>
                <w:sz w:val="16"/>
                <w:szCs w:val="16"/>
              </w:rPr>
              <w:t>21.30</w:t>
            </w:r>
          </w:p>
        </w:tc>
        <w:tc>
          <w:tcPr>
            <w:tcW w:w="1139" w:type="dxa"/>
            <w:gridSpan w:val="2"/>
            <w:vAlign w:val="center"/>
          </w:tcPr>
          <w:p w:rsidR="00FD1844" w:rsidRPr="00DD58BC" w:rsidRDefault="00FD1844" w:rsidP="0015701C">
            <w:pPr>
              <w:ind w:firstLine="0"/>
              <w:jc w:val="center"/>
              <w:rPr>
                <w:sz w:val="16"/>
                <w:szCs w:val="16"/>
              </w:rPr>
            </w:pPr>
            <w:r>
              <w:rPr>
                <w:sz w:val="16"/>
                <w:szCs w:val="16"/>
                <w:lang w:val="en-US"/>
              </w:rPr>
              <w:t>2</w:t>
            </w:r>
            <w:r w:rsidR="00DD58BC">
              <w:rPr>
                <w:sz w:val="16"/>
                <w:szCs w:val="16"/>
              </w:rPr>
              <w:t>3.17</w:t>
            </w:r>
          </w:p>
        </w:tc>
        <w:tc>
          <w:tcPr>
            <w:tcW w:w="1149" w:type="dxa"/>
            <w:gridSpan w:val="3"/>
            <w:vAlign w:val="center"/>
          </w:tcPr>
          <w:p w:rsidR="00FD1844" w:rsidRPr="00DD58BC" w:rsidRDefault="0000153C" w:rsidP="0015701C">
            <w:pPr>
              <w:ind w:firstLine="0"/>
              <w:jc w:val="center"/>
              <w:rPr>
                <w:sz w:val="16"/>
                <w:szCs w:val="16"/>
              </w:rPr>
            </w:pPr>
            <w:r>
              <w:rPr>
                <w:sz w:val="16"/>
                <w:szCs w:val="16"/>
              </w:rPr>
              <w:t>14.00</w:t>
            </w:r>
          </w:p>
        </w:tc>
        <w:tc>
          <w:tcPr>
            <w:tcW w:w="1277" w:type="dxa"/>
            <w:gridSpan w:val="4"/>
            <w:vAlign w:val="center"/>
          </w:tcPr>
          <w:p w:rsidR="00FD1844" w:rsidRPr="00DD58BC" w:rsidRDefault="00541328" w:rsidP="0015701C">
            <w:pPr>
              <w:ind w:firstLine="0"/>
              <w:jc w:val="center"/>
              <w:rPr>
                <w:sz w:val="16"/>
                <w:szCs w:val="16"/>
              </w:rPr>
            </w:pPr>
            <w:r>
              <w:rPr>
                <w:sz w:val="16"/>
                <w:szCs w:val="16"/>
              </w:rPr>
              <w:t>8.55</w:t>
            </w:r>
          </w:p>
        </w:tc>
        <w:tc>
          <w:tcPr>
            <w:tcW w:w="1249" w:type="dxa"/>
            <w:gridSpan w:val="2"/>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20</w:t>
            </w:r>
          </w:p>
        </w:tc>
        <w:tc>
          <w:tcPr>
            <w:tcW w:w="2559" w:type="dxa"/>
            <w:gridSpan w:val="2"/>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архитектуры и градостроительства администрации Кантемировского муниципального района</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Pr>
                <w:color w:val="000000"/>
                <w:sz w:val="16"/>
                <w:szCs w:val="16"/>
              </w:rPr>
              <w:t>31.</w:t>
            </w:r>
          </w:p>
        </w:tc>
        <w:tc>
          <w:tcPr>
            <w:tcW w:w="5313" w:type="dxa"/>
            <w:gridSpan w:val="2"/>
          </w:tcPr>
          <w:p w:rsidR="00FD1844" w:rsidRPr="00274891" w:rsidRDefault="00FD1844" w:rsidP="00274891">
            <w:pPr>
              <w:ind w:firstLine="0"/>
              <w:rPr>
                <w:color w:val="000000"/>
                <w:sz w:val="16"/>
                <w:szCs w:val="16"/>
              </w:rPr>
            </w:pPr>
            <w:r>
              <w:rPr>
                <w:color w:val="000000"/>
                <w:sz w:val="16"/>
                <w:szCs w:val="16"/>
              </w:rPr>
              <w:t>Доля налоговых и неналоговых доходов местного бюджета (за исключением поступления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08" w:type="dxa"/>
            <w:vAlign w:val="center"/>
          </w:tcPr>
          <w:p w:rsidR="00FD1844" w:rsidRPr="00A65FAE" w:rsidRDefault="00FD1844" w:rsidP="00512E48">
            <w:pPr>
              <w:ind w:firstLine="0"/>
              <w:jc w:val="center"/>
              <w:rPr>
                <w:color w:val="000000"/>
                <w:sz w:val="16"/>
                <w:szCs w:val="16"/>
              </w:rPr>
            </w:pPr>
            <w:r>
              <w:rPr>
                <w:color w:val="000000"/>
                <w:sz w:val="16"/>
                <w:szCs w:val="16"/>
              </w:rPr>
              <w:t>%</w:t>
            </w:r>
          </w:p>
        </w:tc>
        <w:tc>
          <w:tcPr>
            <w:tcW w:w="1281" w:type="dxa"/>
            <w:vAlign w:val="center"/>
          </w:tcPr>
          <w:p w:rsidR="00FD1844" w:rsidRPr="006B0CC6" w:rsidRDefault="0000153C" w:rsidP="00512E48">
            <w:pPr>
              <w:ind w:firstLine="0"/>
              <w:jc w:val="center"/>
              <w:rPr>
                <w:sz w:val="16"/>
                <w:szCs w:val="16"/>
              </w:rPr>
            </w:pPr>
            <w:r>
              <w:rPr>
                <w:sz w:val="16"/>
                <w:szCs w:val="16"/>
              </w:rPr>
              <w:t>56.56</w:t>
            </w:r>
          </w:p>
        </w:tc>
        <w:tc>
          <w:tcPr>
            <w:tcW w:w="1139" w:type="dxa"/>
            <w:gridSpan w:val="2"/>
            <w:vAlign w:val="center"/>
          </w:tcPr>
          <w:p w:rsidR="00FD1844" w:rsidRPr="006B0CC6" w:rsidRDefault="0000153C" w:rsidP="0015701C">
            <w:pPr>
              <w:ind w:firstLine="0"/>
              <w:jc w:val="center"/>
              <w:rPr>
                <w:sz w:val="16"/>
                <w:szCs w:val="16"/>
              </w:rPr>
            </w:pPr>
            <w:r>
              <w:rPr>
                <w:sz w:val="16"/>
                <w:szCs w:val="16"/>
              </w:rPr>
              <w:t>36.77</w:t>
            </w:r>
          </w:p>
        </w:tc>
        <w:tc>
          <w:tcPr>
            <w:tcW w:w="1149" w:type="dxa"/>
            <w:gridSpan w:val="3"/>
            <w:vAlign w:val="center"/>
          </w:tcPr>
          <w:p w:rsidR="00FD1844" w:rsidRPr="006B0CC6" w:rsidRDefault="0000153C" w:rsidP="0015701C">
            <w:pPr>
              <w:ind w:firstLine="0"/>
              <w:jc w:val="center"/>
              <w:rPr>
                <w:sz w:val="16"/>
                <w:szCs w:val="16"/>
              </w:rPr>
            </w:pPr>
            <w:r>
              <w:rPr>
                <w:sz w:val="16"/>
                <w:szCs w:val="16"/>
              </w:rPr>
              <w:t>63.90</w:t>
            </w:r>
          </w:p>
        </w:tc>
        <w:tc>
          <w:tcPr>
            <w:tcW w:w="1277" w:type="dxa"/>
            <w:gridSpan w:val="4"/>
            <w:vAlign w:val="center"/>
          </w:tcPr>
          <w:p w:rsidR="00FD1844" w:rsidRPr="006B0CC6" w:rsidRDefault="00541328" w:rsidP="0015701C">
            <w:pPr>
              <w:ind w:firstLine="0"/>
              <w:jc w:val="center"/>
              <w:rPr>
                <w:sz w:val="16"/>
                <w:szCs w:val="16"/>
              </w:rPr>
            </w:pPr>
            <w:r>
              <w:rPr>
                <w:sz w:val="16"/>
                <w:szCs w:val="16"/>
              </w:rPr>
              <w:t>67.18</w:t>
            </w:r>
          </w:p>
        </w:tc>
        <w:tc>
          <w:tcPr>
            <w:tcW w:w="1249" w:type="dxa"/>
            <w:gridSpan w:val="2"/>
            <w:vAlign w:val="center"/>
          </w:tcPr>
          <w:p w:rsidR="00FD1844"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76.79</w:t>
            </w:r>
          </w:p>
        </w:tc>
        <w:tc>
          <w:tcPr>
            <w:tcW w:w="2559" w:type="dxa"/>
            <w:gridSpan w:val="2"/>
          </w:tcPr>
          <w:p w:rsidR="00FD1844"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финансов Кантемировского муниципального района</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32.</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208" w:type="dxa"/>
            <w:vAlign w:val="center"/>
          </w:tcPr>
          <w:p w:rsidR="00FD1844" w:rsidRPr="00274891" w:rsidRDefault="00FD1844" w:rsidP="00512E48">
            <w:pPr>
              <w:ind w:firstLine="0"/>
              <w:jc w:val="center"/>
              <w:rPr>
                <w:color w:val="000000"/>
                <w:sz w:val="16"/>
                <w:szCs w:val="16"/>
              </w:rPr>
            </w:pPr>
            <w:r w:rsidRPr="00274891">
              <w:rPr>
                <w:color w:val="000000"/>
                <w:sz w:val="16"/>
                <w:szCs w:val="16"/>
              </w:rPr>
              <w:t>%</w:t>
            </w:r>
          </w:p>
        </w:tc>
        <w:tc>
          <w:tcPr>
            <w:tcW w:w="1281" w:type="dxa"/>
            <w:vAlign w:val="center"/>
          </w:tcPr>
          <w:p w:rsidR="00FD1844" w:rsidRPr="00512E48" w:rsidRDefault="00FD1844" w:rsidP="00512E48">
            <w:pPr>
              <w:ind w:firstLine="0"/>
              <w:jc w:val="center"/>
              <w:rPr>
                <w:sz w:val="16"/>
                <w:szCs w:val="16"/>
                <w:lang w:val="en-US"/>
              </w:rPr>
            </w:pPr>
            <w:r>
              <w:rPr>
                <w:sz w:val="16"/>
                <w:szCs w:val="16"/>
                <w:lang w:val="en-US"/>
              </w:rPr>
              <w:t>0.00</w:t>
            </w:r>
          </w:p>
        </w:tc>
        <w:tc>
          <w:tcPr>
            <w:tcW w:w="1139" w:type="dxa"/>
            <w:gridSpan w:val="2"/>
            <w:vAlign w:val="center"/>
          </w:tcPr>
          <w:p w:rsidR="00FD1844" w:rsidRPr="00DD58BC" w:rsidRDefault="00FD1844" w:rsidP="0015701C">
            <w:pPr>
              <w:ind w:firstLine="0"/>
              <w:jc w:val="center"/>
              <w:rPr>
                <w:sz w:val="16"/>
                <w:szCs w:val="16"/>
              </w:rPr>
            </w:pPr>
            <w:r>
              <w:rPr>
                <w:sz w:val="16"/>
                <w:szCs w:val="16"/>
                <w:lang w:val="en-US"/>
              </w:rPr>
              <w:t>0</w:t>
            </w:r>
            <w:r w:rsidR="00DD58BC">
              <w:rPr>
                <w:sz w:val="16"/>
                <w:szCs w:val="16"/>
              </w:rPr>
              <w:t>.00</w:t>
            </w:r>
          </w:p>
        </w:tc>
        <w:tc>
          <w:tcPr>
            <w:tcW w:w="1149" w:type="dxa"/>
            <w:gridSpan w:val="3"/>
            <w:vAlign w:val="center"/>
          </w:tcPr>
          <w:p w:rsidR="00FD1844" w:rsidRPr="00DD58BC" w:rsidRDefault="0000153C" w:rsidP="0015701C">
            <w:pPr>
              <w:ind w:firstLine="0"/>
              <w:jc w:val="center"/>
              <w:rPr>
                <w:sz w:val="16"/>
                <w:szCs w:val="16"/>
              </w:rPr>
            </w:pPr>
            <w:r>
              <w:rPr>
                <w:sz w:val="16"/>
                <w:szCs w:val="16"/>
              </w:rPr>
              <w:t>0.00</w:t>
            </w:r>
          </w:p>
        </w:tc>
        <w:tc>
          <w:tcPr>
            <w:tcW w:w="1277" w:type="dxa"/>
            <w:gridSpan w:val="4"/>
            <w:vAlign w:val="center"/>
          </w:tcPr>
          <w:p w:rsidR="00FD1844" w:rsidRPr="00DD58BC" w:rsidRDefault="00541328" w:rsidP="0015701C">
            <w:pPr>
              <w:ind w:firstLine="0"/>
              <w:jc w:val="center"/>
              <w:rPr>
                <w:sz w:val="16"/>
                <w:szCs w:val="16"/>
              </w:rPr>
            </w:pPr>
            <w:r>
              <w:rPr>
                <w:sz w:val="16"/>
                <w:szCs w:val="16"/>
              </w:rPr>
              <w:t>0.00</w:t>
            </w:r>
          </w:p>
        </w:tc>
        <w:tc>
          <w:tcPr>
            <w:tcW w:w="1249" w:type="dxa"/>
            <w:gridSpan w:val="2"/>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2559" w:type="dxa"/>
            <w:gridSpan w:val="2"/>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архитектуры и градостроительства администрации Кантемировского муниципального района</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33.</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208" w:type="dxa"/>
            <w:vAlign w:val="center"/>
          </w:tcPr>
          <w:p w:rsidR="00FD1844" w:rsidRDefault="00FD1844" w:rsidP="00512E48">
            <w:pPr>
              <w:ind w:firstLine="0"/>
              <w:jc w:val="center"/>
              <w:rPr>
                <w:color w:val="000000"/>
                <w:sz w:val="16"/>
                <w:szCs w:val="16"/>
                <w:lang w:val="en-US"/>
              </w:rPr>
            </w:pPr>
            <w:r w:rsidRPr="00274891">
              <w:rPr>
                <w:color w:val="000000"/>
                <w:sz w:val="16"/>
                <w:szCs w:val="16"/>
              </w:rPr>
              <w:t>тыс.</w:t>
            </w:r>
          </w:p>
          <w:p w:rsidR="00FD1844" w:rsidRPr="00274891" w:rsidRDefault="00FD1844" w:rsidP="00512E48">
            <w:pPr>
              <w:ind w:firstLine="0"/>
              <w:jc w:val="center"/>
              <w:rPr>
                <w:color w:val="000000"/>
                <w:sz w:val="16"/>
                <w:szCs w:val="16"/>
              </w:rPr>
            </w:pPr>
            <w:r w:rsidRPr="00274891">
              <w:rPr>
                <w:color w:val="000000"/>
                <w:sz w:val="16"/>
                <w:szCs w:val="16"/>
              </w:rPr>
              <w:t>рублей</w:t>
            </w:r>
          </w:p>
        </w:tc>
        <w:tc>
          <w:tcPr>
            <w:tcW w:w="1281" w:type="dxa"/>
            <w:vAlign w:val="center"/>
          </w:tcPr>
          <w:p w:rsidR="00FD1844" w:rsidRPr="00512E48" w:rsidRDefault="00FD1844" w:rsidP="00512E48">
            <w:pPr>
              <w:ind w:firstLine="0"/>
              <w:jc w:val="center"/>
              <w:rPr>
                <w:sz w:val="16"/>
                <w:szCs w:val="16"/>
                <w:lang w:val="en-US"/>
              </w:rPr>
            </w:pPr>
            <w:r>
              <w:rPr>
                <w:sz w:val="16"/>
                <w:szCs w:val="16"/>
                <w:lang w:val="en-US"/>
              </w:rPr>
              <w:t>0.00</w:t>
            </w:r>
          </w:p>
        </w:tc>
        <w:tc>
          <w:tcPr>
            <w:tcW w:w="1139" w:type="dxa"/>
            <w:gridSpan w:val="2"/>
            <w:vAlign w:val="center"/>
          </w:tcPr>
          <w:p w:rsidR="00FD1844" w:rsidRPr="00DD58BC" w:rsidRDefault="00FD1844" w:rsidP="0015701C">
            <w:pPr>
              <w:ind w:firstLine="0"/>
              <w:jc w:val="center"/>
              <w:rPr>
                <w:sz w:val="16"/>
                <w:szCs w:val="16"/>
              </w:rPr>
            </w:pPr>
            <w:r>
              <w:rPr>
                <w:sz w:val="16"/>
                <w:szCs w:val="16"/>
                <w:lang w:val="en-US"/>
              </w:rPr>
              <w:t>0</w:t>
            </w:r>
            <w:r w:rsidR="00DD58BC">
              <w:rPr>
                <w:sz w:val="16"/>
                <w:szCs w:val="16"/>
              </w:rPr>
              <w:t>.00</w:t>
            </w:r>
          </w:p>
        </w:tc>
        <w:tc>
          <w:tcPr>
            <w:tcW w:w="1149" w:type="dxa"/>
            <w:gridSpan w:val="3"/>
            <w:vAlign w:val="center"/>
          </w:tcPr>
          <w:p w:rsidR="00FD1844" w:rsidRPr="00DD58BC" w:rsidRDefault="0000153C" w:rsidP="0015701C">
            <w:pPr>
              <w:ind w:firstLine="0"/>
              <w:jc w:val="center"/>
              <w:rPr>
                <w:sz w:val="16"/>
                <w:szCs w:val="16"/>
              </w:rPr>
            </w:pPr>
            <w:r>
              <w:rPr>
                <w:sz w:val="16"/>
                <w:szCs w:val="16"/>
              </w:rPr>
              <w:t>0.00</w:t>
            </w:r>
          </w:p>
        </w:tc>
        <w:tc>
          <w:tcPr>
            <w:tcW w:w="1277" w:type="dxa"/>
            <w:gridSpan w:val="4"/>
            <w:vAlign w:val="center"/>
          </w:tcPr>
          <w:p w:rsidR="00FD1844" w:rsidRPr="00DD58BC" w:rsidRDefault="00541328" w:rsidP="0015701C">
            <w:pPr>
              <w:ind w:firstLine="0"/>
              <w:jc w:val="center"/>
              <w:rPr>
                <w:sz w:val="16"/>
                <w:szCs w:val="16"/>
              </w:rPr>
            </w:pPr>
            <w:r>
              <w:rPr>
                <w:sz w:val="16"/>
                <w:szCs w:val="16"/>
              </w:rPr>
              <w:t>0.00</w:t>
            </w:r>
          </w:p>
        </w:tc>
        <w:tc>
          <w:tcPr>
            <w:tcW w:w="1249" w:type="dxa"/>
            <w:gridSpan w:val="2"/>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2559" w:type="dxa"/>
            <w:gridSpan w:val="2"/>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архитектуры и градостроительства администрации Кантемировского муниципального района</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34.</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Доля просроченной кредиторской задолженности по оплате труда (включая начисления на оплату труда) муниципальных бюджетных учреждений</w:t>
            </w:r>
          </w:p>
        </w:tc>
        <w:tc>
          <w:tcPr>
            <w:tcW w:w="1208" w:type="dxa"/>
            <w:vAlign w:val="center"/>
          </w:tcPr>
          <w:p w:rsidR="00FD1844" w:rsidRPr="00274891" w:rsidRDefault="00FD1844" w:rsidP="00512E48">
            <w:pPr>
              <w:ind w:firstLine="0"/>
              <w:jc w:val="center"/>
              <w:rPr>
                <w:color w:val="000000"/>
                <w:sz w:val="16"/>
                <w:szCs w:val="16"/>
              </w:rPr>
            </w:pPr>
            <w:r w:rsidRPr="00274891">
              <w:rPr>
                <w:color w:val="000000"/>
                <w:sz w:val="16"/>
                <w:szCs w:val="16"/>
              </w:rPr>
              <w:t>%</w:t>
            </w:r>
          </w:p>
        </w:tc>
        <w:tc>
          <w:tcPr>
            <w:tcW w:w="1281" w:type="dxa"/>
            <w:vAlign w:val="center"/>
          </w:tcPr>
          <w:p w:rsidR="00FD1844" w:rsidRPr="00512E48" w:rsidRDefault="00FD1844" w:rsidP="00512E48">
            <w:pPr>
              <w:ind w:firstLine="0"/>
              <w:jc w:val="center"/>
              <w:rPr>
                <w:sz w:val="16"/>
                <w:szCs w:val="16"/>
                <w:lang w:val="en-US"/>
              </w:rPr>
            </w:pPr>
            <w:r>
              <w:rPr>
                <w:sz w:val="16"/>
                <w:szCs w:val="16"/>
                <w:lang w:val="en-US"/>
              </w:rPr>
              <w:t>0.00</w:t>
            </w:r>
          </w:p>
        </w:tc>
        <w:tc>
          <w:tcPr>
            <w:tcW w:w="1139" w:type="dxa"/>
            <w:gridSpan w:val="2"/>
            <w:vAlign w:val="center"/>
          </w:tcPr>
          <w:p w:rsidR="00FD1844" w:rsidRPr="00DD58BC" w:rsidRDefault="00FD1844" w:rsidP="0015701C">
            <w:pPr>
              <w:ind w:firstLine="0"/>
              <w:jc w:val="center"/>
              <w:rPr>
                <w:sz w:val="16"/>
                <w:szCs w:val="16"/>
              </w:rPr>
            </w:pPr>
            <w:r>
              <w:rPr>
                <w:sz w:val="16"/>
                <w:szCs w:val="16"/>
                <w:lang w:val="en-US"/>
              </w:rPr>
              <w:t>0</w:t>
            </w:r>
            <w:r w:rsidR="00DD58BC">
              <w:rPr>
                <w:sz w:val="16"/>
                <w:szCs w:val="16"/>
              </w:rPr>
              <w:t>.00</w:t>
            </w:r>
          </w:p>
        </w:tc>
        <w:tc>
          <w:tcPr>
            <w:tcW w:w="1149" w:type="dxa"/>
            <w:gridSpan w:val="3"/>
            <w:vAlign w:val="center"/>
          </w:tcPr>
          <w:p w:rsidR="00FD1844" w:rsidRPr="00DD58BC" w:rsidRDefault="0000153C" w:rsidP="0015701C">
            <w:pPr>
              <w:ind w:firstLine="0"/>
              <w:jc w:val="center"/>
              <w:rPr>
                <w:sz w:val="16"/>
                <w:szCs w:val="16"/>
              </w:rPr>
            </w:pPr>
            <w:r>
              <w:rPr>
                <w:sz w:val="16"/>
                <w:szCs w:val="16"/>
              </w:rPr>
              <w:t>0.00</w:t>
            </w:r>
          </w:p>
        </w:tc>
        <w:tc>
          <w:tcPr>
            <w:tcW w:w="1277" w:type="dxa"/>
            <w:gridSpan w:val="4"/>
            <w:vAlign w:val="center"/>
          </w:tcPr>
          <w:p w:rsidR="00FD1844" w:rsidRPr="00DD58BC" w:rsidRDefault="00541328" w:rsidP="0015701C">
            <w:pPr>
              <w:ind w:firstLine="0"/>
              <w:jc w:val="center"/>
              <w:rPr>
                <w:sz w:val="16"/>
                <w:szCs w:val="16"/>
              </w:rPr>
            </w:pPr>
            <w:r>
              <w:rPr>
                <w:sz w:val="16"/>
                <w:szCs w:val="16"/>
              </w:rPr>
              <w:t>0.00</w:t>
            </w:r>
          </w:p>
        </w:tc>
        <w:tc>
          <w:tcPr>
            <w:tcW w:w="1249" w:type="dxa"/>
            <w:gridSpan w:val="2"/>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2559" w:type="dxa"/>
            <w:gridSpan w:val="2"/>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 xml:space="preserve">Отдел финансов Кантемировского муниципального района </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35.</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Объем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08" w:type="dxa"/>
            <w:vAlign w:val="center"/>
          </w:tcPr>
          <w:p w:rsidR="00FD1844" w:rsidRPr="00274891" w:rsidRDefault="00FD1844" w:rsidP="00512E48">
            <w:pPr>
              <w:ind w:firstLine="0"/>
              <w:jc w:val="center"/>
              <w:rPr>
                <w:color w:val="000000"/>
                <w:sz w:val="16"/>
                <w:szCs w:val="16"/>
              </w:rPr>
            </w:pPr>
            <w:r w:rsidRPr="00274891">
              <w:rPr>
                <w:color w:val="000000"/>
                <w:sz w:val="16"/>
                <w:szCs w:val="16"/>
              </w:rPr>
              <w:t>рублей</w:t>
            </w:r>
          </w:p>
        </w:tc>
        <w:tc>
          <w:tcPr>
            <w:tcW w:w="1281" w:type="dxa"/>
            <w:vAlign w:val="center"/>
          </w:tcPr>
          <w:p w:rsidR="00FD1844" w:rsidRPr="00512E48" w:rsidRDefault="00FD1844" w:rsidP="00512E48">
            <w:pPr>
              <w:ind w:firstLine="0"/>
              <w:jc w:val="center"/>
              <w:rPr>
                <w:sz w:val="16"/>
                <w:szCs w:val="16"/>
                <w:lang w:val="en-US"/>
              </w:rPr>
            </w:pPr>
            <w:r>
              <w:rPr>
                <w:sz w:val="16"/>
                <w:szCs w:val="16"/>
                <w:lang w:val="en-US"/>
              </w:rPr>
              <w:t>1217.40</w:t>
            </w:r>
          </w:p>
        </w:tc>
        <w:tc>
          <w:tcPr>
            <w:tcW w:w="1139" w:type="dxa"/>
            <w:gridSpan w:val="2"/>
            <w:vAlign w:val="center"/>
          </w:tcPr>
          <w:p w:rsidR="00FD1844" w:rsidRPr="00DD58BC" w:rsidRDefault="00FD1844" w:rsidP="0015701C">
            <w:pPr>
              <w:ind w:firstLine="0"/>
              <w:jc w:val="center"/>
              <w:rPr>
                <w:sz w:val="16"/>
                <w:szCs w:val="16"/>
              </w:rPr>
            </w:pPr>
            <w:r>
              <w:rPr>
                <w:sz w:val="16"/>
                <w:szCs w:val="16"/>
                <w:lang w:val="en-US"/>
              </w:rPr>
              <w:t>13</w:t>
            </w:r>
            <w:r w:rsidR="00DD58BC">
              <w:rPr>
                <w:sz w:val="16"/>
                <w:szCs w:val="16"/>
              </w:rPr>
              <w:t>63.90</w:t>
            </w:r>
          </w:p>
        </w:tc>
        <w:tc>
          <w:tcPr>
            <w:tcW w:w="1149" w:type="dxa"/>
            <w:gridSpan w:val="3"/>
            <w:vAlign w:val="center"/>
          </w:tcPr>
          <w:p w:rsidR="00FD1844" w:rsidRPr="00DD58BC" w:rsidRDefault="0000153C" w:rsidP="0015701C">
            <w:pPr>
              <w:ind w:firstLine="0"/>
              <w:jc w:val="center"/>
              <w:rPr>
                <w:sz w:val="16"/>
                <w:szCs w:val="16"/>
              </w:rPr>
            </w:pPr>
            <w:r>
              <w:rPr>
                <w:sz w:val="16"/>
                <w:szCs w:val="16"/>
              </w:rPr>
              <w:t>1436.90</w:t>
            </w:r>
          </w:p>
        </w:tc>
        <w:tc>
          <w:tcPr>
            <w:tcW w:w="1277" w:type="dxa"/>
            <w:gridSpan w:val="4"/>
            <w:vAlign w:val="center"/>
          </w:tcPr>
          <w:p w:rsidR="00FD1844" w:rsidRPr="00DD58BC" w:rsidRDefault="00541328" w:rsidP="0015701C">
            <w:pPr>
              <w:ind w:firstLine="0"/>
              <w:jc w:val="center"/>
              <w:rPr>
                <w:sz w:val="16"/>
                <w:szCs w:val="16"/>
              </w:rPr>
            </w:pPr>
            <w:r>
              <w:rPr>
                <w:sz w:val="16"/>
                <w:szCs w:val="16"/>
              </w:rPr>
              <w:t>1553.87</w:t>
            </w:r>
          </w:p>
        </w:tc>
        <w:tc>
          <w:tcPr>
            <w:tcW w:w="1249" w:type="dxa"/>
            <w:gridSpan w:val="2"/>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1626.19</w:t>
            </w:r>
          </w:p>
        </w:tc>
        <w:tc>
          <w:tcPr>
            <w:tcW w:w="2559" w:type="dxa"/>
            <w:gridSpan w:val="2"/>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финансов Кантемировского муниципального района</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36.</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Наличие в городском округе (муниципальном районе) утвержденного генерального плана (схемы территориального планирования)</w:t>
            </w:r>
          </w:p>
        </w:tc>
        <w:tc>
          <w:tcPr>
            <w:tcW w:w="1208" w:type="dxa"/>
            <w:vAlign w:val="center"/>
          </w:tcPr>
          <w:p w:rsidR="00FD1844" w:rsidRPr="00274891" w:rsidRDefault="00FD1844" w:rsidP="00512E48">
            <w:pPr>
              <w:ind w:firstLine="0"/>
              <w:jc w:val="center"/>
              <w:rPr>
                <w:color w:val="000000"/>
                <w:sz w:val="16"/>
                <w:szCs w:val="16"/>
              </w:rPr>
            </w:pPr>
            <w:r w:rsidRPr="00274891">
              <w:rPr>
                <w:color w:val="000000"/>
                <w:sz w:val="16"/>
                <w:szCs w:val="16"/>
              </w:rPr>
              <w:t>ДА\НЕТ</w:t>
            </w:r>
          </w:p>
        </w:tc>
        <w:tc>
          <w:tcPr>
            <w:tcW w:w="1281" w:type="dxa"/>
            <w:vAlign w:val="center"/>
          </w:tcPr>
          <w:p w:rsidR="00FD1844" w:rsidRPr="00DD58BC" w:rsidRDefault="00DD58BC" w:rsidP="00DD58BC">
            <w:pPr>
              <w:ind w:firstLine="0"/>
              <w:jc w:val="center"/>
              <w:rPr>
                <w:sz w:val="16"/>
                <w:szCs w:val="16"/>
              </w:rPr>
            </w:pPr>
            <w:r>
              <w:rPr>
                <w:sz w:val="16"/>
                <w:szCs w:val="16"/>
              </w:rPr>
              <w:t>Да</w:t>
            </w:r>
          </w:p>
        </w:tc>
        <w:tc>
          <w:tcPr>
            <w:tcW w:w="1139" w:type="dxa"/>
            <w:gridSpan w:val="2"/>
            <w:vAlign w:val="center"/>
          </w:tcPr>
          <w:p w:rsidR="00FD1844" w:rsidRPr="00DD58BC" w:rsidRDefault="00DD58BC" w:rsidP="0015701C">
            <w:pPr>
              <w:ind w:firstLine="0"/>
              <w:jc w:val="center"/>
              <w:rPr>
                <w:sz w:val="16"/>
                <w:szCs w:val="16"/>
              </w:rPr>
            </w:pPr>
            <w:r>
              <w:rPr>
                <w:sz w:val="16"/>
                <w:szCs w:val="16"/>
              </w:rPr>
              <w:t>Да</w:t>
            </w:r>
          </w:p>
        </w:tc>
        <w:tc>
          <w:tcPr>
            <w:tcW w:w="1149" w:type="dxa"/>
            <w:gridSpan w:val="3"/>
            <w:vAlign w:val="center"/>
          </w:tcPr>
          <w:p w:rsidR="00FD1844" w:rsidRPr="00DD58BC" w:rsidRDefault="00DD58BC" w:rsidP="0015701C">
            <w:pPr>
              <w:ind w:firstLine="0"/>
              <w:jc w:val="center"/>
              <w:rPr>
                <w:sz w:val="16"/>
                <w:szCs w:val="16"/>
              </w:rPr>
            </w:pPr>
            <w:r>
              <w:rPr>
                <w:sz w:val="16"/>
                <w:szCs w:val="16"/>
              </w:rPr>
              <w:t>Да</w:t>
            </w:r>
          </w:p>
        </w:tc>
        <w:tc>
          <w:tcPr>
            <w:tcW w:w="1277" w:type="dxa"/>
            <w:gridSpan w:val="4"/>
            <w:vAlign w:val="center"/>
          </w:tcPr>
          <w:p w:rsidR="00FD1844" w:rsidRPr="00DD58BC" w:rsidRDefault="00DD58BC" w:rsidP="0015701C">
            <w:pPr>
              <w:ind w:firstLine="0"/>
              <w:jc w:val="center"/>
              <w:rPr>
                <w:sz w:val="16"/>
                <w:szCs w:val="16"/>
              </w:rPr>
            </w:pPr>
            <w:r>
              <w:rPr>
                <w:sz w:val="16"/>
                <w:szCs w:val="16"/>
              </w:rPr>
              <w:t>Да</w:t>
            </w:r>
          </w:p>
        </w:tc>
        <w:tc>
          <w:tcPr>
            <w:tcW w:w="1249" w:type="dxa"/>
            <w:gridSpan w:val="2"/>
            <w:vAlign w:val="center"/>
          </w:tcPr>
          <w:p w:rsidR="00FD1844" w:rsidRPr="0012241C" w:rsidRDefault="00DD58BC" w:rsidP="0015701C">
            <w:pPr>
              <w:pStyle w:val="ConsPlusNormal"/>
              <w:widowControl/>
              <w:ind w:firstLine="0"/>
              <w:jc w:val="center"/>
              <w:rPr>
                <w:rFonts w:ascii="Times New Roman" w:hAnsi="Times New Roman"/>
                <w:sz w:val="16"/>
                <w:szCs w:val="16"/>
              </w:rPr>
            </w:pPr>
            <w:r>
              <w:rPr>
                <w:rFonts w:ascii="Times New Roman" w:hAnsi="Times New Roman"/>
                <w:sz w:val="16"/>
                <w:szCs w:val="16"/>
              </w:rPr>
              <w:t>Да</w:t>
            </w:r>
          </w:p>
        </w:tc>
        <w:tc>
          <w:tcPr>
            <w:tcW w:w="2559" w:type="dxa"/>
            <w:gridSpan w:val="2"/>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Отдел архитектуры и градостроительства администрации Кантемировского муниципального района</w:t>
            </w:r>
          </w:p>
        </w:tc>
      </w:tr>
      <w:tr w:rsidR="00FD1844" w:rsidRPr="00A04964" w:rsidTr="00F2558D">
        <w:trPr>
          <w:trHeight w:val="505"/>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37.</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Удовлетворенность населения деятельностью органов местного самоуправления городского округа (муниципального района)</w:t>
            </w:r>
          </w:p>
        </w:tc>
        <w:tc>
          <w:tcPr>
            <w:tcW w:w="1208" w:type="dxa"/>
            <w:vAlign w:val="center"/>
          </w:tcPr>
          <w:p w:rsidR="00FD1844" w:rsidRPr="00274891" w:rsidRDefault="00FD1844" w:rsidP="00512E48">
            <w:pPr>
              <w:ind w:firstLine="0"/>
              <w:jc w:val="center"/>
              <w:rPr>
                <w:color w:val="000000"/>
                <w:sz w:val="16"/>
                <w:szCs w:val="16"/>
              </w:rPr>
            </w:pPr>
            <w:r w:rsidRPr="00274891">
              <w:rPr>
                <w:color w:val="000000"/>
                <w:sz w:val="16"/>
                <w:szCs w:val="16"/>
              </w:rPr>
              <w:t>%</w:t>
            </w:r>
          </w:p>
        </w:tc>
        <w:tc>
          <w:tcPr>
            <w:tcW w:w="1281" w:type="dxa"/>
            <w:vAlign w:val="center"/>
          </w:tcPr>
          <w:p w:rsidR="00FD1844" w:rsidRPr="00512E48" w:rsidRDefault="00FD1844" w:rsidP="00512E48">
            <w:pPr>
              <w:ind w:firstLine="0"/>
              <w:jc w:val="center"/>
              <w:rPr>
                <w:sz w:val="16"/>
                <w:szCs w:val="16"/>
                <w:lang w:val="en-US"/>
              </w:rPr>
            </w:pPr>
            <w:r>
              <w:rPr>
                <w:sz w:val="16"/>
                <w:szCs w:val="16"/>
                <w:lang w:val="en-US"/>
              </w:rPr>
              <w:t>44.70</w:t>
            </w:r>
          </w:p>
        </w:tc>
        <w:tc>
          <w:tcPr>
            <w:tcW w:w="1139" w:type="dxa"/>
            <w:gridSpan w:val="2"/>
            <w:vAlign w:val="center"/>
          </w:tcPr>
          <w:p w:rsidR="00FD1844" w:rsidRPr="00A04964" w:rsidRDefault="00DD58BC" w:rsidP="0015701C">
            <w:pPr>
              <w:ind w:firstLine="0"/>
              <w:jc w:val="center"/>
              <w:rPr>
                <w:sz w:val="16"/>
                <w:szCs w:val="16"/>
              </w:rPr>
            </w:pPr>
            <w:r>
              <w:rPr>
                <w:sz w:val="16"/>
                <w:szCs w:val="16"/>
              </w:rPr>
              <w:t>44.90</w:t>
            </w:r>
          </w:p>
        </w:tc>
        <w:tc>
          <w:tcPr>
            <w:tcW w:w="1149" w:type="dxa"/>
            <w:gridSpan w:val="3"/>
            <w:vAlign w:val="center"/>
          </w:tcPr>
          <w:p w:rsidR="00FD1844" w:rsidRPr="00A04964" w:rsidRDefault="0000153C" w:rsidP="0015701C">
            <w:pPr>
              <w:ind w:firstLine="0"/>
              <w:jc w:val="center"/>
              <w:rPr>
                <w:sz w:val="16"/>
                <w:szCs w:val="16"/>
              </w:rPr>
            </w:pPr>
            <w:r>
              <w:rPr>
                <w:sz w:val="16"/>
                <w:szCs w:val="16"/>
              </w:rPr>
              <w:t>48.30</w:t>
            </w:r>
          </w:p>
        </w:tc>
        <w:tc>
          <w:tcPr>
            <w:tcW w:w="1277" w:type="dxa"/>
            <w:gridSpan w:val="4"/>
            <w:vAlign w:val="center"/>
          </w:tcPr>
          <w:p w:rsidR="00FD1844" w:rsidRPr="00A04964" w:rsidRDefault="00541328" w:rsidP="0015701C">
            <w:pPr>
              <w:ind w:firstLine="0"/>
              <w:jc w:val="center"/>
              <w:rPr>
                <w:sz w:val="16"/>
                <w:szCs w:val="16"/>
              </w:rPr>
            </w:pPr>
            <w:r>
              <w:rPr>
                <w:sz w:val="16"/>
                <w:szCs w:val="16"/>
              </w:rPr>
              <w:t>50.20</w:t>
            </w:r>
          </w:p>
        </w:tc>
        <w:tc>
          <w:tcPr>
            <w:tcW w:w="1249" w:type="dxa"/>
            <w:gridSpan w:val="2"/>
            <w:vAlign w:val="center"/>
          </w:tcPr>
          <w:p w:rsidR="00FD1844" w:rsidRPr="0012241C" w:rsidRDefault="00FD1844" w:rsidP="0015701C">
            <w:pPr>
              <w:pStyle w:val="ConsPlusNormal"/>
              <w:widowControl/>
              <w:ind w:firstLine="0"/>
              <w:jc w:val="center"/>
              <w:rPr>
                <w:rFonts w:ascii="Times New Roman" w:hAnsi="Times New Roman"/>
                <w:sz w:val="16"/>
                <w:szCs w:val="16"/>
              </w:rPr>
            </w:pPr>
          </w:p>
        </w:tc>
        <w:tc>
          <w:tcPr>
            <w:tcW w:w="2559" w:type="dxa"/>
            <w:gridSpan w:val="2"/>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Руководитель аппарата администрации Кантемировского муниципального района</w:t>
            </w:r>
          </w:p>
        </w:tc>
      </w:tr>
      <w:tr w:rsidR="00FD1844" w:rsidRPr="00A04964" w:rsidTr="00F2558D">
        <w:trPr>
          <w:trHeight w:val="377"/>
        </w:trPr>
        <w:tc>
          <w:tcPr>
            <w:tcW w:w="707" w:type="dxa"/>
          </w:tcPr>
          <w:p w:rsidR="00FD1844" w:rsidRPr="00274891" w:rsidRDefault="00FD1844" w:rsidP="00274891">
            <w:pPr>
              <w:ind w:firstLine="0"/>
              <w:jc w:val="center"/>
              <w:rPr>
                <w:color w:val="000000"/>
                <w:sz w:val="16"/>
                <w:szCs w:val="16"/>
              </w:rPr>
            </w:pPr>
            <w:r w:rsidRPr="00274891">
              <w:rPr>
                <w:color w:val="000000"/>
                <w:sz w:val="16"/>
                <w:szCs w:val="16"/>
              </w:rPr>
              <w:t>38.</w:t>
            </w:r>
          </w:p>
        </w:tc>
        <w:tc>
          <w:tcPr>
            <w:tcW w:w="5313" w:type="dxa"/>
            <w:gridSpan w:val="2"/>
          </w:tcPr>
          <w:p w:rsidR="00FD1844" w:rsidRPr="00274891" w:rsidRDefault="00FD1844" w:rsidP="00274891">
            <w:pPr>
              <w:ind w:firstLine="0"/>
              <w:rPr>
                <w:color w:val="000000"/>
                <w:sz w:val="16"/>
                <w:szCs w:val="16"/>
              </w:rPr>
            </w:pPr>
            <w:r w:rsidRPr="00274891">
              <w:rPr>
                <w:color w:val="000000"/>
                <w:sz w:val="16"/>
                <w:szCs w:val="16"/>
              </w:rPr>
              <w:t xml:space="preserve"> Среднегодовая численность постоянного населения</w:t>
            </w:r>
          </w:p>
        </w:tc>
        <w:tc>
          <w:tcPr>
            <w:tcW w:w="1208" w:type="dxa"/>
            <w:vAlign w:val="center"/>
          </w:tcPr>
          <w:p w:rsidR="00FD1844" w:rsidRPr="00274891" w:rsidRDefault="00FD1844" w:rsidP="00512E48">
            <w:pPr>
              <w:ind w:firstLine="0"/>
              <w:jc w:val="center"/>
              <w:rPr>
                <w:color w:val="000000"/>
                <w:sz w:val="16"/>
                <w:szCs w:val="16"/>
              </w:rPr>
            </w:pPr>
            <w:r w:rsidRPr="00274891">
              <w:rPr>
                <w:color w:val="000000"/>
                <w:sz w:val="16"/>
                <w:szCs w:val="16"/>
              </w:rPr>
              <w:t>тыс. чел</w:t>
            </w:r>
          </w:p>
        </w:tc>
        <w:tc>
          <w:tcPr>
            <w:tcW w:w="1281" w:type="dxa"/>
            <w:vAlign w:val="center"/>
          </w:tcPr>
          <w:p w:rsidR="00FD1844" w:rsidRPr="00512E48" w:rsidRDefault="00FD1844" w:rsidP="00512E48">
            <w:pPr>
              <w:ind w:firstLine="0"/>
              <w:jc w:val="center"/>
              <w:rPr>
                <w:sz w:val="16"/>
                <w:szCs w:val="16"/>
                <w:lang w:val="en-US"/>
              </w:rPr>
            </w:pPr>
            <w:r>
              <w:rPr>
                <w:sz w:val="16"/>
                <w:szCs w:val="16"/>
                <w:lang w:val="en-US"/>
              </w:rPr>
              <w:t>36.60</w:t>
            </w:r>
          </w:p>
        </w:tc>
        <w:tc>
          <w:tcPr>
            <w:tcW w:w="1139" w:type="dxa"/>
            <w:gridSpan w:val="2"/>
            <w:vAlign w:val="center"/>
          </w:tcPr>
          <w:p w:rsidR="00FD1844" w:rsidRPr="00DD58BC" w:rsidRDefault="00FD1844" w:rsidP="0015701C">
            <w:pPr>
              <w:ind w:firstLine="0"/>
              <w:jc w:val="center"/>
              <w:rPr>
                <w:sz w:val="16"/>
                <w:szCs w:val="16"/>
              </w:rPr>
            </w:pPr>
            <w:r>
              <w:rPr>
                <w:sz w:val="16"/>
                <w:szCs w:val="16"/>
                <w:lang w:val="en-US"/>
              </w:rPr>
              <w:t>35</w:t>
            </w:r>
            <w:r w:rsidR="00DD58BC">
              <w:rPr>
                <w:sz w:val="16"/>
                <w:szCs w:val="16"/>
              </w:rPr>
              <w:t>.80</w:t>
            </w:r>
          </w:p>
        </w:tc>
        <w:tc>
          <w:tcPr>
            <w:tcW w:w="1149" w:type="dxa"/>
            <w:gridSpan w:val="3"/>
            <w:vAlign w:val="center"/>
          </w:tcPr>
          <w:p w:rsidR="00FD1844" w:rsidRPr="00DD58BC" w:rsidRDefault="0000153C" w:rsidP="0015701C">
            <w:pPr>
              <w:ind w:firstLine="0"/>
              <w:jc w:val="center"/>
              <w:rPr>
                <w:sz w:val="16"/>
                <w:szCs w:val="16"/>
              </w:rPr>
            </w:pPr>
            <w:r>
              <w:rPr>
                <w:sz w:val="16"/>
                <w:szCs w:val="16"/>
              </w:rPr>
              <w:t>35.20</w:t>
            </w:r>
          </w:p>
        </w:tc>
        <w:tc>
          <w:tcPr>
            <w:tcW w:w="1277" w:type="dxa"/>
            <w:gridSpan w:val="4"/>
            <w:vAlign w:val="center"/>
          </w:tcPr>
          <w:p w:rsidR="00FD1844" w:rsidRPr="00DD58BC" w:rsidRDefault="00541328" w:rsidP="0015701C">
            <w:pPr>
              <w:ind w:firstLine="0"/>
              <w:jc w:val="center"/>
              <w:rPr>
                <w:sz w:val="16"/>
                <w:szCs w:val="16"/>
              </w:rPr>
            </w:pPr>
            <w:r>
              <w:rPr>
                <w:sz w:val="16"/>
                <w:szCs w:val="16"/>
              </w:rPr>
              <w:t>34.79</w:t>
            </w:r>
          </w:p>
        </w:tc>
        <w:tc>
          <w:tcPr>
            <w:tcW w:w="1249" w:type="dxa"/>
            <w:gridSpan w:val="2"/>
            <w:vAlign w:val="center"/>
          </w:tcPr>
          <w:p w:rsidR="00FD1844" w:rsidRPr="0012241C" w:rsidRDefault="00541328" w:rsidP="0015701C">
            <w:pPr>
              <w:pStyle w:val="ConsPlusNormal"/>
              <w:widowControl/>
              <w:ind w:firstLine="0"/>
              <w:jc w:val="center"/>
              <w:rPr>
                <w:rFonts w:ascii="Times New Roman" w:hAnsi="Times New Roman"/>
                <w:sz w:val="16"/>
                <w:szCs w:val="16"/>
              </w:rPr>
            </w:pPr>
            <w:r>
              <w:rPr>
                <w:rFonts w:ascii="Times New Roman" w:hAnsi="Times New Roman"/>
                <w:sz w:val="16"/>
                <w:szCs w:val="16"/>
              </w:rPr>
              <w:t>34.5</w:t>
            </w:r>
          </w:p>
        </w:tc>
        <w:tc>
          <w:tcPr>
            <w:tcW w:w="2559" w:type="dxa"/>
            <w:gridSpan w:val="2"/>
          </w:tcPr>
          <w:p w:rsidR="00FD1844" w:rsidRPr="0012241C" w:rsidRDefault="00FD1844" w:rsidP="0015701C">
            <w:pPr>
              <w:pStyle w:val="ConsPlusNormal"/>
              <w:widowControl/>
              <w:ind w:firstLine="0"/>
              <w:jc w:val="both"/>
              <w:rPr>
                <w:rFonts w:ascii="Times New Roman" w:hAnsi="Times New Roman"/>
                <w:sz w:val="16"/>
                <w:szCs w:val="16"/>
              </w:rPr>
            </w:pPr>
            <w:r>
              <w:rPr>
                <w:rFonts w:ascii="Times New Roman" w:hAnsi="Times New Roman"/>
                <w:sz w:val="16"/>
                <w:szCs w:val="16"/>
              </w:rPr>
              <w:t>Сектор экономики  администрации Кантемировского муниципального района</w:t>
            </w:r>
          </w:p>
        </w:tc>
      </w:tr>
      <w:tr w:rsidR="00FD1844" w:rsidRPr="0012241C" w:rsidTr="00F2558D">
        <w:trPr>
          <w:trHeight w:val="193"/>
        </w:trPr>
        <w:tc>
          <w:tcPr>
            <w:tcW w:w="15882" w:type="dxa"/>
            <w:gridSpan w:val="18"/>
          </w:tcPr>
          <w:p w:rsidR="00FD1844" w:rsidRPr="0012241C" w:rsidRDefault="00FD1844" w:rsidP="006746C9">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Энергосбережение и повышение энергетической эффективности</w:t>
            </w:r>
          </w:p>
        </w:tc>
      </w:tr>
      <w:tr w:rsidR="00FD1844" w:rsidRPr="0012241C" w:rsidTr="00F2558D">
        <w:trPr>
          <w:trHeight w:val="505"/>
        </w:trPr>
        <w:tc>
          <w:tcPr>
            <w:tcW w:w="707" w:type="dxa"/>
          </w:tcPr>
          <w:p w:rsidR="00FD1844" w:rsidRPr="00E72A7C" w:rsidRDefault="00FD1844" w:rsidP="006746C9">
            <w:pPr>
              <w:ind w:firstLine="0"/>
              <w:jc w:val="center"/>
              <w:rPr>
                <w:color w:val="000000"/>
                <w:sz w:val="16"/>
                <w:szCs w:val="16"/>
              </w:rPr>
            </w:pPr>
            <w:r w:rsidRPr="00E72A7C">
              <w:rPr>
                <w:color w:val="000000"/>
                <w:sz w:val="16"/>
                <w:szCs w:val="16"/>
              </w:rPr>
              <w:t>39.</w:t>
            </w:r>
          </w:p>
        </w:tc>
        <w:tc>
          <w:tcPr>
            <w:tcW w:w="5313" w:type="dxa"/>
            <w:gridSpan w:val="2"/>
          </w:tcPr>
          <w:p w:rsidR="00FD1844" w:rsidRPr="00E72A7C" w:rsidRDefault="00FD1844" w:rsidP="006746C9">
            <w:pPr>
              <w:ind w:firstLine="0"/>
              <w:rPr>
                <w:color w:val="000000"/>
                <w:sz w:val="16"/>
                <w:szCs w:val="16"/>
              </w:rPr>
            </w:pPr>
            <w:r w:rsidRPr="00E72A7C">
              <w:rPr>
                <w:color w:val="000000"/>
                <w:sz w:val="16"/>
                <w:szCs w:val="16"/>
              </w:rPr>
              <w:t xml:space="preserve"> Удельная величина потребления энергетических ресурсов в многоквартирных домах.</w:t>
            </w:r>
          </w:p>
        </w:tc>
        <w:tc>
          <w:tcPr>
            <w:tcW w:w="1208" w:type="dxa"/>
            <w:vAlign w:val="center"/>
          </w:tcPr>
          <w:p w:rsidR="00FD1844" w:rsidRPr="00E72A7C" w:rsidRDefault="00FD1844" w:rsidP="006746C9">
            <w:pPr>
              <w:ind w:firstLine="0"/>
              <w:jc w:val="center"/>
              <w:rPr>
                <w:color w:val="000000"/>
                <w:sz w:val="16"/>
                <w:szCs w:val="16"/>
              </w:rPr>
            </w:pPr>
          </w:p>
        </w:tc>
        <w:tc>
          <w:tcPr>
            <w:tcW w:w="1281" w:type="dxa"/>
            <w:vAlign w:val="center"/>
          </w:tcPr>
          <w:p w:rsidR="00FD1844" w:rsidRPr="00A04964" w:rsidRDefault="00FD1844" w:rsidP="006746C9">
            <w:pPr>
              <w:ind w:firstLine="0"/>
              <w:jc w:val="center"/>
              <w:rPr>
                <w:sz w:val="16"/>
                <w:szCs w:val="16"/>
              </w:rPr>
            </w:pPr>
          </w:p>
        </w:tc>
        <w:tc>
          <w:tcPr>
            <w:tcW w:w="1139" w:type="dxa"/>
            <w:gridSpan w:val="2"/>
            <w:vAlign w:val="center"/>
          </w:tcPr>
          <w:p w:rsidR="00FD1844" w:rsidRPr="00A04964" w:rsidRDefault="00FD1844" w:rsidP="006746C9">
            <w:pPr>
              <w:ind w:firstLine="0"/>
              <w:jc w:val="center"/>
              <w:rPr>
                <w:sz w:val="16"/>
                <w:szCs w:val="16"/>
              </w:rPr>
            </w:pPr>
          </w:p>
        </w:tc>
        <w:tc>
          <w:tcPr>
            <w:tcW w:w="1149" w:type="dxa"/>
            <w:gridSpan w:val="3"/>
            <w:vAlign w:val="center"/>
          </w:tcPr>
          <w:p w:rsidR="00FD1844" w:rsidRPr="00A04964" w:rsidRDefault="00FD1844" w:rsidP="006746C9">
            <w:pPr>
              <w:ind w:firstLine="0"/>
              <w:jc w:val="center"/>
              <w:rPr>
                <w:sz w:val="16"/>
                <w:szCs w:val="16"/>
              </w:rPr>
            </w:pPr>
          </w:p>
        </w:tc>
        <w:tc>
          <w:tcPr>
            <w:tcW w:w="1260" w:type="dxa"/>
            <w:gridSpan w:val="3"/>
            <w:vAlign w:val="center"/>
          </w:tcPr>
          <w:p w:rsidR="00FD1844" w:rsidRPr="00A04964" w:rsidRDefault="00FD1844" w:rsidP="006746C9">
            <w:pPr>
              <w:ind w:firstLine="0"/>
              <w:jc w:val="center"/>
              <w:rPr>
                <w:sz w:val="16"/>
                <w:szCs w:val="16"/>
              </w:rPr>
            </w:pPr>
          </w:p>
        </w:tc>
        <w:tc>
          <w:tcPr>
            <w:tcW w:w="113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2691" w:type="dxa"/>
            <w:gridSpan w:val="3"/>
            <w:vMerge w:val="restart"/>
          </w:tcPr>
          <w:p w:rsidR="00FD1844" w:rsidRPr="0012241C" w:rsidRDefault="00FD1844" w:rsidP="006746C9">
            <w:pPr>
              <w:pStyle w:val="ConsPlusNormal"/>
              <w:widowControl/>
              <w:ind w:firstLine="0"/>
              <w:jc w:val="both"/>
              <w:rPr>
                <w:rFonts w:ascii="Times New Roman" w:hAnsi="Times New Roman"/>
                <w:sz w:val="16"/>
                <w:szCs w:val="16"/>
              </w:rPr>
            </w:pPr>
            <w:r>
              <w:rPr>
                <w:rFonts w:ascii="Times New Roman" w:hAnsi="Times New Roman"/>
                <w:sz w:val="16"/>
                <w:szCs w:val="16"/>
              </w:rPr>
              <w:t xml:space="preserve">Отдел архитектуры и градостроительства администрации Кантемировского муниципального района </w:t>
            </w:r>
          </w:p>
        </w:tc>
      </w:tr>
      <w:tr w:rsidR="00FD1844" w:rsidRPr="0012241C" w:rsidTr="00F2558D">
        <w:trPr>
          <w:trHeight w:val="505"/>
        </w:trPr>
        <w:tc>
          <w:tcPr>
            <w:tcW w:w="707" w:type="dxa"/>
          </w:tcPr>
          <w:p w:rsidR="00FD1844" w:rsidRPr="00E72A7C" w:rsidRDefault="00FD1844" w:rsidP="006746C9">
            <w:pPr>
              <w:ind w:firstLine="0"/>
              <w:jc w:val="center"/>
              <w:rPr>
                <w:color w:val="000000"/>
                <w:sz w:val="16"/>
                <w:szCs w:val="16"/>
              </w:rPr>
            </w:pPr>
            <w:r w:rsidRPr="00E72A7C">
              <w:rPr>
                <w:color w:val="000000"/>
                <w:sz w:val="16"/>
                <w:szCs w:val="16"/>
              </w:rPr>
              <w:t> </w:t>
            </w:r>
          </w:p>
        </w:tc>
        <w:tc>
          <w:tcPr>
            <w:tcW w:w="5313" w:type="dxa"/>
            <w:gridSpan w:val="2"/>
          </w:tcPr>
          <w:p w:rsidR="00FD1844" w:rsidRPr="00E72A7C" w:rsidRDefault="00FD1844" w:rsidP="006746C9">
            <w:pPr>
              <w:ind w:firstLine="0"/>
              <w:rPr>
                <w:color w:val="000000"/>
                <w:sz w:val="16"/>
                <w:szCs w:val="16"/>
              </w:rPr>
            </w:pPr>
            <w:r w:rsidRPr="00E72A7C">
              <w:rPr>
                <w:color w:val="000000"/>
                <w:sz w:val="16"/>
                <w:szCs w:val="16"/>
              </w:rPr>
              <w:t>Удельная величина потребления электрической энергии в многоквартирных домах (на 1 проживающего)</w:t>
            </w:r>
          </w:p>
        </w:tc>
        <w:tc>
          <w:tcPr>
            <w:tcW w:w="1208" w:type="dxa"/>
            <w:vAlign w:val="center"/>
          </w:tcPr>
          <w:p w:rsidR="00FD1844" w:rsidRPr="00E72A7C" w:rsidRDefault="00FD1844" w:rsidP="006746C9">
            <w:pPr>
              <w:ind w:firstLine="0"/>
              <w:jc w:val="center"/>
              <w:rPr>
                <w:color w:val="000000"/>
                <w:sz w:val="16"/>
                <w:szCs w:val="16"/>
              </w:rPr>
            </w:pPr>
            <w:r w:rsidRPr="00E72A7C">
              <w:rPr>
                <w:color w:val="000000"/>
                <w:sz w:val="16"/>
                <w:szCs w:val="16"/>
              </w:rPr>
              <w:t>кВт.ч</w:t>
            </w:r>
          </w:p>
        </w:tc>
        <w:tc>
          <w:tcPr>
            <w:tcW w:w="1281" w:type="dxa"/>
            <w:vAlign w:val="center"/>
          </w:tcPr>
          <w:p w:rsidR="00FD1844" w:rsidRPr="00512E48" w:rsidRDefault="00FD1844" w:rsidP="006746C9">
            <w:pPr>
              <w:ind w:firstLine="0"/>
              <w:jc w:val="center"/>
              <w:rPr>
                <w:sz w:val="16"/>
                <w:szCs w:val="16"/>
                <w:lang w:val="en-US"/>
              </w:rPr>
            </w:pPr>
            <w:r>
              <w:rPr>
                <w:sz w:val="16"/>
                <w:szCs w:val="16"/>
                <w:lang w:val="en-US"/>
              </w:rPr>
              <w:t>621.00</w:t>
            </w:r>
          </w:p>
        </w:tc>
        <w:tc>
          <w:tcPr>
            <w:tcW w:w="1139" w:type="dxa"/>
            <w:gridSpan w:val="2"/>
            <w:vAlign w:val="center"/>
          </w:tcPr>
          <w:p w:rsidR="00FD1844" w:rsidRPr="00DD58BC" w:rsidRDefault="00FD1844" w:rsidP="00DD58BC">
            <w:pPr>
              <w:ind w:firstLine="0"/>
              <w:jc w:val="center"/>
              <w:rPr>
                <w:sz w:val="16"/>
                <w:szCs w:val="16"/>
              </w:rPr>
            </w:pPr>
            <w:r>
              <w:rPr>
                <w:sz w:val="16"/>
                <w:szCs w:val="16"/>
                <w:lang w:val="en-US"/>
              </w:rPr>
              <w:t>61</w:t>
            </w:r>
            <w:r w:rsidR="00DD58BC">
              <w:rPr>
                <w:sz w:val="16"/>
                <w:szCs w:val="16"/>
              </w:rPr>
              <w:t>3.30</w:t>
            </w:r>
          </w:p>
        </w:tc>
        <w:tc>
          <w:tcPr>
            <w:tcW w:w="1149" w:type="dxa"/>
            <w:gridSpan w:val="3"/>
            <w:vAlign w:val="center"/>
          </w:tcPr>
          <w:p w:rsidR="00FD1844" w:rsidRPr="00DD58BC" w:rsidRDefault="0000153C" w:rsidP="006746C9">
            <w:pPr>
              <w:ind w:firstLine="0"/>
              <w:jc w:val="center"/>
              <w:rPr>
                <w:sz w:val="16"/>
                <w:szCs w:val="16"/>
              </w:rPr>
            </w:pPr>
            <w:r>
              <w:rPr>
                <w:sz w:val="16"/>
                <w:szCs w:val="16"/>
              </w:rPr>
              <w:t>608.50</w:t>
            </w:r>
          </w:p>
        </w:tc>
        <w:tc>
          <w:tcPr>
            <w:tcW w:w="1260" w:type="dxa"/>
            <w:gridSpan w:val="3"/>
            <w:vAlign w:val="center"/>
          </w:tcPr>
          <w:p w:rsidR="00FD1844" w:rsidRPr="00DD58BC" w:rsidRDefault="00541328" w:rsidP="006746C9">
            <w:pPr>
              <w:ind w:firstLine="0"/>
              <w:jc w:val="center"/>
              <w:rPr>
                <w:sz w:val="16"/>
                <w:szCs w:val="16"/>
              </w:rPr>
            </w:pPr>
            <w:r>
              <w:rPr>
                <w:sz w:val="16"/>
                <w:szCs w:val="16"/>
              </w:rPr>
              <w:t>580.20</w:t>
            </w:r>
          </w:p>
        </w:tc>
        <w:tc>
          <w:tcPr>
            <w:tcW w:w="1134" w:type="dxa"/>
            <w:gridSpan w:val="2"/>
            <w:vAlign w:val="center"/>
          </w:tcPr>
          <w:p w:rsidR="00FD1844" w:rsidRPr="0012241C" w:rsidRDefault="00541328" w:rsidP="00DD58BC">
            <w:pPr>
              <w:pStyle w:val="ConsPlusNormal"/>
              <w:widowControl/>
              <w:ind w:firstLine="0"/>
              <w:jc w:val="center"/>
              <w:rPr>
                <w:rFonts w:ascii="Times New Roman" w:hAnsi="Times New Roman"/>
                <w:sz w:val="16"/>
                <w:szCs w:val="16"/>
              </w:rPr>
            </w:pPr>
            <w:r>
              <w:rPr>
                <w:rFonts w:ascii="Times New Roman" w:hAnsi="Times New Roman"/>
                <w:sz w:val="16"/>
                <w:szCs w:val="16"/>
              </w:rPr>
              <w:t>562.80</w:t>
            </w:r>
          </w:p>
        </w:tc>
        <w:tc>
          <w:tcPr>
            <w:tcW w:w="2691" w:type="dxa"/>
            <w:gridSpan w:val="3"/>
            <w:vMerge/>
          </w:tcPr>
          <w:p w:rsidR="00FD1844" w:rsidRPr="0012241C" w:rsidRDefault="00FD1844" w:rsidP="006746C9">
            <w:pPr>
              <w:pStyle w:val="ConsPlusNormal"/>
              <w:widowControl/>
              <w:ind w:firstLine="0"/>
              <w:jc w:val="both"/>
              <w:rPr>
                <w:rFonts w:ascii="Times New Roman" w:hAnsi="Times New Roman"/>
                <w:sz w:val="16"/>
                <w:szCs w:val="16"/>
              </w:rPr>
            </w:pPr>
          </w:p>
        </w:tc>
      </w:tr>
      <w:tr w:rsidR="00FD1844" w:rsidRPr="0012241C" w:rsidTr="00F2558D">
        <w:trPr>
          <w:trHeight w:val="505"/>
        </w:trPr>
        <w:tc>
          <w:tcPr>
            <w:tcW w:w="707" w:type="dxa"/>
          </w:tcPr>
          <w:p w:rsidR="00FD1844" w:rsidRPr="00E72A7C" w:rsidRDefault="00FD1844" w:rsidP="006746C9">
            <w:pPr>
              <w:ind w:firstLine="0"/>
              <w:jc w:val="center"/>
              <w:rPr>
                <w:color w:val="000000"/>
                <w:sz w:val="16"/>
                <w:szCs w:val="16"/>
              </w:rPr>
            </w:pPr>
            <w:r w:rsidRPr="00E72A7C">
              <w:rPr>
                <w:color w:val="000000"/>
                <w:sz w:val="16"/>
                <w:szCs w:val="16"/>
              </w:rPr>
              <w:t> </w:t>
            </w:r>
          </w:p>
        </w:tc>
        <w:tc>
          <w:tcPr>
            <w:tcW w:w="5313" w:type="dxa"/>
            <w:gridSpan w:val="2"/>
          </w:tcPr>
          <w:p w:rsidR="00FD1844" w:rsidRPr="00E72A7C" w:rsidRDefault="00FD1844" w:rsidP="006746C9">
            <w:pPr>
              <w:ind w:firstLine="0"/>
              <w:rPr>
                <w:color w:val="000000"/>
                <w:sz w:val="16"/>
                <w:szCs w:val="16"/>
              </w:rPr>
            </w:pPr>
            <w:r w:rsidRPr="00E72A7C">
              <w:rPr>
                <w:color w:val="000000"/>
                <w:sz w:val="16"/>
                <w:szCs w:val="16"/>
              </w:rPr>
              <w:t>Удельная величина потребления тепловой энергии в многоквартирных домах (на 1 кв.метр общей площади)</w:t>
            </w:r>
          </w:p>
        </w:tc>
        <w:tc>
          <w:tcPr>
            <w:tcW w:w="1208" w:type="dxa"/>
            <w:vAlign w:val="center"/>
          </w:tcPr>
          <w:p w:rsidR="00FD1844" w:rsidRPr="00E72A7C" w:rsidRDefault="00FD1844" w:rsidP="006746C9">
            <w:pPr>
              <w:ind w:firstLine="0"/>
              <w:jc w:val="center"/>
              <w:rPr>
                <w:color w:val="000000"/>
                <w:sz w:val="16"/>
                <w:szCs w:val="16"/>
              </w:rPr>
            </w:pPr>
            <w:r w:rsidRPr="00E72A7C">
              <w:rPr>
                <w:color w:val="000000"/>
                <w:sz w:val="16"/>
                <w:szCs w:val="16"/>
              </w:rPr>
              <w:t>Гкал</w:t>
            </w:r>
          </w:p>
        </w:tc>
        <w:tc>
          <w:tcPr>
            <w:tcW w:w="1281" w:type="dxa"/>
            <w:vAlign w:val="center"/>
          </w:tcPr>
          <w:p w:rsidR="00FD1844" w:rsidRPr="00512E48" w:rsidRDefault="00FD1844" w:rsidP="006746C9">
            <w:pPr>
              <w:ind w:firstLine="0"/>
              <w:jc w:val="center"/>
              <w:rPr>
                <w:sz w:val="16"/>
                <w:szCs w:val="16"/>
                <w:lang w:val="en-US"/>
              </w:rPr>
            </w:pPr>
            <w:r>
              <w:rPr>
                <w:sz w:val="16"/>
                <w:szCs w:val="16"/>
                <w:lang w:val="en-US"/>
              </w:rPr>
              <w:t>0.18</w:t>
            </w:r>
          </w:p>
        </w:tc>
        <w:tc>
          <w:tcPr>
            <w:tcW w:w="1139" w:type="dxa"/>
            <w:gridSpan w:val="2"/>
            <w:vAlign w:val="center"/>
          </w:tcPr>
          <w:p w:rsidR="00FD1844" w:rsidRPr="00DD58BC" w:rsidRDefault="00FD1844" w:rsidP="006746C9">
            <w:pPr>
              <w:ind w:firstLine="0"/>
              <w:jc w:val="center"/>
              <w:rPr>
                <w:sz w:val="16"/>
                <w:szCs w:val="16"/>
              </w:rPr>
            </w:pPr>
            <w:r>
              <w:rPr>
                <w:sz w:val="16"/>
                <w:szCs w:val="16"/>
                <w:lang w:val="en-US"/>
              </w:rPr>
              <w:t>0.18</w:t>
            </w:r>
          </w:p>
        </w:tc>
        <w:tc>
          <w:tcPr>
            <w:tcW w:w="1149" w:type="dxa"/>
            <w:gridSpan w:val="3"/>
            <w:vAlign w:val="center"/>
          </w:tcPr>
          <w:p w:rsidR="00FD1844" w:rsidRPr="00DD58BC" w:rsidRDefault="0000153C" w:rsidP="006746C9">
            <w:pPr>
              <w:ind w:firstLine="0"/>
              <w:jc w:val="center"/>
              <w:rPr>
                <w:sz w:val="16"/>
                <w:szCs w:val="16"/>
              </w:rPr>
            </w:pPr>
            <w:r>
              <w:rPr>
                <w:sz w:val="16"/>
                <w:szCs w:val="16"/>
              </w:rPr>
              <w:t>0.18</w:t>
            </w:r>
          </w:p>
        </w:tc>
        <w:tc>
          <w:tcPr>
            <w:tcW w:w="1260" w:type="dxa"/>
            <w:gridSpan w:val="3"/>
            <w:vAlign w:val="center"/>
          </w:tcPr>
          <w:p w:rsidR="00FD1844" w:rsidRPr="00DD58BC" w:rsidRDefault="00541328" w:rsidP="006746C9">
            <w:pPr>
              <w:ind w:firstLine="0"/>
              <w:jc w:val="center"/>
              <w:rPr>
                <w:sz w:val="16"/>
                <w:szCs w:val="16"/>
              </w:rPr>
            </w:pPr>
            <w:r>
              <w:rPr>
                <w:sz w:val="16"/>
                <w:szCs w:val="16"/>
              </w:rPr>
              <w:t>0.18</w:t>
            </w:r>
          </w:p>
        </w:tc>
        <w:tc>
          <w:tcPr>
            <w:tcW w:w="1134" w:type="dxa"/>
            <w:gridSpan w:val="2"/>
            <w:vAlign w:val="center"/>
          </w:tcPr>
          <w:p w:rsidR="00FD1844" w:rsidRPr="0012241C" w:rsidRDefault="00541328" w:rsidP="006746C9">
            <w:pPr>
              <w:pStyle w:val="ConsPlusNormal"/>
              <w:widowControl/>
              <w:ind w:firstLine="0"/>
              <w:jc w:val="center"/>
              <w:rPr>
                <w:rFonts w:ascii="Times New Roman" w:hAnsi="Times New Roman"/>
                <w:sz w:val="16"/>
                <w:szCs w:val="16"/>
              </w:rPr>
            </w:pPr>
            <w:r>
              <w:rPr>
                <w:rFonts w:ascii="Times New Roman" w:hAnsi="Times New Roman"/>
                <w:sz w:val="16"/>
                <w:szCs w:val="16"/>
              </w:rPr>
              <w:t>0.17</w:t>
            </w:r>
          </w:p>
        </w:tc>
        <w:tc>
          <w:tcPr>
            <w:tcW w:w="2691" w:type="dxa"/>
            <w:gridSpan w:val="3"/>
            <w:vMerge/>
          </w:tcPr>
          <w:p w:rsidR="00FD1844" w:rsidRPr="0012241C" w:rsidRDefault="00FD1844" w:rsidP="006746C9">
            <w:pPr>
              <w:pStyle w:val="ConsPlusNormal"/>
              <w:widowControl/>
              <w:ind w:firstLine="0"/>
              <w:jc w:val="both"/>
              <w:rPr>
                <w:rFonts w:ascii="Times New Roman" w:hAnsi="Times New Roman"/>
                <w:sz w:val="16"/>
                <w:szCs w:val="16"/>
              </w:rPr>
            </w:pPr>
          </w:p>
        </w:tc>
      </w:tr>
      <w:tr w:rsidR="00FD1844" w:rsidRPr="0012241C" w:rsidTr="00F2558D">
        <w:trPr>
          <w:trHeight w:val="505"/>
        </w:trPr>
        <w:tc>
          <w:tcPr>
            <w:tcW w:w="707" w:type="dxa"/>
          </w:tcPr>
          <w:p w:rsidR="00FD1844" w:rsidRPr="00E72A7C" w:rsidRDefault="00FD1844" w:rsidP="006746C9">
            <w:pPr>
              <w:ind w:firstLine="0"/>
              <w:jc w:val="center"/>
              <w:rPr>
                <w:color w:val="000000"/>
                <w:sz w:val="16"/>
                <w:szCs w:val="16"/>
              </w:rPr>
            </w:pPr>
            <w:r w:rsidRPr="00E72A7C">
              <w:rPr>
                <w:color w:val="000000"/>
                <w:sz w:val="16"/>
                <w:szCs w:val="16"/>
              </w:rPr>
              <w:t> </w:t>
            </w:r>
          </w:p>
        </w:tc>
        <w:tc>
          <w:tcPr>
            <w:tcW w:w="5313" w:type="dxa"/>
            <w:gridSpan w:val="2"/>
          </w:tcPr>
          <w:p w:rsidR="00FD1844" w:rsidRPr="00E72A7C" w:rsidRDefault="00FD1844" w:rsidP="006746C9">
            <w:pPr>
              <w:ind w:firstLine="0"/>
              <w:rPr>
                <w:color w:val="000000"/>
                <w:sz w:val="16"/>
                <w:szCs w:val="16"/>
              </w:rPr>
            </w:pPr>
            <w:r w:rsidRPr="00E72A7C">
              <w:rPr>
                <w:color w:val="000000"/>
                <w:sz w:val="16"/>
                <w:szCs w:val="16"/>
              </w:rPr>
              <w:t>Удельная величина потребления горячей воды в многоквартирных домах (на 1 проживающего)</w:t>
            </w:r>
          </w:p>
        </w:tc>
        <w:tc>
          <w:tcPr>
            <w:tcW w:w="1208" w:type="dxa"/>
            <w:vAlign w:val="center"/>
          </w:tcPr>
          <w:p w:rsidR="00FD1844" w:rsidRPr="00E72A7C" w:rsidRDefault="00FD1844" w:rsidP="006746C9">
            <w:pPr>
              <w:ind w:firstLine="0"/>
              <w:jc w:val="center"/>
              <w:rPr>
                <w:color w:val="000000"/>
                <w:sz w:val="16"/>
                <w:szCs w:val="16"/>
              </w:rPr>
            </w:pPr>
            <w:r w:rsidRPr="00E72A7C">
              <w:rPr>
                <w:color w:val="000000"/>
                <w:sz w:val="16"/>
                <w:szCs w:val="16"/>
              </w:rPr>
              <w:t>м3</w:t>
            </w:r>
          </w:p>
        </w:tc>
        <w:tc>
          <w:tcPr>
            <w:tcW w:w="1281" w:type="dxa"/>
            <w:vAlign w:val="center"/>
          </w:tcPr>
          <w:p w:rsidR="00FD1844" w:rsidRPr="00512E48" w:rsidRDefault="00FD1844" w:rsidP="006746C9">
            <w:pPr>
              <w:ind w:firstLine="0"/>
              <w:jc w:val="center"/>
              <w:rPr>
                <w:sz w:val="16"/>
                <w:szCs w:val="16"/>
                <w:lang w:val="en-US"/>
              </w:rPr>
            </w:pPr>
            <w:r>
              <w:rPr>
                <w:sz w:val="16"/>
                <w:szCs w:val="16"/>
                <w:lang w:val="en-US"/>
              </w:rPr>
              <w:t>12.30</w:t>
            </w:r>
          </w:p>
        </w:tc>
        <w:tc>
          <w:tcPr>
            <w:tcW w:w="1139" w:type="dxa"/>
            <w:gridSpan w:val="2"/>
            <w:vAlign w:val="center"/>
          </w:tcPr>
          <w:p w:rsidR="00FD1844" w:rsidRPr="00DD58BC" w:rsidRDefault="00FD1844" w:rsidP="006746C9">
            <w:pPr>
              <w:ind w:firstLine="0"/>
              <w:jc w:val="center"/>
              <w:rPr>
                <w:sz w:val="16"/>
                <w:szCs w:val="16"/>
              </w:rPr>
            </w:pPr>
            <w:r>
              <w:rPr>
                <w:sz w:val="16"/>
                <w:szCs w:val="16"/>
                <w:lang w:val="en-US"/>
              </w:rPr>
              <w:t>12.</w:t>
            </w:r>
            <w:r w:rsidR="00DD58BC">
              <w:rPr>
                <w:sz w:val="16"/>
                <w:szCs w:val="16"/>
              </w:rPr>
              <w:t>20</w:t>
            </w:r>
          </w:p>
        </w:tc>
        <w:tc>
          <w:tcPr>
            <w:tcW w:w="1149" w:type="dxa"/>
            <w:gridSpan w:val="3"/>
            <w:vAlign w:val="center"/>
          </w:tcPr>
          <w:p w:rsidR="00FD1844" w:rsidRPr="00DD58BC" w:rsidRDefault="0000153C" w:rsidP="006746C9">
            <w:pPr>
              <w:ind w:firstLine="0"/>
              <w:jc w:val="center"/>
              <w:rPr>
                <w:sz w:val="16"/>
                <w:szCs w:val="16"/>
              </w:rPr>
            </w:pPr>
            <w:r>
              <w:rPr>
                <w:sz w:val="16"/>
                <w:szCs w:val="16"/>
              </w:rPr>
              <w:t>12.20</w:t>
            </w:r>
          </w:p>
        </w:tc>
        <w:tc>
          <w:tcPr>
            <w:tcW w:w="1260" w:type="dxa"/>
            <w:gridSpan w:val="3"/>
            <w:vAlign w:val="center"/>
          </w:tcPr>
          <w:p w:rsidR="00FD1844" w:rsidRPr="00DD58BC" w:rsidRDefault="00541328" w:rsidP="006746C9">
            <w:pPr>
              <w:ind w:firstLine="0"/>
              <w:jc w:val="center"/>
              <w:rPr>
                <w:sz w:val="16"/>
                <w:szCs w:val="16"/>
              </w:rPr>
            </w:pPr>
            <w:r>
              <w:rPr>
                <w:sz w:val="16"/>
                <w:szCs w:val="16"/>
              </w:rPr>
              <w:t>11.50</w:t>
            </w:r>
          </w:p>
        </w:tc>
        <w:tc>
          <w:tcPr>
            <w:tcW w:w="1134" w:type="dxa"/>
            <w:gridSpan w:val="2"/>
            <w:vAlign w:val="center"/>
          </w:tcPr>
          <w:p w:rsidR="00FD1844" w:rsidRPr="0012241C" w:rsidRDefault="00541328" w:rsidP="006746C9">
            <w:pPr>
              <w:pStyle w:val="ConsPlusNormal"/>
              <w:widowControl/>
              <w:ind w:firstLine="0"/>
              <w:jc w:val="center"/>
              <w:rPr>
                <w:rFonts w:ascii="Times New Roman" w:hAnsi="Times New Roman"/>
                <w:sz w:val="16"/>
                <w:szCs w:val="16"/>
              </w:rPr>
            </w:pPr>
            <w:r>
              <w:rPr>
                <w:rFonts w:ascii="Times New Roman" w:hAnsi="Times New Roman"/>
                <w:sz w:val="16"/>
                <w:szCs w:val="16"/>
              </w:rPr>
              <w:t>11.30</w:t>
            </w:r>
          </w:p>
        </w:tc>
        <w:tc>
          <w:tcPr>
            <w:tcW w:w="2691" w:type="dxa"/>
            <w:gridSpan w:val="3"/>
            <w:vMerge/>
          </w:tcPr>
          <w:p w:rsidR="00FD1844" w:rsidRPr="0012241C" w:rsidRDefault="00FD1844" w:rsidP="006746C9">
            <w:pPr>
              <w:pStyle w:val="ConsPlusNormal"/>
              <w:widowControl/>
              <w:ind w:firstLine="0"/>
              <w:jc w:val="both"/>
              <w:rPr>
                <w:rFonts w:ascii="Times New Roman" w:hAnsi="Times New Roman"/>
                <w:sz w:val="16"/>
                <w:szCs w:val="16"/>
              </w:rPr>
            </w:pPr>
          </w:p>
        </w:tc>
      </w:tr>
      <w:tr w:rsidR="00FD1844" w:rsidRPr="0012241C" w:rsidTr="00F2558D">
        <w:trPr>
          <w:trHeight w:val="505"/>
        </w:trPr>
        <w:tc>
          <w:tcPr>
            <w:tcW w:w="707" w:type="dxa"/>
          </w:tcPr>
          <w:p w:rsidR="00FD1844" w:rsidRPr="00E72A7C" w:rsidRDefault="00FD1844" w:rsidP="006746C9">
            <w:pPr>
              <w:ind w:firstLine="0"/>
              <w:jc w:val="center"/>
              <w:rPr>
                <w:color w:val="000000"/>
                <w:sz w:val="16"/>
                <w:szCs w:val="16"/>
              </w:rPr>
            </w:pPr>
            <w:r w:rsidRPr="00E72A7C">
              <w:rPr>
                <w:color w:val="000000"/>
                <w:sz w:val="16"/>
                <w:szCs w:val="16"/>
              </w:rPr>
              <w:t> </w:t>
            </w:r>
          </w:p>
        </w:tc>
        <w:tc>
          <w:tcPr>
            <w:tcW w:w="5313" w:type="dxa"/>
            <w:gridSpan w:val="2"/>
          </w:tcPr>
          <w:p w:rsidR="00FD1844" w:rsidRPr="00E72A7C" w:rsidRDefault="00FD1844" w:rsidP="006746C9">
            <w:pPr>
              <w:ind w:firstLine="0"/>
              <w:rPr>
                <w:color w:val="000000"/>
                <w:sz w:val="16"/>
                <w:szCs w:val="16"/>
              </w:rPr>
            </w:pPr>
            <w:r w:rsidRPr="00E72A7C">
              <w:rPr>
                <w:color w:val="000000"/>
                <w:sz w:val="16"/>
                <w:szCs w:val="16"/>
              </w:rPr>
              <w:t>Удельная величина потребления холодной воды в многоквартирных домах (на 1 проживающего)</w:t>
            </w:r>
          </w:p>
        </w:tc>
        <w:tc>
          <w:tcPr>
            <w:tcW w:w="1208" w:type="dxa"/>
            <w:vAlign w:val="center"/>
          </w:tcPr>
          <w:p w:rsidR="00FD1844" w:rsidRPr="00E72A7C" w:rsidRDefault="00FD1844" w:rsidP="006746C9">
            <w:pPr>
              <w:ind w:firstLine="0"/>
              <w:jc w:val="center"/>
              <w:rPr>
                <w:color w:val="000000"/>
                <w:sz w:val="16"/>
                <w:szCs w:val="16"/>
              </w:rPr>
            </w:pPr>
            <w:r w:rsidRPr="00E72A7C">
              <w:rPr>
                <w:color w:val="000000"/>
                <w:sz w:val="16"/>
                <w:szCs w:val="16"/>
              </w:rPr>
              <w:t>м3</w:t>
            </w:r>
          </w:p>
        </w:tc>
        <w:tc>
          <w:tcPr>
            <w:tcW w:w="1281" w:type="dxa"/>
            <w:vAlign w:val="center"/>
          </w:tcPr>
          <w:p w:rsidR="00FD1844" w:rsidRPr="00512E48" w:rsidRDefault="00FD1844" w:rsidP="006746C9">
            <w:pPr>
              <w:ind w:firstLine="0"/>
              <w:jc w:val="center"/>
              <w:rPr>
                <w:sz w:val="16"/>
                <w:szCs w:val="16"/>
                <w:lang w:val="en-US"/>
              </w:rPr>
            </w:pPr>
            <w:r>
              <w:rPr>
                <w:sz w:val="16"/>
                <w:szCs w:val="16"/>
                <w:lang w:val="en-US"/>
              </w:rPr>
              <w:t>41.30</w:t>
            </w:r>
          </w:p>
        </w:tc>
        <w:tc>
          <w:tcPr>
            <w:tcW w:w="1139" w:type="dxa"/>
            <w:gridSpan w:val="2"/>
            <w:vAlign w:val="center"/>
          </w:tcPr>
          <w:p w:rsidR="00FD1844" w:rsidRPr="00DD58BC" w:rsidRDefault="00FD1844" w:rsidP="006746C9">
            <w:pPr>
              <w:ind w:firstLine="0"/>
              <w:jc w:val="center"/>
              <w:rPr>
                <w:sz w:val="16"/>
                <w:szCs w:val="16"/>
              </w:rPr>
            </w:pPr>
            <w:r>
              <w:rPr>
                <w:sz w:val="16"/>
                <w:szCs w:val="16"/>
                <w:lang w:val="en-US"/>
              </w:rPr>
              <w:t>4</w:t>
            </w:r>
            <w:r w:rsidR="00DD58BC">
              <w:rPr>
                <w:sz w:val="16"/>
                <w:szCs w:val="16"/>
              </w:rPr>
              <w:t>1.00</w:t>
            </w:r>
          </w:p>
        </w:tc>
        <w:tc>
          <w:tcPr>
            <w:tcW w:w="1149" w:type="dxa"/>
            <w:gridSpan w:val="3"/>
            <w:vAlign w:val="center"/>
          </w:tcPr>
          <w:p w:rsidR="00FD1844" w:rsidRPr="00DD58BC" w:rsidRDefault="0000153C" w:rsidP="006746C9">
            <w:pPr>
              <w:ind w:firstLine="0"/>
              <w:jc w:val="center"/>
              <w:rPr>
                <w:sz w:val="16"/>
                <w:szCs w:val="16"/>
              </w:rPr>
            </w:pPr>
            <w:r>
              <w:rPr>
                <w:sz w:val="16"/>
                <w:szCs w:val="16"/>
              </w:rPr>
              <w:t>40.60</w:t>
            </w:r>
          </w:p>
        </w:tc>
        <w:tc>
          <w:tcPr>
            <w:tcW w:w="1260" w:type="dxa"/>
            <w:gridSpan w:val="3"/>
            <w:vAlign w:val="center"/>
          </w:tcPr>
          <w:p w:rsidR="00FD1844" w:rsidRPr="00DD58BC" w:rsidRDefault="00541328" w:rsidP="006746C9">
            <w:pPr>
              <w:ind w:firstLine="0"/>
              <w:jc w:val="center"/>
              <w:rPr>
                <w:sz w:val="16"/>
                <w:szCs w:val="16"/>
              </w:rPr>
            </w:pPr>
            <w:r>
              <w:rPr>
                <w:sz w:val="16"/>
                <w:szCs w:val="16"/>
              </w:rPr>
              <w:t>40.30</w:t>
            </w:r>
          </w:p>
        </w:tc>
        <w:tc>
          <w:tcPr>
            <w:tcW w:w="1134" w:type="dxa"/>
            <w:gridSpan w:val="2"/>
            <w:vAlign w:val="center"/>
          </w:tcPr>
          <w:p w:rsidR="00FD1844" w:rsidRPr="0012241C" w:rsidRDefault="00541328" w:rsidP="006746C9">
            <w:pPr>
              <w:pStyle w:val="ConsPlusNormal"/>
              <w:widowControl/>
              <w:ind w:firstLine="0"/>
              <w:jc w:val="center"/>
              <w:rPr>
                <w:rFonts w:ascii="Times New Roman" w:hAnsi="Times New Roman"/>
                <w:sz w:val="16"/>
                <w:szCs w:val="16"/>
              </w:rPr>
            </w:pPr>
            <w:r>
              <w:rPr>
                <w:rFonts w:ascii="Times New Roman" w:hAnsi="Times New Roman"/>
                <w:sz w:val="16"/>
                <w:szCs w:val="16"/>
              </w:rPr>
              <w:t>39.00</w:t>
            </w:r>
          </w:p>
        </w:tc>
        <w:tc>
          <w:tcPr>
            <w:tcW w:w="2691" w:type="dxa"/>
            <w:gridSpan w:val="3"/>
            <w:vMerge/>
          </w:tcPr>
          <w:p w:rsidR="00FD1844" w:rsidRPr="0012241C" w:rsidRDefault="00FD1844" w:rsidP="006746C9">
            <w:pPr>
              <w:pStyle w:val="ConsPlusNormal"/>
              <w:widowControl/>
              <w:ind w:firstLine="0"/>
              <w:jc w:val="both"/>
              <w:rPr>
                <w:rFonts w:ascii="Times New Roman" w:hAnsi="Times New Roman"/>
                <w:sz w:val="16"/>
                <w:szCs w:val="16"/>
              </w:rPr>
            </w:pPr>
          </w:p>
        </w:tc>
      </w:tr>
      <w:tr w:rsidR="00FD1844" w:rsidRPr="0012241C" w:rsidTr="00F2558D">
        <w:trPr>
          <w:trHeight w:val="505"/>
        </w:trPr>
        <w:tc>
          <w:tcPr>
            <w:tcW w:w="707" w:type="dxa"/>
          </w:tcPr>
          <w:p w:rsidR="00FD1844" w:rsidRPr="00E72A7C" w:rsidRDefault="00FD1844" w:rsidP="006746C9">
            <w:pPr>
              <w:ind w:firstLine="0"/>
              <w:jc w:val="center"/>
              <w:rPr>
                <w:color w:val="000000"/>
                <w:sz w:val="16"/>
                <w:szCs w:val="16"/>
              </w:rPr>
            </w:pPr>
            <w:r w:rsidRPr="00E72A7C">
              <w:rPr>
                <w:color w:val="000000"/>
                <w:sz w:val="16"/>
                <w:szCs w:val="16"/>
              </w:rPr>
              <w:t> </w:t>
            </w:r>
          </w:p>
        </w:tc>
        <w:tc>
          <w:tcPr>
            <w:tcW w:w="5313" w:type="dxa"/>
            <w:gridSpan w:val="2"/>
          </w:tcPr>
          <w:p w:rsidR="00FD1844" w:rsidRPr="00E72A7C" w:rsidRDefault="00FD1844" w:rsidP="006746C9">
            <w:pPr>
              <w:ind w:firstLine="0"/>
              <w:rPr>
                <w:color w:val="000000"/>
                <w:sz w:val="16"/>
                <w:szCs w:val="16"/>
              </w:rPr>
            </w:pPr>
            <w:r w:rsidRPr="00E72A7C">
              <w:rPr>
                <w:color w:val="000000"/>
                <w:sz w:val="16"/>
                <w:szCs w:val="16"/>
              </w:rPr>
              <w:t>Удельная величина потребления природного газа в многоквартирных домах (на 1 проживающего)</w:t>
            </w:r>
          </w:p>
        </w:tc>
        <w:tc>
          <w:tcPr>
            <w:tcW w:w="1208" w:type="dxa"/>
            <w:vAlign w:val="center"/>
          </w:tcPr>
          <w:p w:rsidR="00FD1844" w:rsidRPr="00E72A7C" w:rsidRDefault="00FD1844" w:rsidP="006746C9">
            <w:pPr>
              <w:ind w:firstLine="0"/>
              <w:jc w:val="center"/>
              <w:rPr>
                <w:color w:val="000000"/>
                <w:sz w:val="16"/>
                <w:szCs w:val="16"/>
              </w:rPr>
            </w:pPr>
            <w:r w:rsidRPr="00E72A7C">
              <w:rPr>
                <w:color w:val="000000"/>
                <w:sz w:val="16"/>
                <w:szCs w:val="16"/>
              </w:rPr>
              <w:t>м3</w:t>
            </w:r>
          </w:p>
        </w:tc>
        <w:tc>
          <w:tcPr>
            <w:tcW w:w="1281" w:type="dxa"/>
            <w:vAlign w:val="center"/>
          </w:tcPr>
          <w:p w:rsidR="00FD1844" w:rsidRPr="00512E48" w:rsidRDefault="00FD1844" w:rsidP="006746C9">
            <w:pPr>
              <w:ind w:firstLine="0"/>
              <w:jc w:val="center"/>
              <w:rPr>
                <w:sz w:val="16"/>
                <w:szCs w:val="16"/>
                <w:lang w:val="en-US"/>
              </w:rPr>
            </w:pPr>
            <w:r>
              <w:rPr>
                <w:sz w:val="16"/>
                <w:szCs w:val="16"/>
                <w:lang w:val="en-US"/>
              </w:rPr>
              <w:t>495.00</w:t>
            </w:r>
          </w:p>
        </w:tc>
        <w:tc>
          <w:tcPr>
            <w:tcW w:w="1139" w:type="dxa"/>
            <w:gridSpan w:val="2"/>
            <w:vAlign w:val="center"/>
          </w:tcPr>
          <w:p w:rsidR="00FD1844" w:rsidRPr="00781B40" w:rsidRDefault="00781B40" w:rsidP="006746C9">
            <w:pPr>
              <w:ind w:firstLine="0"/>
              <w:jc w:val="center"/>
              <w:rPr>
                <w:sz w:val="16"/>
                <w:szCs w:val="16"/>
              </w:rPr>
            </w:pPr>
            <w:r>
              <w:rPr>
                <w:sz w:val="16"/>
                <w:szCs w:val="16"/>
              </w:rPr>
              <w:t>442.60</w:t>
            </w:r>
          </w:p>
        </w:tc>
        <w:tc>
          <w:tcPr>
            <w:tcW w:w="1149" w:type="dxa"/>
            <w:gridSpan w:val="3"/>
            <w:vAlign w:val="center"/>
          </w:tcPr>
          <w:p w:rsidR="00FD1844" w:rsidRPr="00781B40" w:rsidRDefault="0000153C" w:rsidP="006746C9">
            <w:pPr>
              <w:ind w:firstLine="0"/>
              <w:jc w:val="center"/>
              <w:rPr>
                <w:sz w:val="16"/>
                <w:szCs w:val="16"/>
              </w:rPr>
            </w:pPr>
            <w:r>
              <w:rPr>
                <w:sz w:val="16"/>
                <w:szCs w:val="16"/>
              </w:rPr>
              <w:t>466.40</w:t>
            </w:r>
          </w:p>
        </w:tc>
        <w:tc>
          <w:tcPr>
            <w:tcW w:w="1260" w:type="dxa"/>
            <w:gridSpan w:val="3"/>
            <w:vAlign w:val="center"/>
          </w:tcPr>
          <w:p w:rsidR="00FD1844" w:rsidRPr="00781B40" w:rsidRDefault="00541328" w:rsidP="006746C9">
            <w:pPr>
              <w:ind w:firstLine="0"/>
              <w:jc w:val="center"/>
              <w:rPr>
                <w:sz w:val="16"/>
                <w:szCs w:val="16"/>
              </w:rPr>
            </w:pPr>
            <w:r>
              <w:rPr>
                <w:sz w:val="16"/>
                <w:szCs w:val="16"/>
              </w:rPr>
              <w:t>466.00</w:t>
            </w:r>
          </w:p>
        </w:tc>
        <w:tc>
          <w:tcPr>
            <w:tcW w:w="1134" w:type="dxa"/>
            <w:gridSpan w:val="2"/>
            <w:vAlign w:val="center"/>
          </w:tcPr>
          <w:p w:rsidR="00FD1844" w:rsidRPr="0012241C" w:rsidRDefault="00541328" w:rsidP="006746C9">
            <w:pPr>
              <w:pStyle w:val="ConsPlusNormal"/>
              <w:widowControl/>
              <w:ind w:firstLine="0"/>
              <w:jc w:val="center"/>
              <w:rPr>
                <w:rFonts w:ascii="Times New Roman" w:hAnsi="Times New Roman"/>
                <w:sz w:val="16"/>
                <w:szCs w:val="16"/>
              </w:rPr>
            </w:pPr>
            <w:r>
              <w:rPr>
                <w:rFonts w:ascii="Times New Roman" w:hAnsi="Times New Roman"/>
                <w:sz w:val="16"/>
                <w:szCs w:val="16"/>
              </w:rPr>
              <w:t>452.00</w:t>
            </w:r>
          </w:p>
        </w:tc>
        <w:tc>
          <w:tcPr>
            <w:tcW w:w="2691" w:type="dxa"/>
            <w:gridSpan w:val="3"/>
            <w:vMerge/>
          </w:tcPr>
          <w:p w:rsidR="00FD1844" w:rsidRPr="0012241C" w:rsidRDefault="00FD1844" w:rsidP="006746C9">
            <w:pPr>
              <w:pStyle w:val="ConsPlusNormal"/>
              <w:widowControl/>
              <w:ind w:firstLine="0"/>
              <w:jc w:val="both"/>
              <w:rPr>
                <w:rFonts w:ascii="Times New Roman" w:hAnsi="Times New Roman"/>
                <w:sz w:val="16"/>
                <w:szCs w:val="16"/>
              </w:rPr>
            </w:pPr>
          </w:p>
        </w:tc>
      </w:tr>
      <w:tr w:rsidR="00FD1844" w:rsidRPr="0012241C" w:rsidTr="00F2558D">
        <w:trPr>
          <w:trHeight w:val="505"/>
        </w:trPr>
        <w:tc>
          <w:tcPr>
            <w:tcW w:w="707" w:type="dxa"/>
          </w:tcPr>
          <w:p w:rsidR="00FD1844" w:rsidRPr="00E72A7C" w:rsidRDefault="00FD1844" w:rsidP="006746C9">
            <w:pPr>
              <w:ind w:firstLine="0"/>
              <w:jc w:val="center"/>
              <w:rPr>
                <w:color w:val="000000"/>
                <w:sz w:val="16"/>
                <w:szCs w:val="16"/>
              </w:rPr>
            </w:pPr>
            <w:r w:rsidRPr="00E72A7C">
              <w:rPr>
                <w:color w:val="000000"/>
                <w:sz w:val="16"/>
                <w:szCs w:val="16"/>
              </w:rPr>
              <w:t>40.</w:t>
            </w:r>
          </w:p>
        </w:tc>
        <w:tc>
          <w:tcPr>
            <w:tcW w:w="5313" w:type="dxa"/>
            <w:gridSpan w:val="2"/>
          </w:tcPr>
          <w:p w:rsidR="00FD1844" w:rsidRPr="00E72A7C" w:rsidRDefault="00FD1844" w:rsidP="006746C9">
            <w:pPr>
              <w:ind w:firstLine="0"/>
              <w:rPr>
                <w:color w:val="000000"/>
                <w:sz w:val="16"/>
                <w:szCs w:val="16"/>
              </w:rPr>
            </w:pPr>
            <w:r w:rsidRPr="00E72A7C">
              <w:rPr>
                <w:color w:val="000000"/>
                <w:sz w:val="16"/>
                <w:szCs w:val="16"/>
              </w:rPr>
              <w:t xml:space="preserve"> Удельная величина потребления энергетических ресурсов муниципальными бюджетными учреждениями</w:t>
            </w:r>
          </w:p>
        </w:tc>
        <w:tc>
          <w:tcPr>
            <w:tcW w:w="1208" w:type="dxa"/>
            <w:vAlign w:val="center"/>
          </w:tcPr>
          <w:p w:rsidR="00FD1844" w:rsidRPr="00E72A7C" w:rsidRDefault="00FD1844" w:rsidP="006746C9">
            <w:pPr>
              <w:ind w:firstLine="0"/>
              <w:jc w:val="center"/>
              <w:rPr>
                <w:color w:val="000000"/>
                <w:sz w:val="16"/>
                <w:szCs w:val="16"/>
              </w:rPr>
            </w:pPr>
          </w:p>
        </w:tc>
        <w:tc>
          <w:tcPr>
            <w:tcW w:w="1281" w:type="dxa"/>
            <w:vAlign w:val="center"/>
          </w:tcPr>
          <w:p w:rsidR="00FD1844" w:rsidRPr="00A04964" w:rsidRDefault="00FD1844" w:rsidP="006746C9">
            <w:pPr>
              <w:ind w:firstLine="0"/>
              <w:jc w:val="center"/>
              <w:rPr>
                <w:sz w:val="16"/>
                <w:szCs w:val="16"/>
              </w:rPr>
            </w:pPr>
          </w:p>
        </w:tc>
        <w:tc>
          <w:tcPr>
            <w:tcW w:w="1139" w:type="dxa"/>
            <w:gridSpan w:val="2"/>
            <w:vAlign w:val="center"/>
          </w:tcPr>
          <w:p w:rsidR="00FD1844" w:rsidRPr="00A04964" w:rsidRDefault="00FD1844" w:rsidP="006746C9">
            <w:pPr>
              <w:ind w:firstLine="0"/>
              <w:jc w:val="center"/>
              <w:rPr>
                <w:sz w:val="16"/>
                <w:szCs w:val="16"/>
              </w:rPr>
            </w:pPr>
          </w:p>
        </w:tc>
        <w:tc>
          <w:tcPr>
            <w:tcW w:w="1149" w:type="dxa"/>
            <w:gridSpan w:val="3"/>
            <w:vAlign w:val="center"/>
          </w:tcPr>
          <w:p w:rsidR="00FD1844" w:rsidRPr="00A04964" w:rsidRDefault="00FD1844" w:rsidP="006746C9">
            <w:pPr>
              <w:ind w:firstLine="0"/>
              <w:jc w:val="center"/>
              <w:rPr>
                <w:sz w:val="16"/>
                <w:szCs w:val="16"/>
              </w:rPr>
            </w:pPr>
          </w:p>
        </w:tc>
        <w:tc>
          <w:tcPr>
            <w:tcW w:w="1260" w:type="dxa"/>
            <w:gridSpan w:val="3"/>
            <w:vAlign w:val="center"/>
          </w:tcPr>
          <w:p w:rsidR="00FD1844" w:rsidRPr="00A04964" w:rsidRDefault="00FD1844" w:rsidP="006746C9">
            <w:pPr>
              <w:ind w:firstLine="0"/>
              <w:jc w:val="center"/>
              <w:rPr>
                <w:sz w:val="16"/>
                <w:szCs w:val="16"/>
              </w:rPr>
            </w:pPr>
          </w:p>
        </w:tc>
        <w:tc>
          <w:tcPr>
            <w:tcW w:w="1134"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2691" w:type="dxa"/>
            <w:gridSpan w:val="3"/>
            <w:vMerge w:val="restart"/>
          </w:tcPr>
          <w:p w:rsidR="00FD1844" w:rsidRDefault="00FD1844" w:rsidP="006746C9">
            <w:pPr>
              <w:pStyle w:val="ConsPlusNormal"/>
              <w:widowControl/>
              <w:ind w:firstLine="0"/>
              <w:jc w:val="both"/>
              <w:rPr>
                <w:rFonts w:ascii="Times New Roman" w:hAnsi="Times New Roman"/>
                <w:sz w:val="16"/>
                <w:szCs w:val="16"/>
              </w:rPr>
            </w:pPr>
            <w:r>
              <w:rPr>
                <w:rFonts w:ascii="Times New Roman" w:hAnsi="Times New Roman"/>
                <w:sz w:val="16"/>
                <w:szCs w:val="16"/>
              </w:rPr>
              <w:t>Отдел архитектуры и градостроительства администрации Кантемировского муниципального района</w:t>
            </w:r>
          </w:p>
          <w:p w:rsidR="00781B40" w:rsidRDefault="00781B40" w:rsidP="006746C9">
            <w:pPr>
              <w:pStyle w:val="ConsPlusNormal"/>
              <w:widowControl/>
              <w:ind w:firstLine="0"/>
              <w:jc w:val="both"/>
              <w:rPr>
                <w:rFonts w:ascii="Times New Roman" w:hAnsi="Times New Roman"/>
                <w:sz w:val="16"/>
                <w:szCs w:val="16"/>
              </w:rPr>
            </w:pPr>
          </w:p>
          <w:p w:rsidR="00781B40" w:rsidRDefault="00781B40" w:rsidP="006746C9">
            <w:pPr>
              <w:pStyle w:val="ConsPlusNormal"/>
              <w:widowControl/>
              <w:ind w:firstLine="0"/>
              <w:jc w:val="both"/>
              <w:rPr>
                <w:rFonts w:ascii="Times New Roman" w:hAnsi="Times New Roman"/>
                <w:sz w:val="16"/>
                <w:szCs w:val="16"/>
              </w:rPr>
            </w:pPr>
          </w:p>
          <w:p w:rsidR="00781B40" w:rsidRPr="0012241C" w:rsidRDefault="00781B40" w:rsidP="006746C9">
            <w:pPr>
              <w:pStyle w:val="ConsPlusNormal"/>
              <w:widowControl/>
              <w:ind w:firstLine="0"/>
              <w:jc w:val="both"/>
              <w:rPr>
                <w:rFonts w:ascii="Times New Roman" w:hAnsi="Times New Roman"/>
                <w:sz w:val="16"/>
                <w:szCs w:val="16"/>
              </w:rPr>
            </w:pPr>
          </w:p>
        </w:tc>
      </w:tr>
      <w:tr w:rsidR="00FD1844" w:rsidRPr="0012241C" w:rsidTr="00F2558D">
        <w:trPr>
          <w:trHeight w:val="505"/>
        </w:trPr>
        <w:tc>
          <w:tcPr>
            <w:tcW w:w="707" w:type="dxa"/>
          </w:tcPr>
          <w:p w:rsidR="00FD1844" w:rsidRPr="00E72A7C" w:rsidRDefault="00FD1844" w:rsidP="006746C9">
            <w:pPr>
              <w:ind w:firstLine="0"/>
              <w:jc w:val="center"/>
              <w:rPr>
                <w:color w:val="000000"/>
                <w:sz w:val="16"/>
                <w:szCs w:val="16"/>
              </w:rPr>
            </w:pPr>
            <w:r w:rsidRPr="00E72A7C">
              <w:rPr>
                <w:color w:val="000000"/>
                <w:sz w:val="16"/>
                <w:szCs w:val="16"/>
              </w:rPr>
              <w:t> </w:t>
            </w:r>
          </w:p>
        </w:tc>
        <w:tc>
          <w:tcPr>
            <w:tcW w:w="5313" w:type="dxa"/>
            <w:gridSpan w:val="2"/>
          </w:tcPr>
          <w:p w:rsidR="00FD1844" w:rsidRPr="00E72A7C" w:rsidRDefault="00FD1844" w:rsidP="006746C9">
            <w:pPr>
              <w:ind w:firstLine="0"/>
              <w:rPr>
                <w:color w:val="000000"/>
                <w:sz w:val="16"/>
                <w:szCs w:val="16"/>
              </w:rPr>
            </w:pPr>
            <w:r w:rsidRPr="00E72A7C">
              <w:rPr>
                <w:color w:val="000000"/>
                <w:sz w:val="16"/>
                <w:szCs w:val="16"/>
              </w:rPr>
              <w:t>Удельная величина потребления электрической энергии муниципальными бюджетными учреждениями (на 1 человека населения)</w:t>
            </w:r>
          </w:p>
        </w:tc>
        <w:tc>
          <w:tcPr>
            <w:tcW w:w="1208" w:type="dxa"/>
            <w:vAlign w:val="center"/>
          </w:tcPr>
          <w:p w:rsidR="00FD1844" w:rsidRPr="00E72A7C" w:rsidRDefault="00FD1844" w:rsidP="006746C9">
            <w:pPr>
              <w:ind w:firstLine="0"/>
              <w:jc w:val="center"/>
              <w:rPr>
                <w:color w:val="000000"/>
                <w:sz w:val="16"/>
                <w:szCs w:val="16"/>
              </w:rPr>
            </w:pPr>
            <w:r w:rsidRPr="00E72A7C">
              <w:rPr>
                <w:color w:val="000000"/>
                <w:sz w:val="16"/>
                <w:szCs w:val="16"/>
              </w:rPr>
              <w:t>кВт.ч</w:t>
            </w:r>
          </w:p>
        </w:tc>
        <w:tc>
          <w:tcPr>
            <w:tcW w:w="1281" w:type="dxa"/>
            <w:vAlign w:val="center"/>
          </w:tcPr>
          <w:p w:rsidR="00FD1844" w:rsidRPr="00C61FD4" w:rsidRDefault="00FD1844" w:rsidP="006746C9">
            <w:pPr>
              <w:ind w:firstLine="0"/>
              <w:jc w:val="center"/>
              <w:rPr>
                <w:sz w:val="16"/>
                <w:szCs w:val="16"/>
                <w:lang w:val="en-US"/>
              </w:rPr>
            </w:pPr>
            <w:r>
              <w:rPr>
                <w:sz w:val="16"/>
                <w:szCs w:val="16"/>
                <w:lang w:val="en-US"/>
              </w:rPr>
              <w:t>103.00</w:t>
            </w:r>
          </w:p>
        </w:tc>
        <w:tc>
          <w:tcPr>
            <w:tcW w:w="1139" w:type="dxa"/>
            <w:gridSpan w:val="2"/>
            <w:vAlign w:val="center"/>
          </w:tcPr>
          <w:p w:rsidR="00FD1844" w:rsidRPr="00781B40" w:rsidRDefault="00FD1844" w:rsidP="006746C9">
            <w:pPr>
              <w:ind w:firstLine="0"/>
              <w:jc w:val="center"/>
              <w:rPr>
                <w:sz w:val="16"/>
                <w:szCs w:val="16"/>
              </w:rPr>
            </w:pPr>
            <w:r>
              <w:rPr>
                <w:sz w:val="16"/>
                <w:szCs w:val="16"/>
                <w:lang w:val="en-US"/>
              </w:rPr>
              <w:t>10</w:t>
            </w:r>
            <w:r w:rsidR="00781B40">
              <w:rPr>
                <w:sz w:val="16"/>
                <w:szCs w:val="16"/>
              </w:rPr>
              <w:t>3.00</w:t>
            </w:r>
          </w:p>
        </w:tc>
        <w:tc>
          <w:tcPr>
            <w:tcW w:w="1149" w:type="dxa"/>
            <w:gridSpan w:val="3"/>
            <w:vAlign w:val="center"/>
          </w:tcPr>
          <w:p w:rsidR="00FD1844" w:rsidRPr="00781B40" w:rsidRDefault="0000153C" w:rsidP="006746C9">
            <w:pPr>
              <w:ind w:firstLine="0"/>
              <w:jc w:val="center"/>
              <w:rPr>
                <w:sz w:val="16"/>
                <w:szCs w:val="16"/>
              </w:rPr>
            </w:pPr>
            <w:r>
              <w:rPr>
                <w:sz w:val="16"/>
                <w:szCs w:val="16"/>
              </w:rPr>
              <w:t>102.00</w:t>
            </w:r>
          </w:p>
        </w:tc>
        <w:tc>
          <w:tcPr>
            <w:tcW w:w="1260" w:type="dxa"/>
            <w:gridSpan w:val="3"/>
            <w:vAlign w:val="center"/>
          </w:tcPr>
          <w:p w:rsidR="00FD1844" w:rsidRPr="00781B40" w:rsidRDefault="00541328" w:rsidP="006746C9">
            <w:pPr>
              <w:ind w:firstLine="0"/>
              <w:jc w:val="center"/>
              <w:rPr>
                <w:sz w:val="16"/>
                <w:szCs w:val="16"/>
              </w:rPr>
            </w:pPr>
            <w:r>
              <w:rPr>
                <w:sz w:val="16"/>
                <w:szCs w:val="16"/>
              </w:rPr>
              <w:t>101.00</w:t>
            </w:r>
          </w:p>
        </w:tc>
        <w:tc>
          <w:tcPr>
            <w:tcW w:w="1134" w:type="dxa"/>
            <w:gridSpan w:val="2"/>
            <w:vAlign w:val="center"/>
          </w:tcPr>
          <w:p w:rsidR="00FD1844" w:rsidRPr="0012241C" w:rsidRDefault="00541328" w:rsidP="006746C9">
            <w:pPr>
              <w:pStyle w:val="ConsPlusNormal"/>
              <w:widowControl/>
              <w:ind w:firstLine="0"/>
              <w:jc w:val="center"/>
              <w:rPr>
                <w:rFonts w:ascii="Times New Roman" w:hAnsi="Times New Roman"/>
                <w:sz w:val="16"/>
                <w:szCs w:val="16"/>
              </w:rPr>
            </w:pPr>
            <w:r>
              <w:rPr>
                <w:rFonts w:ascii="Times New Roman" w:hAnsi="Times New Roman"/>
                <w:sz w:val="16"/>
                <w:szCs w:val="16"/>
              </w:rPr>
              <w:t>98.90</w:t>
            </w:r>
          </w:p>
        </w:tc>
        <w:tc>
          <w:tcPr>
            <w:tcW w:w="2691" w:type="dxa"/>
            <w:gridSpan w:val="3"/>
            <w:vMerge/>
          </w:tcPr>
          <w:p w:rsidR="00FD1844" w:rsidRPr="0012241C" w:rsidRDefault="00FD1844" w:rsidP="006746C9">
            <w:pPr>
              <w:pStyle w:val="ConsPlusNormal"/>
              <w:widowControl/>
              <w:ind w:firstLine="0"/>
              <w:jc w:val="both"/>
              <w:rPr>
                <w:rFonts w:ascii="Times New Roman" w:hAnsi="Times New Roman"/>
                <w:sz w:val="16"/>
                <w:szCs w:val="16"/>
              </w:rPr>
            </w:pPr>
          </w:p>
        </w:tc>
      </w:tr>
      <w:tr w:rsidR="00FD1844" w:rsidRPr="0012241C" w:rsidTr="00F2558D">
        <w:trPr>
          <w:trHeight w:val="505"/>
        </w:trPr>
        <w:tc>
          <w:tcPr>
            <w:tcW w:w="707" w:type="dxa"/>
          </w:tcPr>
          <w:p w:rsidR="00FD1844" w:rsidRPr="00E72A7C" w:rsidRDefault="00FD1844" w:rsidP="006746C9">
            <w:pPr>
              <w:ind w:firstLine="0"/>
              <w:jc w:val="center"/>
              <w:rPr>
                <w:color w:val="000000"/>
                <w:sz w:val="16"/>
                <w:szCs w:val="16"/>
              </w:rPr>
            </w:pPr>
            <w:r w:rsidRPr="00E72A7C">
              <w:rPr>
                <w:color w:val="000000"/>
                <w:sz w:val="16"/>
                <w:szCs w:val="16"/>
              </w:rPr>
              <w:t> </w:t>
            </w:r>
          </w:p>
        </w:tc>
        <w:tc>
          <w:tcPr>
            <w:tcW w:w="5313" w:type="dxa"/>
            <w:gridSpan w:val="2"/>
          </w:tcPr>
          <w:p w:rsidR="00FD1844" w:rsidRPr="00E72A7C" w:rsidRDefault="00FD1844" w:rsidP="006746C9">
            <w:pPr>
              <w:ind w:firstLine="0"/>
              <w:rPr>
                <w:color w:val="000000"/>
                <w:sz w:val="16"/>
                <w:szCs w:val="16"/>
              </w:rPr>
            </w:pPr>
            <w:r w:rsidRPr="00E72A7C">
              <w:rPr>
                <w:color w:val="000000"/>
                <w:sz w:val="16"/>
                <w:szCs w:val="16"/>
              </w:rPr>
              <w:t>Удельная величина потребления тепловой энергии муниципальными бюджетными учреждениями (на 1 кв.метр общей площади)</w:t>
            </w:r>
          </w:p>
        </w:tc>
        <w:tc>
          <w:tcPr>
            <w:tcW w:w="1208" w:type="dxa"/>
            <w:vAlign w:val="center"/>
          </w:tcPr>
          <w:p w:rsidR="00FD1844" w:rsidRPr="00E72A7C" w:rsidRDefault="00FD1844" w:rsidP="006746C9">
            <w:pPr>
              <w:ind w:firstLine="0"/>
              <w:jc w:val="center"/>
              <w:rPr>
                <w:color w:val="000000"/>
                <w:sz w:val="16"/>
                <w:szCs w:val="16"/>
              </w:rPr>
            </w:pPr>
            <w:r w:rsidRPr="00E72A7C">
              <w:rPr>
                <w:color w:val="000000"/>
                <w:sz w:val="16"/>
                <w:szCs w:val="16"/>
              </w:rPr>
              <w:t>Гкал</w:t>
            </w:r>
          </w:p>
        </w:tc>
        <w:tc>
          <w:tcPr>
            <w:tcW w:w="1281" w:type="dxa"/>
            <w:vAlign w:val="center"/>
          </w:tcPr>
          <w:p w:rsidR="00FD1844" w:rsidRPr="00C61FD4" w:rsidRDefault="00FD1844" w:rsidP="006746C9">
            <w:pPr>
              <w:ind w:firstLine="0"/>
              <w:jc w:val="center"/>
              <w:rPr>
                <w:sz w:val="16"/>
                <w:szCs w:val="16"/>
                <w:lang w:val="en-US"/>
              </w:rPr>
            </w:pPr>
            <w:r>
              <w:rPr>
                <w:sz w:val="16"/>
                <w:szCs w:val="16"/>
                <w:lang w:val="en-US"/>
              </w:rPr>
              <w:t>0.16</w:t>
            </w:r>
          </w:p>
        </w:tc>
        <w:tc>
          <w:tcPr>
            <w:tcW w:w="1139" w:type="dxa"/>
            <w:gridSpan w:val="2"/>
            <w:vAlign w:val="center"/>
          </w:tcPr>
          <w:p w:rsidR="00FD1844" w:rsidRPr="00781B40" w:rsidRDefault="00FD1844" w:rsidP="00781B40">
            <w:pPr>
              <w:ind w:firstLine="0"/>
              <w:jc w:val="center"/>
              <w:rPr>
                <w:sz w:val="16"/>
                <w:szCs w:val="16"/>
              </w:rPr>
            </w:pPr>
            <w:r>
              <w:rPr>
                <w:sz w:val="16"/>
                <w:szCs w:val="16"/>
                <w:lang w:val="en-US"/>
              </w:rPr>
              <w:t>0.</w:t>
            </w:r>
            <w:r w:rsidR="00781B40">
              <w:rPr>
                <w:sz w:val="16"/>
                <w:szCs w:val="16"/>
              </w:rPr>
              <w:t>16</w:t>
            </w:r>
          </w:p>
        </w:tc>
        <w:tc>
          <w:tcPr>
            <w:tcW w:w="1149" w:type="dxa"/>
            <w:gridSpan w:val="3"/>
            <w:vAlign w:val="center"/>
          </w:tcPr>
          <w:p w:rsidR="00FD1844" w:rsidRPr="00781B40" w:rsidRDefault="0000153C" w:rsidP="006746C9">
            <w:pPr>
              <w:ind w:firstLine="0"/>
              <w:jc w:val="center"/>
              <w:rPr>
                <w:sz w:val="16"/>
                <w:szCs w:val="16"/>
              </w:rPr>
            </w:pPr>
            <w:r>
              <w:rPr>
                <w:sz w:val="16"/>
                <w:szCs w:val="16"/>
              </w:rPr>
              <w:t>0.16</w:t>
            </w:r>
          </w:p>
        </w:tc>
        <w:tc>
          <w:tcPr>
            <w:tcW w:w="1260" w:type="dxa"/>
            <w:gridSpan w:val="3"/>
            <w:vAlign w:val="center"/>
          </w:tcPr>
          <w:p w:rsidR="00FD1844" w:rsidRPr="0000153C" w:rsidRDefault="00541328" w:rsidP="006746C9">
            <w:pPr>
              <w:ind w:firstLine="0"/>
              <w:jc w:val="center"/>
              <w:rPr>
                <w:sz w:val="16"/>
                <w:szCs w:val="16"/>
              </w:rPr>
            </w:pPr>
            <w:r>
              <w:rPr>
                <w:sz w:val="16"/>
                <w:szCs w:val="16"/>
              </w:rPr>
              <w:t>0.15</w:t>
            </w:r>
          </w:p>
        </w:tc>
        <w:tc>
          <w:tcPr>
            <w:tcW w:w="1134" w:type="dxa"/>
            <w:gridSpan w:val="2"/>
            <w:vAlign w:val="center"/>
          </w:tcPr>
          <w:p w:rsidR="00FD1844" w:rsidRPr="0012241C" w:rsidRDefault="00541328" w:rsidP="006746C9">
            <w:pPr>
              <w:pStyle w:val="ConsPlusNormal"/>
              <w:widowControl/>
              <w:ind w:firstLine="0"/>
              <w:jc w:val="center"/>
              <w:rPr>
                <w:rFonts w:ascii="Times New Roman" w:hAnsi="Times New Roman"/>
                <w:sz w:val="16"/>
                <w:szCs w:val="16"/>
              </w:rPr>
            </w:pPr>
            <w:r>
              <w:rPr>
                <w:rFonts w:ascii="Times New Roman" w:hAnsi="Times New Roman"/>
                <w:sz w:val="16"/>
                <w:szCs w:val="16"/>
              </w:rPr>
              <w:t>0.14</w:t>
            </w:r>
          </w:p>
        </w:tc>
        <w:tc>
          <w:tcPr>
            <w:tcW w:w="2691" w:type="dxa"/>
            <w:gridSpan w:val="3"/>
            <w:vMerge/>
          </w:tcPr>
          <w:p w:rsidR="00FD1844" w:rsidRPr="0012241C" w:rsidRDefault="00FD1844" w:rsidP="006746C9">
            <w:pPr>
              <w:pStyle w:val="ConsPlusNormal"/>
              <w:widowControl/>
              <w:ind w:firstLine="0"/>
              <w:jc w:val="both"/>
              <w:rPr>
                <w:rFonts w:ascii="Times New Roman" w:hAnsi="Times New Roman"/>
                <w:sz w:val="16"/>
                <w:szCs w:val="16"/>
              </w:rPr>
            </w:pPr>
          </w:p>
        </w:tc>
      </w:tr>
      <w:tr w:rsidR="00FD1844" w:rsidRPr="0012241C" w:rsidTr="00F2558D">
        <w:trPr>
          <w:trHeight w:val="505"/>
        </w:trPr>
        <w:tc>
          <w:tcPr>
            <w:tcW w:w="707" w:type="dxa"/>
          </w:tcPr>
          <w:p w:rsidR="00FD1844" w:rsidRPr="00E72A7C" w:rsidRDefault="00FD1844" w:rsidP="006746C9">
            <w:pPr>
              <w:ind w:firstLine="0"/>
              <w:jc w:val="center"/>
              <w:rPr>
                <w:color w:val="000000"/>
                <w:sz w:val="16"/>
                <w:szCs w:val="16"/>
              </w:rPr>
            </w:pPr>
            <w:r w:rsidRPr="00E72A7C">
              <w:rPr>
                <w:color w:val="000000"/>
                <w:sz w:val="16"/>
                <w:szCs w:val="16"/>
              </w:rPr>
              <w:t> </w:t>
            </w:r>
          </w:p>
        </w:tc>
        <w:tc>
          <w:tcPr>
            <w:tcW w:w="5313" w:type="dxa"/>
            <w:gridSpan w:val="2"/>
          </w:tcPr>
          <w:p w:rsidR="00FD1844" w:rsidRPr="00E72A7C" w:rsidRDefault="00FD1844" w:rsidP="006746C9">
            <w:pPr>
              <w:ind w:firstLine="0"/>
              <w:rPr>
                <w:color w:val="000000"/>
                <w:sz w:val="16"/>
                <w:szCs w:val="16"/>
              </w:rPr>
            </w:pPr>
            <w:r w:rsidRPr="00E72A7C">
              <w:rPr>
                <w:color w:val="000000"/>
                <w:sz w:val="16"/>
                <w:szCs w:val="16"/>
              </w:rPr>
              <w:t>Удельная величина потребления горячей воды муниципальными бюджетными учреждениями (на 1 человека населения)</w:t>
            </w:r>
          </w:p>
        </w:tc>
        <w:tc>
          <w:tcPr>
            <w:tcW w:w="1208" w:type="dxa"/>
            <w:vAlign w:val="center"/>
          </w:tcPr>
          <w:p w:rsidR="00FD1844" w:rsidRPr="00E72A7C" w:rsidRDefault="00FD1844" w:rsidP="006746C9">
            <w:pPr>
              <w:ind w:firstLine="0"/>
              <w:jc w:val="center"/>
              <w:rPr>
                <w:color w:val="000000"/>
                <w:sz w:val="16"/>
                <w:szCs w:val="16"/>
              </w:rPr>
            </w:pPr>
            <w:r w:rsidRPr="00E72A7C">
              <w:rPr>
                <w:color w:val="000000"/>
                <w:sz w:val="16"/>
                <w:szCs w:val="16"/>
              </w:rPr>
              <w:t>м3</w:t>
            </w:r>
          </w:p>
        </w:tc>
        <w:tc>
          <w:tcPr>
            <w:tcW w:w="1281" w:type="dxa"/>
            <w:vAlign w:val="center"/>
          </w:tcPr>
          <w:p w:rsidR="00FD1844" w:rsidRPr="00C61FD4" w:rsidRDefault="00FD1844" w:rsidP="006746C9">
            <w:pPr>
              <w:ind w:firstLine="0"/>
              <w:jc w:val="center"/>
              <w:rPr>
                <w:sz w:val="16"/>
                <w:szCs w:val="16"/>
                <w:lang w:val="en-US"/>
              </w:rPr>
            </w:pPr>
            <w:r>
              <w:rPr>
                <w:sz w:val="16"/>
                <w:szCs w:val="16"/>
                <w:lang w:val="en-US"/>
              </w:rPr>
              <w:t>0.24</w:t>
            </w:r>
          </w:p>
        </w:tc>
        <w:tc>
          <w:tcPr>
            <w:tcW w:w="1139" w:type="dxa"/>
            <w:gridSpan w:val="2"/>
            <w:vAlign w:val="center"/>
          </w:tcPr>
          <w:p w:rsidR="00FD1844" w:rsidRPr="00781B40" w:rsidRDefault="00FD1844" w:rsidP="006746C9">
            <w:pPr>
              <w:ind w:firstLine="0"/>
              <w:jc w:val="center"/>
              <w:rPr>
                <w:sz w:val="16"/>
                <w:szCs w:val="16"/>
              </w:rPr>
            </w:pPr>
            <w:r>
              <w:rPr>
                <w:sz w:val="16"/>
                <w:szCs w:val="16"/>
                <w:lang w:val="en-US"/>
              </w:rPr>
              <w:t>0.23</w:t>
            </w:r>
          </w:p>
        </w:tc>
        <w:tc>
          <w:tcPr>
            <w:tcW w:w="1149" w:type="dxa"/>
            <w:gridSpan w:val="3"/>
            <w:vAlign w:val="center"/>
          </w:tcPr>
          <w:p w:rsidR="00FD1844" w:rsidRPr="00781B40" w:rsidRDefault="0000153C" w:rsidP="006746C9">
            <w:pPr>
              <w:ind w:firstLine="0"/>
              <w:jc w:val="center"/>
              <w:rPr>
                <w:sz w:val="16"/>
                <w:szCs w:val="16"/>
              </w:rPr>
            </w:pPr>
            <w:r>
              <w:rPr>
                <w:sz w:val="16"/>
                <w:szCs w:val="16"/>
              </w:rPr>
              <w:t>0.21</w:t>
            </w:r>
          </w:p>
        </w:tc>
        <w:tc>
          <w:tcPr>
            <w:tcW w:w="1260" w:type="dxa"/>
            <w:gridSpan w:val="3"/>
            <w:vAlign w:val="center"/>
          </w:tcPr>
          <w:p w:rsidR="00FD1844" w:rsidRPr="00781B40" w:rsidRDefault="00541328" w:rsidP="006746C9">
            <w:pPr>
              <w:ind w:firstLine="0"/>
              <w:jc w:val="center"/>
              <w:rPr>
                <w:sz w:val="16"/>
                <w:szCs w:val="16"/>
              </w:rPr>
            </w:pPr>
            <w:r>
              <w:rPr>
                <w:sz w:val="16"/>
                <w:szCs w:val="16"/>
              </w:rPr>
              <w:t>0.11</w:t>
            </w:r>
          </w:p>
        </w:tc>
        <w:tc>
          <w:tcPr>
            <w:tcW w:w="1134" w:type="dxa"/>
            <w:gridSpan w:val="2"/>
            <w:vAlign w:val="center"/>
          </w:tcPr>
          <w:p w:rsidR="00FD1844" w:rsidRPr="0012241C" w:rsidRDefault="00541328" w:rsidP="006746C9">
            <w:pPr>
              <w:pStyle w:val="ConsPlusNormal"/>
              <w:widowControl/>
              <w:ind w:firstLine="0"/>
              <w:jc w:val="center"/>
              <w:rPr>
                <w:rFonts w:ascii="Times New Roman" w:hAnsi="Times New Roman"/>
                <w:sz w:val="16"/>
                <w:szCs w:val="16"/>
              </w:rPr>
            </w:pPr>
            <w:r>
              <w:rPr>
                <w:rFonts w:ascii="Times New Roman" w:hAnsi="Times New Roman"/>
                <w:sz w:val="16"/>
                <w:szCs w:val="16"/>
              </w:rPr>
              <w:t>0.10</w:t>
            </w:r>
          </w:p>
        </w:tc>
        <w:tc>
          <w:tcPr>
            <w:tcW w:w="2691" w:type="dxa"/>
            <w:gridSpan w:val="3"/>
            <w:vMerge/>
          </w:tcPr>
          <w:p w:rsidR="00FD1844" w:rsidRPr="0012241C" w:rsidRDefault="00FD1844" w:rsidP="006746C9">
            <w:pPr>
              <w:pStyle w:val="ConsPlusNormal"/>
              <w:widowControl/>
              <w:ind w:firstLine="0"/>
              <w:jc w:val="both"/>
              <w:rPr>
                <w:rFonts w:ascii="Times New Roman" w:hAnsi="Times New Roman"/>
                <w:sz w:val="16"/>
                <w:szCs w:val="16"/>
              </w:rPr>
            </w:pPr>
          </w:p>
        </w:tc>
      </w:tr>
      <w:tr w:rsidR="00FD1844" w:rsidRPr="0012241C" w:rsidTr="00F2558D">
        <w:trPr>
          <w:trHeight w:val="505"/>
        </w:trPr>
        <w:tc>
          <w:tcPr>
            <w:tcW w:w="707" w:type="dxa"/>
          </w:tcPr>
          <w:p w:rsidR="00FD1844" w:rsidRPr="00E72A7C" w:rsidRDefault="00FD1844" w:rsidP="006746C9">
            <w:pPr>
              <w:ind w:firstLine="0"/>
              <w:jc w:val="center"/>
              <w:rPr>
                <w:color w:val="000000"/>
                <w:sz w:val="16"/>
                <w:szCs w:val="16"/>
              </w:rPr>
            </w:pPr>
            <w:r w:rsidRPr="00E72A7C">
              <w:rPr>
                <w:color w:val="000000"/>
                <w:sz w:val="16"/>
                <w:szCs w:val="16"/>
              </w:rPr>
              <w:t> </w:t>
            </w:r>
          </w:p>
        </w:tc>
        <w:tc>
          <w:tcPr>
            <w:tcW w:w="5313" w:type="dxa"/>
            <w:gridSpan w:val="2"/>
          </w:tcPr>
          <w:p w:rsidR="00FD1844" w:rsidRPr="00E72A7C" w:rsidRDefault="00FD1844" w:rsidP="006746C9">
            <w:pPr>
              <w:ind w:firstLine="0"/>
              <w:rPr>
                <w:color w:val="000000"/>
                <w:sz w:val="16"/>
                <w:szCs w:val="16"/>
              </w:rPr>
            </w:pPr>
            <w:r w:rsidRPr="00E72A7C">
              <w:rPr>
                <w:color w:val="000000"/>
                <w:sz w:val="16"/>
                <w:szCs w:val="16"/>
              </w:rPr>
              <w:t>Удельная величина потребления холодной воды муниципальными бюджетными учреждениями (на 1 человека населения)</w:t>
            </w:r>
          </w:p>
        </w:tc>
        <w:tc>
          <w:tcPr>
            <w:tcW w:w="1208" w:type="dxa"/>
            <w:vAlign w:val="center"/>
          </w:tcPr>
          <w:p w:rsidR="00FD1844" w:rsidRPr="00E72A7C" w:rsidRDefault="00FD1844" w:rsidP="006746C9">
            <w:pPr>
              <w:ind w:firstLine="0"/>
              <w:jc w:val="center"/>
              <w:rPr>
                <w:color w:val="000000"/>
                <w:sz w:val="16"/>
                <w:szCs w:val="16"/>
              </w:rPr>
            </w:pPr>
            <w:r w:rsidRPr="00E72A7C">
              <w:rPr>
                <w:color w:val="000000"/>
                <w:sz w:val="16"/>
                <w:szCs w:val="16"/>
              </w:rPr>
              <w:t>м3</w:t>
            </w:r>
          </w:p>
        </w:tc>
        <w:tc>
          <w:tcPr>
            <w:tcW w:w="1281" w:type="dxa"/>
            <w:vAlign w:val="center"/>
          </w:tcPr>
          <w:p w:rsidR="00FD1844" w:rsidRPr="00C61FD4" w:rsidRDefault="00FD1844" w:rsidP="006746C9">
            <w:pPr>
              <w:ind w:firstLine="0"/>
              <w:jc w:val="center"/>
              <w:rPr>
                <w:sz w:val="16"/>
                <w:szCs w:val="16"/>
                <w:lang w:val="en-US"/>
              </w:rPr>
            </w:pPr>
            <w:r>
              <w:rPr>
                <w:sz w:val="16"/>
                <w:szCs w:val="16"/>
                <w:lang w:val="en-US"/>
              </w:rPr>
              <w:t>1.10</w:t>
            </w:r>
          </w:p>
        </w:tc>
        <w:tc>
          <w:tcPr>
            <w:tcW w:w="1139" w:type="dxa"/>
            <w:gridSpan w:val="2"/>
            <w:vAlign w:val="center"/>
          </w:tcPr>
          <w:p w:rsidR="00FD1844" w:rsidRPr="00781B40" w:rsidRDefault="00FD1844" w:rsidP="006746C9">
            <w:pPr>
              <w:ind w:firstLine="0"/>
              <w:jc w:val="center"/>
              <w:rPr>
                <w:sz w:val="16"/>
                <w:szCs w:val="16"/>
              </w:rPr>
            </w:pPr>
            <w:r>
              <w:rPr>
                <w:sz w:val="16"/>
                <w:szCs w:val="16"/>
                <w:lang w:val="en-US"/>
              </w:rPr>
              <w:t>1.</w:t>
            </w:r>
            <w:r w:rsidR="00781B40">
              <w:rPr>
                <w:sz w:val="16"/>
                <w:szCs w:val="16"/>
              </w:rPr>
              <w:t>11</w:t>
            </w:r>
          </w:p>
        </w:tc>
        <w:tc>
          <w:tcPr>
            <w:tcW w:w="1149" w:type="dxa"/>
            <w:gridSpan w:val="3"/>
            <w:vAlign w:val="center"/>
          </w:tcPr>
          <w:p w:rsidR="00FD1844" w:rsidRPr="00781B40" w:rsidRDefault="0000153C" w:rsidP="006746C9">
            <w:pPr>
              <w:ind w:firstLine="0"/>
              <w:jc w:val="center"/>
              <w:rPr>
                <w:sz w:val="16"/>
                <w:szCs w:val="16"/>
              </w:rPr>
            </w:pPr>
            <w:r>
              <w:rPr>
                <w:sz w:val="16"/>
                <w:szCs w:val="16"/>
              </w:rPr>
              <w:t>1.10</w:t>
            </w:r>
          </w:p>
        </w:tc>
        <w:tc>
          <w:tcPr>
            <w:tcW w:w="1260" w:type="dxa"/>
            <w:gridSpan w:val="3"/>
            <w:vAlign w:val="center"/>
          </w:tcPr>
          <w:p w:rsidR="00FD1844" w:rsidRPr="00781B40" w:rsidRDefault="00541328" w:rsidP="006746C9">
            <w:pPr>
              <w:ind w:firstLine="0"/>
              <w:jc w:val="center"/>
              <w:rPr>
                <w:sz w:val="16"/>
                <w:szCs w:val="16"/>
              </w:rPr>
            </w:pPr>
            <w:r>
              <w:rPr>
                <w:sz w:val="16"/>
                <w:szCs w:val="16"/>
              </w:rPr>
              <w:t>0.90</w:t>
            </w:r>
          </w:p>
        </w:tc>
        <w:tc>
          <w:tcPr>
            <w:tcW w:w="1134" w:type="dxa"/>
            <w:gridSpan w:val="2"/>
            <w:vAlign w:val="center"/>
          </w:tcPr>
          <w:p w:rsidR="00FD1844" w:rsidRPr="0012241C" w:rsidRDefault="00541328" w:rsidP="006746C9">
            <w:pPr>
              <w:pStyle w:val="ConsPlusNormal"/>
              <w:widowControl/>
              <w:ind w:firstLine="0"/>
              <w:jc w:val="center"/>
              <w:rPr>
                <w:rFonts w:ascii="Times New Roman" w:hAnsi="Times New Roman"/>
                <w:sz w:val="16"/>
                <w:szCs w:val="16"/>
              </w:rPr>
            </w:pPr>
            <w:r>
              <w:rPr>
                <w:rFonts w:ascii="Times New Roman" w:hAnsi="Times New Roman"/>
                <w:sz w:val="16"/>
                <w:szCs w:val="16"/>
              </w:rPr>
              <w:t>0.84</w:t>
            </w:r>
          </w:p>
        </w:tc>
        <w:tc>
          <w:tcPr>
            <w:tcW w:w="2691" w:type="dxa"/>
            <w:gridSpan w:val="3"/>
            <w:vMerge/>
          </w:tcPr>
          <w:p w:rsidR="00FD1844" w:rsidRPr="0012241C" w:rsidRDefault="00FD1844" w:rsidP="006746C9">
            <w:pPr>
              <w:pStyle w:val="ConsPlusNormal"/>
              <w:widowControl/>
              <w:ind w:firstLine="0"/>
              <w:jc w:val="both"/>
              <w:rPr>
                <w:rFonts w:ascii="Times New Roman" w:hAnsi="Times New Roman"/>
                <w:sz w:val="16"/>
                <w:szCs w:val="16"/>
              </w:rPr>
            </w:pPr>
          </w:p>
        </w:tc>
      </w:tr>
      <w:tr w:rsidR="00FD1844" w:rsidRPr="0012241C" w:rsidTr="00F2558D">
        <w:trPr>
          <w:trHeight w:val="505"/>
        </w:trPr>
        <w:tc>
          <w:tcPr>
            <w:tcW w:w="707" w:type="dxa"/>
          </w:tcPr>
          <w:p w:rsidR="00FD1844" w:rsidRPr="00E72A7C" w:rsidRDefault="00FD1844" w:rsidP="006746C9">
            <w:pPr>
              <w:ind w:firstLine="0"/>
              <w:jc w:val="center"/>
              <w:rPr>
                <w:color w:val="000000"/>
                <w:sz w:val="16"/>
                <w:szCs w:val="16"/>
              </w:rPr>
            </w:pPr>
            <w:r w:rsidRPr="00E72A7C">
              <w:rPr>
                <w:color w:val="000000"/>
                <w:sz w:val="16"/>
                <w:szCs w:val="16"/>
              </w:rPr>
              <w:t> </w:t>
            </w:r>
          </w:p>
        </w:tc>
        <w:tc>
          <w:tcPr>
            <w:tcW w:w="5313" w:type="dxa"/>
            <w:gridSpan w:val="2"/>
          </w:tcPr>
          <w:p w:rsidR="00FD1844" w:rsidRPr="00E72A7C" w:rsidRDefault="00FD1844" w:rsidP="006746C9">
            <w:pPr>
              <w:ind w:firstLine="0"/>
              <w:rPr>
                <w:color w:val="000000"/>
                <w:sz w:val="16"/>
                <w:szCs w:val="16"/>
              </w:rPr>
            </w:pPr>
            <w:r w:rsidRPr="00E72A7C">
              <w:rPr>
                <w:color w:val="000000"/>
                <w:sz w:val="16"/>
                <w:szCs w:val="16"/>
              </w:rPr>
              <w:t>Удельная величина потребления природного газа муниципальными бюджетными учреждениями (на 1 человека населения)</w:t>
            </w:r>
          </w:p>
        </w:tc>
        <w:tc>
          <w:tcPr>
            <w:tcW w:w="1208" w:type="dxa"/>
            <w:vAlign w:val="center"/>
          </w:tcPr>
          <w:p w:rsidR="00FD1844" w:rsidRPr="00E72A7C" w:rsidRDefault="00FD1844" w:rsidP="006746C9">
            <w:pPr>
              <w:ind w:firstLine="0"/>
              <w:jc w:val="center"/>
              <w:rPr>
                <w:color w:val="000000"/>
                <w:sz w:val="16"/>
                <w:szCs w:val="16"/>
              </w:rPr>
            </w:pPr>
            <w:r w:rsidRPr="00E72A7C">
              <w:rPr>
                <w:color w:val="000000"/>
                <w:sz w:val="16"/>
                <w:szCs w:val="16"/>
              </w:rPr>
              <w:t>м3</w:t>
            </w:r>
          </w:p>
        </w:tc>
        <w:tc>
          <w:tcPr>
            <w:tcW w:w="1281" w:type="dxa"/>
            <w:vAlign w:val="center"/>
          </w:tcPr>
          <w:p w:rsidR="00FD1844" w:rsidRPr="00C61FD4" w:rsidRDefault="00FD1844" w:rsidP="006746C9">
            <w:pPr>
              <w:ind w:firstLine="0"/>
              <w:jc w:val="center"/>
              <w:rPr>
                <w:sz w:val="16"/>
                <w:szCs w:val="16"/>
                <w:lang w:val="en-US"/>
              </w:rPr>
            </w:pPr>
            <w:r>
              <w:rPr>
                <w:sz w:val="16"/>
                <w:szCs w:val="16"/>
                <w:lang w:val="en-US"/>
              </w:rPr>
              <w:t>13.00</w:t>
            </w:r>
          </w:p>
        </w:tc>
        <w:tc>
          <w:tcPr>
            <w:tcW w:w="1139" w:type="dxa"/>
            <w:gridSpan w:val="2"/>
            <w:vAlign w:val="center"/>
          </w:tcPr>
          <w:p w:rsidR="00FD1844" w:rsidRPr="00C61FD4" w:rsidRDefault="00FD1844" w:rsidP="006746C9">
            <w:pPr>
              <w:ind w:firstLine="0"/>
              <w:jc w:val="center"/>
              <w:rPr>
                <w:sz w:val="16"/>
                <w:szCs w:val="16"/>
                <w:lang w:val="en-US"/>
              </w:rPr>
            </w:pPr>
            <w:r>
              <w:rPr>
                <w:sz w:val="16"/>
                <w:szCs w:val="16"/>
                <w:lang w:val="en-US"/>
              </w:rPr>
              <w:t>12.97</w:t>
            </w:r>
          </w:p>
        </w:tc>
        <w:tc>
          <w:tcPr>
            <w:tcW w:w="1149" w:type="dxa"/>
            <w:gridSpan w:val="3"/>
            <w:vAlign w:val="center"/>
          </w:tcPr>
          <w:p w:rsidR="00FD1844" w:rsidRPr="00781B40" w:rsidRDefault="0000153C" w:rsidP="006746C9">
            <w:pPr>
              <w:ind w:firstLine="0"/>
              <w:jc w:val="center"/>
              <w:rPr>
                <w:sz w:val="16"/>
                <w:szCs w:val="16"/>
              </w:rPr>
            </w:pPr>
            <w:r>
              <w:rPr>
                <w:sz w:val="16"/>
                <w:szCs w:val="16"/>
              </w:rPr>
              <w:t>12.81</w:t>
            </w:r>
          </w:p>
        </w:tc>
        <w:tc>
          <w:tcPr>
            <w:tcW w:w="1260" w:type="dxa"/>
            <w:gridSpan w:val="3"/>
            <w:vAlign w:val="center"/>
          </w:tcPr>
          <w:p w:rsidR="00FD1844" w:rsidRPr="00781B40" w:rsidRDefault="00541328" w:rsidP="006746C9">
            <w:pPr>
              <w:ind w:firstLine="0"/>
              <w:jc w:val="center"/>
              <w:rPr>
                <w:sz w:val="16"/>
                <w:szCs w:val="16"/>
              </w:rPr>
            </w:pPr>
            <w:r>
              <w:rPr>
                <w:sz w:val="16"/>
                <w:szCs w:val="16"/>
              </w:rPr>
              <w:t>11.84</w:t>
            </w:r>
          </w:p>
        </w:tc>
        <w:tc>
          <w:tcPr>
            <w:tcW w:w="1134" w:type="dxa"/>
            <w:gridSpan w:val="2"/>
            <w:vAlign w:val="center"/>
          </w:tcPr>
          <w:p w:rsidR="00FD1844" w:rsidRPr="0012241C" w:rsidRDefault="00541328" w:rsidP="006746C9">
            <w:pPr>
              <w:pStyle w:val="ConsPlusNormal"/>
              <w:widowControl/>
              <w:ind w:firstLine="0"/>
              <w:jc w:val="center"/>
              <w:rPr>
                <w:rFonts w:ascii="Times New Roman" w:hAnsi="Times New Roman"/>
                <w:sz w:val="16"/>
                <w:szCs w:val="16"/>
              </w:rPr>
            </w:pPr>
            <w:r>
              <w:rPr>
                <w:rFonts w:ascii="Times New Roman" w:hAnsi="Times New Roman"/>
                <w:sz w:val="16"/>
                <w:szCs w:val="16"/>
              </w:rPr>
              <w:t>11.58</w:t>
            </w:r>
          </w:p>
        </w:tc>
        <w:tc>
          <w:tcPr>
            <w:tcW w:w="2691" w:type="dxa"/>
            <w:gridSpan w:val="3"/>
            <w:vMerge/>
          </w:tcPr>
          <w:p w:rsidR="00FD1844" w:rsidRPr="0012241C" w:rsidRDefault="00FD1844" w:rsidP="006746C9">
            <w:pPr>
              <w:pStyle w:val="ConsPlusNormal"/>
              <w:widowControl/>
              <w:ind w:firstLine="0"/>
              <w:jc w:val="both"/>
              <w:rPr>
                <w:rFonts w:ascii="Times New Roman" w:hAnsi="Times New Roman"/>
                <w:sz w:val="16"/>
                <w:szCs w:val="16"/>
              </w:rPr>
            </w:pPr>
          </w:p>
        </w:tc>
      </w:tr>
    </w:tbl>
    <w:p w:rsidR="00FD1844" w:rsidRDefault="00FD1844" w:rsidP="002B0630">
      <w:pPr>
        <w:pStyle w:val="ConsPlusNormal"/>
        <w:widowControl/>
        <w:jc w:val="both"/>
        <w:rPr>
          <w:rFonts w:ascii="Times New Roman" w:hAnsi="Times New Roman"/>
          <w:sz w:val="16"/>
          <w:szCs w:val="16"/>
        </w:rPr>
        <w:sectPr w:rsidR="00FD1844" w:rsidSect="00662E0C">
          <w:pgSz w:w="16838" w:h="11906" w:orient="landscape"/>
          <w:pgMar w:top="567" w:right="284" w:bottom="284" w:left="567" w:header="709" w:footer="709" w:gutter="0"/>
          <w:cols w:space="708"/>
          <w:docGrid w:linePitch="381"/>
        </w:sectPr>
      </w:pPr>
    </w:p>
    <w:p w:rsidR="00FD1844" w:rsidRDefault="00FD1844" w:rsidP="004250A9">
      <w:pPr>
        <w:rPr>
          <w:sz w:val="16"/>
          <w:szCs w:val="16"/>
        </w:rPr>
      </w:pPr>
    </w:p>
    <w:p w:rsidR="00FD1844" w:rsidRPr="004250A9" w:rsidRDefault="00FD1844" w:rsidP="004250A9">
      <w:pPr>
        <w:rPr>
          <w:sz w:val="16"/>
          <w:szCs w:val="16"/>
        </w:rPr>
      </w:pPr>
      <w:r w:rsidRPr="004250A9">
        <w:rPr>
          <w:sz w:val="16"/>
          <w:szCs w:val="16"/>
        </w:rPr>
        <w:t>Достижение целевых значений показателей социально-экономического развития Кантемировского муниципального района, определенных Указами Президента РФ от 7 мая 20123 года № 596,597,598,599,600,601,606 планируется за счет р</w:t>
      </w:r>
      <w:r>
        <w:rPr>
          <w:sz w:val="16"/>
          <w:szCs w:val="16"/>
        </w:rPr>
        <w:t>еализации мероприятий Программы</w:t>
      </w:r>
    </w:p>
    <w:p w:rsidR="00FD1844" w:rsidRPr="004250A9" w:rsidRDefault="00FD1844" w:rsidP="004250A9">
      <w:pPr>
        <w:rPr>
          <w:sz w:val="16"/>
          <w:szCs w:val="16"/>
        </w:rPr>
      </w:pPr>
    </w:p>
    <w:p w:rsidR="00FD1844" w:rsidRPr="004250A9" w:rsidRDefault="00FD1844" w:rsidP="001146EF">
      <w:pPr>
        <w:pStyle w:val="a4"/>
        <w:numPr>
          <w:ilvl w:val="0"/>
          <w:numId w:val="32"/>
        </w:numPr>
        <w:spacing w:line="276" w:lineRule="auto"/>
        <w:jc w:val="center"/>
        <w:rPr>
          <w:b/>
          <w:sz w:val="16"/>
          <w:szCs w:val="16"/>
        </w:rPr>
      </w:pPr>
      <w:r w:rsidRPr="004250A9">
        <w:rPr>
          <w:b/>
          <w:sz w:val="16"/>
          <w:szCs w:val="16"/>
        </w:rPr>
        <w:t>Создание и модернизация высокопроизводительных рабочих мест</w:t>
      </w:r>
    </w:p>
    <w:p w:rsidR="00FD1844" w:rsidRPr="004250A9" w:rsidRDefault="00FD1844" w:rsidP="004250A9">
      <w:pPr>
        <w:pStyle w:val="a4"/>
        <w:ind w:left="0" w:firstLine="540"/>
        <w:rPr>
          <w:sz w:val="16"/>
          <w:szCs w:val="16"/>
        </w:rPr>
      </w:pPr>
      <w:r w:rsidRPr="004250A9">
        <w:rPr>
          <w:sz w:val="16"/>
          <w:szCs w:val="16"/>
        </w:rPr>
        <w:t>К 2017 году на территории  муницип</w:t>
      </w:r>
      <w:r w:rsidR="0006719E">
        <w:rPr>
          <w:sz w:val="16"/>
          <w:szCs w:val="16"/>
        </w:rPr>
        <w:t>ального района будет создано 120</w:t>
      </w:r>
      <w:r w:rsidRPr="004250A9">
        <w:rPr>
          <w:sz w:val="16"/>
          <w:szCs w:val="16"/>
        </w:rPr>
        <w:t xml:space="preserve"> новых высокопроизводительных рабочих места за счет реализации инвестиционных проектов в сельскохозяйственной отрасли. В 2014 году планируется ввод в эксплуата</w:t>
      </w:r>
      <w:r w:rsidR="00AF3990">
        <w:rPr>
          <w:sz w:val="16"/>
          <w:szCs w:val="16"/>
        </w:rPr>
        <w:t>цию молочного  комплекса на 3000</w:t>
      </w:r>
      <w:r w:rsidRPr="004250A9">
        <w:rPr>
          <w:sz w:val="16"/>
          <w:szCs w:val="16"/>
        </w:rPr>
        <w:t xml:space="preserve">  голов ООО СХП «Новомарковское», с общим объемом финансирования</w:t>
      </w:r>
      <w:r w:rsidR="00AF3990">
        <w:rPr>
          <w:sz w:val="16"/>
          <w:szCs w:val="16"/>
        </w:rPr>
        <w:t xml:space="preserve"> из внебюджетных источников 1 278,9</w:t>
      </w:r>
      <w:r w:rsidRPr="004250A9">
        <w:rPr>
          <w:sz w:val="16"/>
          <w:szCs w:val="16"/>
        </w:rPr>
        <w:t xml:space="preserve"> млн. рублей, модернизация производства и строительство фермы на 200 голов индивидуального предпринимателя </w:t>
      </w:r>
      <w:r w:rsidR="00AF3990">
        <w:rPr>
          <w:sz w:val="16"/>
          <w:szCs w:val="16"/>
        </w:rPr>
        <w:t xml:space="preserve">глава </w:t>
      </w:r>
      <w:r w:rsidRPr="004250A9">
        <w:rPr>
          <w:sz w:val="16"/>
          <w:szCs w:val="16"/>
        </w:rPr>
        <w:t>КФХ Кубрак В.В. (общий объем финансирования 4</w:t>
      </w:r>
      <w:r w:rsidR="00AF3990">
        <w:rPr>
          <w:sz w:val="16"/>
          <w:szCs w:val="16"/>
        </w:rPr>
        <w:t>3,1</w:t>
      </w:r>
      <w:r w:rsidRPr="004250A9">
        <w:rPr>
          <w:sz w:val="16"/>
          <w:szCs w:val="16"/>
        </w:rPr>
        <w:t xml:space="preserve"> млн. рублей внебюджетных  источников).</w:t>
      </w:r>
    </w:p>
    <w:p w:rsidR="00FD1844" w:rsidRPr="004250A9" w:rsidRDefault="00FD1844" w:rsidP="004250A9">
      <w:pPr>
        <w:pStyle w:val="a4"/>
        <w:ind w:left="0"/>
        <w:jc w:val="center"/>
        <w:rPr>
          <w:sz w:val="16"/>
          <w:szCs w:val="16"/>
        </w:rPr>
      </w:pPr>
    </w:p>
    <w:p w:rsidR="00FD1844" w:rsidRPr="004250A9" w:rsidRDefault="00FD1844" w:rsidP="004250A9">
      <w:pPr>
        <w:pStyle w:val="a4"/>
        <w:numPr>
          <w:ilvl w:val="0"/>
          <w:numId w:val="32"/>
        </w:numPr>
        <w:spacing w:line="276" w:lineRule="auto"/>
        <w:ind w:left="0" w:firstLine="705"/>
        <w:jc w:val="center"/>
        <w:rPr>
          <w:b/>
          <w:sz w:val="16"/>
          <w:szCs w:val="16"/>
        </w:rPr>
      </w:pPr>
      <w:r w:rsidRPr="004250A9">
        <w:rPr>
          <w:b/>
          <w:sz w:val="16"/>
          <w:szCs w:val="16"/>
        </w:rPr>
        <w:t>Доля объема инвестиций от общего</w:t>
      </w:r>
      <w:r w:rsidR="002E3383">
        <w:rPr>
          <w:b/>
          <w:sz w:val="16"/>
          <w:szCs w:val="16"/>
        </w:rPr>
        <w:t xml:space="preserve"> объема</w:t>
      </w:r>
      <w:r w:rsidRPr="004250A9">
        <w:rPr>
          <w:b/>
          <w:sz w:val="16"/>
          <w:szCs w:val="16"/>
        </w:rPr>
        <w:t xml:space="preserve"> отгруженной  продукции</w:t>
      </w:r>
    </w:p>
    <w:p w:rsidR="00FD1844" w:rsidRPr="004250A9" w:rsidRDefault="00FD1844" w:rsidP="004250A9">
      <w:pPr>
        <w:pStyle w:val="a4"/>
        <w:ind w:left="0"/>
        <w:jc w:val="center"/>
        <w:rPr>
          <w:b/>
          <w:sz w:val="16"/>
          <w:szCs w:val="16"/>
        </w:rPr>
      </w:pPr>
      <w:r w:rsidRPr="004250A9">
        <w:rPr>
          <w:b/>
          <w:sz w:val="16"/>
          <w:szCs w:val="16"/>
        </w:rPr>
        <w:t>(выполненных работ и услуг),%</w:t>
      </w:r>
    </w:p>
    <w:p w:rsidR="00FD1844" w:rsidRPr="004250A9" w:rsidRDefault="00FD1844" w:rsidP="004250A9">
      <w:pPr>
        <w:pStyle w:val="a4"/>
        <w:ind w:left="0" w:firstLine="540"/>
        <w:rPr>
          <w:sz w:val="16"/>
          <w:szCs w:val="16"/>
        </w:rPr>
      </w:pPr>
      <w:r w:rsidRPr="004250A9">
        <w:rPr>
          <w:sz w:val="16"/>
          <w:szCs w:val="16"/>
        </w:rPr>
        <w:t>По итогам 2011 года  объем инвестиций за счет всех источников финансирования составил 553,7 млн.</w:t>
      </w:r>
      <w:r w:rsidR="00140E9F">
        <w:rPr>
          <w:sz w:val="16"/>
          <w:szCs w:val="16"/>
        </w:rPr>
        <w:t xml:space="preserve"> </w:t>
      </w:r>
      <w:r w:rsidRPr="004250A9">
        <w:rPr>
          <w:sz w:val="16"/>
          <w:szCs w:val="16"/>
        </w:rPr>
        <w:t>рублей (24,8%  от общего объема отгруженной продукции). В 2012 году  значение показателя составило 26,2% и увеличилось на 1,4 п.п. в сравнении с пред</w:t>
      </w:r>
      <w:r>
        <w:rPr>
          <w:sz w:val="16"/>
          <w:szCs w:val="16"/>
        </w:rPr>
        <w:t>ыдущим годом</w:t>
      </w:r>
      <w:r w:rsidR="002E3383">
        <w:rPr>
          <w:sz w:val="16"/>
          <w:szCs w:val="16"/>
        </w:rPr>
        <w:t>.</w:t>
      </w:r>
      <w:r>
        <w:rPr>
          <w:sz w:val="16"/>
          <w:szCs w:val="16"/>
        </w:rPr>
        <w:t xml:space="preserve"> </w:t>
      </w:r>
      <w:r w:rsidR="002E3383">
        <w:rPr>
          <w:sz w:val="16"/>
          <w:szCs w:val="16"/>
        </w:rPr>
        <w:t>П</w:t>
      </w:r>
      <w:r>
        <w:rPr>
          <w:sz w:val="16"/>
          <w:szCs w:val="16"/>
        </w:rPr>
        <w:t xml:space="preserve">о </w:t>
      </w:r>
      <w:r w:rsidR="002E3383">
        <w:rPr>
          <w:sz w:val="16"/>
          <w:szCs w:val="16"/>
        </w:rPr>
        <w:t>итога</w:t>
      </w:r>
      <w:r w:rsidR="00337F1C">
        <w:rPr>
          <w:sz w:val="16"/>
          <w:szCs w:val="16"/>
        </w:rPr>
        <w:t>м</w:t>
      </w:r>
      <w:r w:rsidR="002E3383">
        <w:rPr>
          <w:sz w:val="16"/>
          <w:szCs w:val="16"/>
        </w:rPr>
        <w:t xml:space="preserve"> </w:t>
      </w:r>
      <w:r>
        <w:rPr>
          <w:sz w:val="16"/>
          <w:szCs w:val="16"/>
        </w:rPr>
        <w:t xml:space="preserve"> 2013</w:t>
      </w:r>
      <w:r w:rsidRPr="004250A9">
        <w:rPr>
          <w:sz w:val="16"/>
          <w:szCs w:val="16"/>
        </w:rPr>
        <w:t xml:space="preserve"> года доля инвестиций в общем объеме отгруженной продукции сост</w:t>
      </w:r>
      <w:r w:rsidR="002E3383">
        <w:rPr>
          <w:sz w:val="16"/>
          <w:szCs w:val="16"/>
        </w:rPr>
        <w:t>авила 42,1</w:t>
      </w:r>
      <w:r>
        <w:rPr>
          <w:sz w:val="16"/>
          <w:szCs w:val="16"/>
        </w:rPr>
        <w:t>%, что выше уровня 2012</w:t>
      </w:r>
      <w:r w:rsidR="00337F1C">
        <w:rPr>
          <w:sz w:val="16"/>
          <w:szCs w:val="16"/>
        </w:rPr>
        <w:t xml:space="preserve"> года в 1,6</w:t>
      </w:r>
      <w:r w:rsidRPr="004250A9">
        <w:rPr>
          <w:sz w:val="16"/>
          <w:szCs w:val="16"/>
        </w:rPr>
        <w:t xml:space="preserve"> раза. Прирост показателя обусловле</w:t>
      </w:r>
      <w:r w:rsidR="00140E9F">
        <w:rPr>
          <w:sz w:val="16"/>
          <w:szCs w:val="16"/>
        </w:rPr>
        <w:t>н началом строительства молочного</w:t>
      </w:r>
      <w:r w:rsidRPr="004250A9">
        <w:rPr>
          <w:sz w:val="16"/>
          <w:szCs w:val="16"/>
        </w:rPr>
        <w:t xml:space="preserve"> компл</w:t>
      </w:r>
      <w:r w:rsidR="00140E9F">
        <w:rPr>
          <w:sz w:val="16"/>
          <w:szCs w:val="16"/>
        </w:rPr>
        <w:t xml:space="preserve">екса </w:t>
      </w:r>
      <w:r w:rsidR="00AF3990">
        <w:rPr>
          <w:sz w:val="16"/>
          <w:szCs w:val="16"/>
        </w:rPr>
        <w:t xml:space="preserve"> ООО СХП «Новомарковское», приобретением оборудования</w:t>
      </w:r>
      <w:r w:rsidRPr="004250A9">
        <w:rPr>
          <w:sz w:val="16"/>
          <w:szCs w:val="16"/>
        </w:rPr>
        <w:t xml:space="preserve"> ООО ММК «Интер-Агро», </w:t>
      </w:r>
      <w:r w:rsidR="00AF3990">
        <w:rPr>
          <w:sz w:val="16"/>
          <w:szCs w:val="16"/>
        </w:rPr>
        <w:t xml:space="preserve">модернизацией и реконструкцией </w:t>
      </w:r>
      <w:r w:rsidRPr="004250A9">
        <w:rPr>
          <w:sz w:val="16"/>
          <w:szCs w:val="16"/>
        </w:rPr>
        <w:t xml:space="preserve">животноводческих </w:t>
      </w:r>
      <w:r w:rsidRPr="00DA4704">
        <w:rPr>
          <w:sz w:val="16"/>
          <w:szCs w:val="16"/>
        </w:rPr>
        <w:t>помещений для содержания и откорма</w:t>
      </w:r>
      <w:r w:rsidRPr="004250A9">
        <w:rPr>
          <w:sz w:val="16"/>
          <w:szCs w:val="16"/>
        </w:rPr>
        <w:t xml:space="preserve">  КРС ООО «РАВ Мясо</w:t>
      </w:r>
      <w:r w:rsidR="00337F1C">
        <w:rPr>
          <w:sz w:val="16"/>
          <w:szCs w:val="16"/>
        </w:rPr>
        <w:t xml:space="preserve">продукт». </w:t>
      </w:r>
      <w:r w:rsidRPr="004250A9">
        <w:rPr>
          <w:sz w:val="16"/>
          <w:szCs w:val="16"/>
        </w:rPr>
        <w:t xml:space="preserve">Кроме того в </w:t>
      </w:r>
      <w:r w:rsidR="00EC0782">
        <w:rPr>
          <w:sz w:val="16"/>
          <w:szCs w:val="16"/>
        </w:rPr>
        <w:t>2013 году</w:t>
      </w:r>
      <w:r w:rsidRPr="004250A9">
        <w:rPr>
          <w:sz w:val="16"/>
          <w:szCs w:val="16"/>
        </w:rPr>
        <w:t xml:space="preserve"> завершена реконструкция здания районного дома культуры (объем финансирования 150,5 млн. рублей бюджетных средств),</w:t>
      </w:r>
      <w:r w:rsidR="00140E9F">
        <w:rPr>
          <w:sz w:val="16"/>
          <w:szCs w:val="16"/>
        </w:rPr>
        <w:t xml:space="preserve"> Начато строительство </w:t>
      </w:r>
      <w:r w:rsidRPr="004250A9">
        <w:rPr>
          <w:sz w:val="16"/>
          <w:szCs w:val="16"/>
        </w:rPr>
        <w:t xml:space="preserve"> участка магистрального провода «</w:t>
      </w:r>
      <w:r w:rsidR="00140E9F">
        <w:rPr>
          <w:sz w:val="16"/>
          <w:szCs w:val="16"/>
        </w:rPr>
        <w:t>Писаревка-Анапа</w:t>
      </w:r>
      <w:r w:rsidRPr="004250A9">
        <w:rPr>
          <w:sz w:val="16"/>
          <w:szCs w:val="16"/>
        </w:rPr>
        <w:t>» (объем финансирова</w:t>
      </w:r>
      <w:r w:rsidR="00140E9F">
        <w:rPr>
          <w:sz w:val="16"/>
          <w:szCs w:val="16"/>
        </w:rPr>
        <w:t>ния 22,0  млрд</w:t>
      </w:r>
      <w:r w:rsidRPr="004250A9">
        <w:rPr>
          <w:sz w:val="16"/>
          <w:szCs w:val="16"/>
        </w:rPr>
        <w:t xml:space="preserve">. рублей из внебюджетных источников), </w:t>
      </w:r>
      <w:r w:rsidR="00EC0782">
        <w:rPr>
          <w:sz w:val="16"/>
          <w:szCs w:val="16"/>
        </w:rPr>
        <w:t xml:space="preserve">строительство </w:t>
      </w:r>
      <w:r w:rsidR="00EC0782" w:rsidRPr="004250A9">
        <w:rPr>
          <w:sz w:val="16"/>
          <w:szCs w:val="16"/>
        </w:rPr>
        <w:t xml:space="preserve">котельных в селах Митрофановка и Писаревка (объем финансирования из областного бюджета и бюджета муниципального района 34,0 млн. рублей), </w:t>
      </w:r>
      <w:r w:rsidRPr="004250A9">
        <w:rPr>
          <w:sz w:val="16"/>
          <w:szCs w:val="16"/>
        </w:rPr>
        <w:t>начато строительство 45 кв. жилого для военнослужащих (объем финансирования 36 млн</w:t>
      </w:r>
      <w:r w:rsidR="0006719E">
        <w:rPr>
          <w:sz w:val="16"/>
          <w:szCs w:val="16"/>
        </w:rPr>
        <w:t>. рублей федерального бюджета).</w:t>
      </w:r>
    </w:p>
    <w:p w:rsidR="00FD1844" w:rsidRPr="004250A9" w:rsidRDefault="00FD1844" w:rsidP="00EC0782">
      <w:pPr>
        <w:pStyle w:val="a4"/>
        <w:ind w:left="0" w:firstLine="567"/>
        <w:rPr>
          <w:sz w:val="16"/>
          <w:szCs w:val="16"/>
        </w:rPr>
      </w:pPr>
      <w:r w:rsidRPr="004250A9">
        <w:rPr>
          <w:sz w:val="16"/>
          <w:szCs w:val="16"/>
        </w:rPr>
        <w:t xml:space="preserve">В 2014-2016 годах прогнозируется прирост инвестиций, </w:t>
      </w:r>
      <w:r>
        <w:rPr>
          <w:sz w:val="16"/>
          <w:szCs w:val="16"/>
        </w:rPr>
        <w:t xml:space="preserve">при этом доля объема инвестиций </w:t>
      </w:r>
      <w:r w:rsidR="0006719E">
        <w:rPr>
          <w:sz w:val="16"/>
          <w:szCs w:val="16"/>
        </w:rPr>
        <w:t xml:space="preserve"> увели</w:t>
      </w:r>
      <w:r w:rsidR="00140E9F">
        <w:rPr>
          <w:sz w:val="16"/>
          <w:szCs w:val="16"/>
        </w:rPr>
        <w:t>чится с 49,3% в 2014 году до 50.2</w:t>
      </w:r>
      <w:r w:rsidRPr="004250A9">
        <w:rPr>
          <w:sz w:val="16"/>
          <w:szCs w:val="16"/>
        </w:rPr>
        <w:t xml:space="preserve">% в 2016 году. Увеличение показателя будет получено за счет завершения строительства молочных и животноводческого комплексов, модернизацией сельскохозяйственного производства ИП КФХ Кубрак В.В., ООО СХП «Буревестник», ООО СХП «Волоконовское», мелиорации земель </w:t>
      </w:r>
      <w:r w:rsidR="00140E9F">
        <w:rPr>
          <w:sz w:val="16"/>
          <w:szCs w:val="16"/>
        </w:rPr>
        <w:t xml:space="preserve"> Кантемировским филиалом ООО «ЦЧ АПК» </w:t>
      </w:r>
      <w:r w:rsidRPr="004250A9">
        <w:rPr>
          <w:sz w:val="16"/>
          <w:szCs w:val="16"/>
        </w:rPr>
        <w:t>строитель</w:t>
      </w:r>
      <w:r w:rsidR="00140E9F">
        <w:rPr>
          <w:sz w:val="16"/>
          <w:szCs w:val="16"/>
        </w:rPr>
        <w:t xml:space="preserve">ства </w:t>
      </w:r>
      <w:r w:rsidRPr="004250A9">
        <w:rPr>
          <w:sz w:val="16"/>
          <w:szCs w:val="16"/>
        </w:rPr>
        <w:t xml:space="preserve"> объектов инфраструктуры, физкультурно-оздоровительного  комплекса. Финансирование мероприятий ожидается как счет бюджетных средств, так и за счет внебюджетных источников.</w:t>
      </w:r>
    </w:p>
    <w:p w:rsidR="00FD1844" w:rsidRPr="004250A9" w:rsidRDefault="00FD1844" w:rsidP="004250A9">
      <w:pPr>
        <w:pStyle w:val="a4"/>
        <w:ind w:left="0"/>
        <w:rPr>
          <w:sz w:val="16"/>
          <w:szCs w:val="16"/>
        </w:rPr>
      </w:pPr>
    </w:p>
    <w:p w:rsidR="00FD1844" w:rsidRPr="004250A9" w:rsidRDefault="00FD1844" w:rsidP="004250A9">
      <w:pPr>
        <w:pStyle w:val="a4"/>
        <w:numPr>
          <w:ilvl w:val="0"/>
          <w:numId w:val="32"/>
        </w:numPr>
        <w:spacing w:line="276" w:lineRule="auto"/>
        <w:ind w:left="0" w:firstLine="0"/>
        <w:jc w:val="center"/>
        <w:rPr>
          <w:b/>
          <w:sz w:val="16"/>
          <w:szCs w:val="16"/>
        </w:rPr>
      </w:pPr>
      <w:r w:rsidRPr="004250A9">
        <w:rPr>
          <w:b/>
          <w:sz w:val="16"/>
          <w:szCs w:val="16"/>
        </w:rPr>
        <w:t>Доля продукции высокотехнологичных производств в общем объеме отгруженной продукции (выполненных работ и услуг)</w:t>
      </w:r>
    </w:p>
    <w:p w:rsidR="00FD1844" w:rsidRPr="004250A9" w:rsidRDefault="00FD1844" w:rsidP="004250A9">
      <w:pPr>
        <w:pStyle w:val="a4"/>
        <w:ind w:left="0"/>
        <w:rPr>
          <w:b/>
          <w:sz w:val="16"/>
          <w:szCs w:val="16"/>
        </w:rPr>
      </w:pPr>
    </w:p>
    <w:p w:rsidR="00FD1844" w:rsidRPr="004250A9" w:rsidRDefault="00FD1844" w:rsidP="004250A9">
      <w:pPr>
        <w:pStyle w:val="a4"/>
        <w:ind w:left="0"/>
        <w:rPr>
          <w:sz w:val="16"/>
          <w:szCs w:val="16"/>
        </w:rPr>
      </w:pPr>
    </w:p>
    <w:p w:rsidR="00FD1844" w:rsidRPr="004250A9" w:rsidRDefault="00FD1844" w:rsidP="004250A9">
      <w:pPr>
        <w:pStyle w:val="a4"/>
        <w:numPr>
          <w:ilvl w:val="0"/>
          <w:numId w:val="32"/>
        </w:numPr>
        <w:spacing w:line="276" w:lineRule="auto"/>
        <w:ind w:left="0" w:firstLine="0"/>
        <w:jc w:val="center"/>
        <w:rPr>
          <w:b/>
          <w:sz w:val="16"/>
          <w:szCs w:val="16"/>
        </w:rPr>
      </w:pPr>
      <w:r w:rsidRPr="004250A9">
        <w:rPr>
          <w:b/>
          <w:sz w:val="16"/>
          <w:szCs w:val="16"/>
        </w:rPr>
        <w:t>Доля малого бизнеса в общем объеме отгруженной продукции</w:t>
      </w:r>
    </w:p>
    <w:p w:rsidR="00FD1844" w:rsidRPr="004250A9" w:rsidRDefault="00FD1844" w:rsidP="004250A9">
      <w:pPr>
        <w:pStyle w:val="a4"/>
        <w:ind w:left="0"/>
        <w:jc w:val="center"/>
        <w:rPr>
          <w:b/>
          <w:sz w:val="16"/>
          <w:szCs w:val="16"/>
        </w:rPr>
      </w:pPr>
      <w:r w:rsidRPr="004250A9">
        <w:rPr>
          <w:b/>
          <w:sz w:val="16"/>
          <w:szCs w:val="16"/>
        </w:rPr>
        <w:t>(выполненных работ и услуг),%</w:t>
      </w:r>
    </w:p>
    <w:p w:rsidR="00FD1844" w:rsidRDefault="00FD1844" w:rsidP="00040522">
      <w:pPr>
        <w:pStyle w:val="a4"/>
        <w:ind w:left="0"/>
        <w:rPr>
          <w:sz w:val="16"/>
          <w:szCs w:val="16"/>
        </w:rPr>
      </w:pPr>
      <w:r w:rsidRPr="004250A9">
        <w:rPr>
          <w:sz w:val="16"/>
          <w:szCs w:val="16"/>
        </w:rPr>
        <w:t>По прогнозной оценке в 2016 году доля малого бизнеса</w:t>
      </w:r>
      <w:r>
        <w:rPr>
          <w:sz w:val="16"/>
          <w:szCs w:val="16"/>
        </w:rPr>
        <w:t xml:space="preserve"> </w:t>
      </w:r>
      <w:r w:rsidR="00140E9F">
        <w:rPr>
          <w:sz w:val="16"/>
          <w:szCs w:val="16"/>
        </w:rPr>
        <w:t xml:space="preserve">составит 28.8 </w:t>
      </w:r>
      <w:r w:rsidRPr="004250A9">
        <w:rPr>
          <w:sz w:val="16"/>
          <w:szCs w:val="16"/>
        </w:rPr>
        <w:t>% в общем объеме отгруженной продукции (в</w:t>
      </w:r>
      <w:r w:rsidR="00140E9F">
        <w:rPr>
          <w:sz w:val="16"/>
          <w:szCs w:val="16"/>
        </w:rPr>
        <w:t>ыполненных работ и услуг)</w:t>
      </w:r>
      <w:r w:rsidRPr="004250A9">
        <w:rPr>
          <w:sz w:val="16"/>
          <w:szCs w:val="16"/>
        </w:rPr>
        <w:t xml:space="preserve">. Значение показателя планируется увеличить за счет реализации мероприятий </w:t>
      </w:r>
      <w:r w:rsidR="00AF3990">
        <w:rPr>
          <w:sz w:val="16"/>
          <w:szCs w:val="16"/>
        </w:rPr>
        <w:t xml:space="preserve">подпрограммы </w:t>
      </w:r>
      <w:r w:rsidRPr="004250A9">
        <w:rPr>
          <w:sz w:val="16"/>
          <w:szCs w:val="16"/>
        </w:rPr>
        <w:t xml:space="preserve"> «Развитие и поддержка малого и среднего предпринимательства в Кантемировском муници</w:t>
      </w:r>
      <w:r w:rsidR="00AF3990">
        <w:rPr>
          <w:sz w:val="16"/>
          <w:szCs w:val="16"/>
        </w:rPr>
        <w:t>пальном районе</w:t>
      </w:r>
      <w:r w:rsidRPr="004250A9">
        <w:rPr>
          <w:sz w:val="16"/>
          <w:szCs w:val="16"/>
        </w:rPr>
        <w:t>»</w:t>
      </w:r>
      <w:r w:rsidR="00AF3990">
        <w:rPr>
          <w:sz w:val="16"/>
          <w:szCs w:val="16"/>
        </w:rPr>
        <w:t xml:space="preserve"> муниципальной программы «Экономическое развитие Кантемировского муниципального района» на 2014-2020 годы</w:t>
      </w:r>
      <w:r w:rsidR="00140E9F">
        <w:rPr>
          <w:sz w:val="16"/>
          <w:szCs w:val="16"/>
        </w:rPr>
        <w:t xml:space="preserve"> (объем финансирования 75 тыс. </w:t>
      </w:r>
      <w:r w:rsidRPr="004250A9">
        <w:rPr>
          <w:sz w:val="16"/>
          <w:szCs w:val="16"/>
        </w:rPr>
        <w:t xml:space="preserve"> рублей средств</w:t>
      </w:r>
      <w:r w:rsidR="00140E9F">
        <w:rPr>
          <w:sz w:val="16"/>
          <w:szCs w:val="16"/>
        </w:rPr>
        <w:t xml:space="preserve">а </w:t>
      </w:r>
      <w:r w:rsidRPr="004250A9">
        <w:rPr>
          <w:sz w:val="16"/>
          <w:szCs w:val="16"/>
        </w:rPr>
        <w:t xml:space="preserve"> муниципального бюджета), строит</w:t>
      </w:r>
      <w:r>
        <w:rPr>
          <w:sz w:val="16"/>
          <w:szCs w:val="16"/>
        </w:rPr>
        <w:t>е</w:t>
      </w:r>
      <w:r w:rsidR="00140E9F">
        <w:rPr>
          <w:sz w:val="16"/>
          <w:szCs w:val="16"/>
        </w:rPr>
        <w:t>льства</w:t>
      </w:r>
      <w:r w:rsidR="00EC0782">
        <w:rPr>
          <w:sz w:val="16"/>
          <w:szCs w:val="16"/>
        </w:rPr>
        <w:t xml:space="preserve"> молочного комплек</w:t>
      </w:r>
      <w:r w:rsidR="00140E9F">
        <w:rPr>
          <w:sz w:val="16"/>
          <w:szCs w:val="16"/>
        </w:rPr>
        <w:t xml:space="preserve">са на 3000 </w:t>
      </w:r>
      <w:r w:rsidR="00AF3990">
        <w:rPr>
          <w:sz w:val="16"/>
          <w:szCs w:val="16"/>
        </w:rPr>
        <w:t xml:space="preserve"> голов ООО СХП «Новомарковское</w:t>
      </w:r>
      <w:r w:rsidRPr="004250A9">
        <w:rPr>
          <w:sz w:val="16"/>
          <w:szCs w:val="16"/>
        </w:rPr>
        <w:t xml:space="preserve">», </w:t>
      </w:r>
      <w:r w:rsidR="00AF3990">
        <w:rPr>
          <w:sz w:val="16"/>
          <w:szCs w:val="16"/>
        </w:rPr>
        <w:t xml:space="preserve">модернизации и реконструкции </w:t>
      </w:r>
      <w:r w:rsidRPr="004250A9">
        <w:rPr>
          <w:sz w:val="16"/>
          <w:szCs w:val="16"/>
        </w:rPr>
        <w:t xml:space="preserve">животноводческих помещений для </w:t>
      </w:r>
      <w:r>
        <w:rPr>
          <w:sz w:val="16"/>
          <w:szCs w:val="16"/>
        </w:rPr>
        <w:t xml:space="preserve">содержания и </w:t>
      </w:r>
      <w:r w:rsidRPr="004250A9">
        <w:rPr>
          <w:sz w:val="16"/>
          <w:szCs w:val="16"/>
        </w:rPr>
        <w:t xml:space="preserve">откорма КРС ООО «РАВ Мясопродукт», модернизация производства и строительство фермы на 200 голов ИП </w:t>
      </w:r>
      <w:r w:rsidR="00AF3990">
        <w:rPr>
          <w:sz w:val="16"/>
          <w:szCs w:val="16"/>
        </w:rPr>
        <w:t xml:space="preserve">глава </w:t>
      </w:r>
      <w:r w:rsidRPr="004250A9">
        <w:rPr>
          <w:sz w:val="16"/>
          <w:szCs w:val="16"/>
        </w:rPr>
        <w:t>КФХ Кубрак В.В.</w:t>
      </w:r>
    </w:p>
    <w:p w:rsidR="00FD1844" w:rsidRPr="004250A9" w:rsidRDefault="00FD1844" w:rsidP="004250A9">
      <w:pPr>
        <w:pStyle w:val="a4"/>
        <w:ind w:left="0"/>
        <w:rPr>
          <w:sz w:val="16"/>
          <w:szCs w:val="16"/>
        </w:rPr>
      </w:pPr>
    </w:p>
    <w:p w:rsidR="00FD1844" w:rsidRPr="004250A9" w:rsidRDefault="00FD1844" w:rsidP="004250A9">
      <w:pPr>
        <w:pStyle w:val="a4"/>
        <w:numPr>
          <w:ilvl w:val="0"/>
          <w:numId w:val="32"/>
        </w:numPr>
        <w:spacing w:line="276" w:lineRule="auto"/>
        <w:ind w:left="0" w:firstLine="0"/>
        <w:jc w:val="center"/>
        <w:rPr>
          <w:b/>
          <w:sz w:val="16"/>
          <w:szCs w:val="16"/>
        </w:rPr>
      </w:pPr>
      <w:r w:rsidRPr="004250A9">
        <w:rPr>
          <w:b/>
          <w:sz w:val="16"/>
          <w:szCs w:val="16"/>
        </w:rPr>
        <w:t>Реальная заработная плата в % к уровню 2011 года</w:t>
      </w:r>
    </w:p>
    <w:p w:rsidR="00FD1844" w:rsidRPr="004250A9" w:rsidRDefault="00FD1844" w:rsidP="004250A9">
      <w:pPr>
        <w:pStyle w:val="a4"/>
        <w:ind w:left="0"/>
        <w:rPr>
          <w:sz w:val="16"/>
          <w:szCs w:val="16"/>
        </w:rPr>
      </w:pPr>
      <w:r w:rsidRPr="004250A9">
        <w:rPr>
          <w:sz w:val="16"/>
          <w:szCs w:val="16"/>
        </w:rPr>
        <w:t>По итогам 2011 года заработн</w:t>
      </w:r>
      <w:r w:rsidR="001D1542">
        <w:rPr>
          <w:sz w:val="16"/>
          <w:szCs w:val="16"/>
        </w:rPr>
        <w:t xml:space="preserve">ая плата по территории составляла </w:t>
      </w:r>
      <w:r w:rsidRPr="004250A9">
        <w:rPr>
          <w:sz w:val="16"/>
          <w:szCs w:val="16"/>
        </w:rPr>
        <w:t xml:space="preserve"> 10125 рублей, а по прогнозной оце</w:t>
      </w:r>
      <w:r w:rsidR="0006719E">
        <w:rPr>
          <w:sz w:val="16"/>
          <w:szCs w:val="16"/>
        </w:rPr>
        <w:t xml:space="preserve">нке 2016 года возрастет до </w:t>
      </w:r>
      <w:r w:rsidR="001D1542">
        <w:rPr>
          <w:sz w:val="16"/>
          <w:szCs w:val="16"/>
        </w:rPr>
        <w:t>17875</w:t>
      </w:r>
      <w:r w:rsidRPr="004250A9">
        <w:rPr>
          <w:sz w:val="16"/>
          <w:szCs w:val="16"/>
        </w:rPr>
        <w:t xml:space="preserve"> рублей. При этом уровень реальной заработной пла</w:t>
      </w:r>
      <w:r w:rsidR="001D1542">
        <w:rPr>
          <w:sz w:val="16"/>
          <w:szCs w:val="16"/>
        </w:rPr>
        <w:t>ты в 2016 году возрастет на 67</w:t>
      </w:r>
      <w:r w:rsidRPr="004250A9">
        <w:rPr>
          <w:sz w:val="16"/>
          <w:szCs w:val="16"/>
        </w:rPr>
        <w:t>% к уровню 2011 года. Увеличение реальной заработной платы  планируется за счет создания новых высокопроизводительных рабочих мест в экономической сфере, а также за счет реализации государственной социальной политики, направленной на повышение заработной платы в бюджетной сфере.</w:t>
      </w:r>
    </w:p>
    <w:p w:rsidR="00FD1844" w:rsidRPr="004250A9" w:rsidRDefault="00FD1844" w:rsidP="004250A9">
      <w:pPr>
        <w:pStyle w:val="a4"/>
        <w:ind w:left="0"/>
        <w:jc w:val="center"/>
        <w:rPr>
          <w:sz w:val="16"/>
          <w:szCs w:val="16"/>
        </w:rPr>
      </w:pPr>
    </w:p>
    <w:p w:rsidR="00FD1844" w:rsidRPr="00E16D82" w:rsidRDefault="00FD1844" w:rsidP="004250A9">
      <w:pPr>
        <w:pStyle w:val="a4"/>
        <w:numPr>
          <w:ilvl w:val="0"/>
          <w:numId w:val="32"/>
        </w:numPr>
        <w:spacing w:line="276" w:lineRule="auto"/>
        <w:ind w:left="0" w:firstLine="0"/>
        <w:jc w:val="center"/>
        <w:rPr>
          <w:b/>
          <w:sz w:val="16"/>
          <w:szCs w:val="16"/>
        </w:rPr>
      </w:pPr>
      <w:r w:rsidRPr="00E16D82">
        <w:rPr>
          <w:b/>
          <w:sz w:val="16"/>
          <w:szCs w:val="16"/>
        </w:rPr>
        <w:t>Доведение средней заработной платы педагогических работников образовательных учреждений общего образования до средней  заработной платы в регионе (в 2012 году), рублей</w:t>
      </w:r>
    </w:p>
    <w:p w:rsidR="00FD1844" w:rsidRPr="004250A9" w:rsidRDefault="00E16D82" w:rsidP="004250A9">
      <w:pPr>
        <w:pStyle w:val="a4"/>
        <w:ind w:left="0"/>
        <w:rPr>
          <w:sz w:val="16"/>
          <w:szCs w:val="16"/>
        </w:rPr>
      </w:pPr>
      <w:r>
        <w:rPr>
          <w:sz w:val="16"/>
          <w:szCs w:val="16"/>
        </w:rPr>
        <w:t xml:space="preserve">В </w:t>
      </w:r>
      <w:r w:rsidR="0006719E">
        <w:rPr>
          <w:sz w:val="16"/>
          <w:szCs w:val="16"/>
        </w:rPr>
        <w:t xml:space="preserve"> 201</w:t>
      </w:r>
      <w:r w:rsidR="001D1542">
        <w:rPr>
          <w:sz w:val="16"/>
          <w:szCs w:val="16"/>
        </w:rPr>
        <w:t>5</w:t>
      </w:r>
      <w:r w:rsidR="00FD1844" w:rsidRPr="004250A9">
        <w:rPr>
          <w:sz w:val="16"/>
          <w:szCs w:val="16"/>
        </w:rPr>
        <w:t xml:space="preserve"> года средняя заработная плата работников образовательных учреждени</w:t>
      </w:r>
      <w:r>
        <w:rPr>
          <w:sz w:val="16"/>
          <w:szCs w:val="16"/>
        </w:rPr>
        <w:t>й муниципа</w:t>
      </w:r>
      <w:r w:rsidR="0006719E">
        <w:rPr>
          <w:sz w:val="16"/>
          <w:szCs w:val="16"/>
        </w:rPr>
        <w:t xml:space="preserve">льного района составила </w:t>
      </w:r>
      <w:r w:rsidR="001D1542">
        <w:rPr>
          <w:sz w:val="16"/>
          <w:szCs w:val="16"/>
        </w:rPr>
        <w:t xml:space="preserve">23834,6 </w:t>
      </w:r>
      <w:r w:rsidR="00FD1844" w:rsidRPr="004250A9">
        <w:rPr>
          <w:sz w:val="16"/>
          <w:szCs w:val="16"/>
        </w:rPr>
        <w:t xml:space="preserve"> рублей, что превышает уро</w:t>
      </w:r>
      <w:r w:rsidR="0006719E">
        <w:rPr>
          <w:sz w:val="16"/>
          <w:szCs w:val="16"/>
        </w:rPr>
        <w:t>вень 2011 года в 2,</w:t>
      </w:r>
      <w:r w:rsidR="001D1542">
        <w:rPr>
          <w:sz w:val="16"/>
          <w:szCs w:val="16"/>
        </w:rPr>
        <w:t>0</w:t>
      </w:r>
      <w:r w:rsidR="00FD1844" w:rsidRPr="004250A9">
        <w:rPr>
          <w:sz w:val="16"/>
          <w:szCs w:val="16"/>
        </w:rPr>
        <w:t xml:space="preserve"> раза</w:t>
      </w:r>
      <w:r>
        <w:rPr>
          <w:sz w:val="16"/>
          <w:szCs w:val="16"/>
        </w:rPr>
        <w:t>,</w:t>
      </w:r>
      <w:r w:rsidR="00FD1844" w:rsidRPr="004250A9">
        <w:rPr>
          <w:sz w:val="16"/>
          <w:szCs w:val="16"/>
        </w:rPr>
        <w:t xml:space="preserve"> к 2017 году средняя заработная плата выра</w:t>
      </w:r>
      <w:r w:rsidR="0006719E">
        <w:rPr>
          <w:sz w:val="16"/>
          <w:szCs w:val="16"/>
        </w:rPr>
        <w:t>стет в 2,05 раза и составит  23853</w:t>
      </w:r>
      <w:r w:rsidR="00FD1844" w:rsidRPr="004250A9">
        <w:rPr>
          <w:sz w:val="16"/>
          <w:szCs w:val="16"/>
        </w:rPr>
        <w:t xml:space="preserve"> рублей, что соответствует прогнозируемому размеру средней заработной платы в Воронежской  области. Увеличение уровня заработной платы педагогических работников образовательных учреждений общего пользования будет обусловлено исполнением Указа Президента РФ от 07.05.2012 года № 597 «О мероприятиях по реализации государственной социальной политики»,  распоряжения Правительства Воронежской области от 28.02.2013 года №119-р «Об утверждении плана мероприятий («дорожной карты»)  Воронежской области «изменения в отрасли социальной сферы, направленные на повышение эффективности образования и науки», мероприятий («дорожной карты») Кантемировского муниципального района Воронежской области «Изменения в отраслях социальной сферы, направленные на повышение эффективности образования и науки», утвержденные распоряжением администрации Кантемировского муниципального района от 29.05.2013 года № 185-р и позволит привлечь в образовательные учреждения высококвалифицированные кадры, способные обеспечить предоставление качественных образовательных услуг.</w:t>
      </w:r>
    </w:p>
    <w:p w:rsidR="00FD1844" w:rsidRPr="004250A9" w:rsidRDefault="00FD1844" w:rsidP="004250A9">
      <w:pPr>
        <w:pStyle w:val="a4"/>
        <w:ind w:left="0"/>
        <w:rPr>
          <w:sz w:val="16"/>
          <w:szCs w:val="16"/>
        </w:rPr>
      </w:pPr>
    </w:p>
    <w:p w:rsidR="00FD1844" w:rsidRPr="004250A9" w:rsidRDefault="00FD1844" w:rsidP="004250A9">
      <w:pPr>
        <w:pStyle w:val="a4"/>
        <w:numPr>
          <w:ilvl w:val="0"/>
          <w:numId w:val="32"/>
        </w:numPr>
        <w:spacing w:line="276" w:lineRule="auto"/>
        <w:ind w:left="0" w:firstLine="705"/>
        <w:jc w:val="center"/>
        <w:rPr>
          <w:b/>
          <w:bCs/>
          <w:sz w:val="16"/>
          <w:szCs w:val="16"/>
        </w:rPr>
      </w:pPr>
      <w:r w:rsidRPr="004250A9">
        <w:rPr>
          <w:b/>
          <w:bCs/>
          <w:sz w:val="16"/>
          <w:szCs w:val="16"/>
        </w:rPr>
        <w:t>Доведение заработной платы педагогиче</w:t>
      </w:r>
      <w:r>
        <w:rPr>
          <w:b/>
          <w:bCs/>
          <w:sz w:val="16"/>
          <w:szCs w:val="16"/>
        </w:rPr>
        <w:t xml:space="preserve">ских работников дошкольных   </w:t>
      </w:r>
      <w:r w:rsidRPr="004250A9">
        <w:rPr>
          <w:b/>
          <w:bCs/>
          <w:sz w:val="16"/>
          <w:szCs w:val="16"/>
        </w:rPr>
        <w:t xml:space="preserve">образовательных </w:t>
      </w:r>
      <w:r w:rsidRPr="007C3181">
        <w:rPr>
          <w:b/>
          <w:bCs/>
          <w:sz w:val="16"/>
          <w:szCs w:val="16"/>
        </w:rPr>
        <w:t>учреждений до средней заработной платы в сфере общего образования в муниципальном районе (к 2013</w:t>
      </w:r>
      <w:r w:rsidR="00E16D82" w:rsidRPr="007C3181">
        <w:rPr>
          <w:b/>
          <w:bCs/>
          <w:sz w:val="16"/>
          <w:szCs w:val="16"/>
        </w:rPr>
        <w:t xml:space="preserve"> г</w:t>
      </w:r>
      <w:r w:rsidRPr="007C3181">
        <w:rPr>
          <w:b/>
          <w:bCs/>
          <w:sz w:val="16"/>
          <w:szCs w:val="16"/>
        </w:rPr>
        <w:t>оду).</w:t>
      </w:r>
    </w:p>
    <w:p w:rsidR="00FD1844" w:rsidRPr="004250A9" w:rsidRDefault="00FD1844" w:rsidP="004250A9">
      <w:pPr>
        <w:pStyle w:val="a4"/>
        <w:ind w:left="0" w:firstLine="540"/>
        <w:rPr>
          <w:sz w:val="16"/>
          <w:szCs w:val="16"/>
        </w:rPr>
      </w:pPr>
      <w:r w:rsidRPr="004250A9">
        <w:rPr>
          <w:sz w:val="16"/>
          <w:szCs w:val="16"/>
        </w:rPr>
        <w:t xml:space="preserve">В учреждениях дошкольного образования Кантемировского муниципального района средняя заработная плата </w:t>
      </w:r>
      <w:r w:rsidR="001D1542">
        <w:rPr>
          <w:sz w:val="16"/>
          <w:szCs w:val="16"/>
        </w:rPr>
        <w:t>педагогических работников в 2015</w:t>
      </w:r>
      <w:r w:rsidRPr="004250A9">
        <w:rPr>
          <w:sz w:val="16"/>
          <w:szCs w:val="16"/>
        </w:rPr>
        <w:t xml:space="preserve"> году </w:t>
      </w:r>
      <w:r w:rsidR="00C66CA3">
        <w:rPr>
          <w:sz w:val="16"/>
          <w:szCs w:val="16"/>
        </w:rPr>
        <w:t xml:space="preserve">составила 22233,8 </w:t>
      </w:r>
      <w:r w:rsidR="0006719E">
        <w:rPr>
          <w:sz w:val="16"/>
          <w:szCs w:val="16"/>
        </w:rPr>
        <w:t xml:space="preserve"> рублей. </w:t>
      </w:r>
      <w:r w:rsidRPr="004250A9">
        <w:rPr>
          <w:sz w:val="16"/>
          <w:szCs w:val="16"/>
        </w:rPr>
        <w:t>Прирост</w:t>
      </w:r>
      <w:r w:rsidR="00E16D82">
        <w:rPr>
          <w:sz w:val="16"/>
          <w:szCs w:val="16"/>
        </w:rPr>
        <w:t xml:space="preserve"> к уровню 2011 </w:t>
      </w:r>
      <w:r w:rsidR="00E16D82" w:rsidRPr="00C66CA3">
        <w:rPr>
          <w:sz w:val="16"/>
          <w:szCs w:val="16"/>
        </w:rPr>
        <w:t>года соста</w:t>
      </w:r>
      <w:r w:rsidR="00C66CA3" w:rsidRPr="00C66CA3">
        <w:rPr>
          <w:sz w:val="16"/>
          <w:szCs w:val="16"/>
        </w:rPr>
        <w:t>вил 3,0</w:t>
      </w:r>
      <w:r w:rsidRPr="00C66CA3">
        <w:rPr>
          <w:sz w:val="16"/>
          <w:szCs w:val="16"/>
        </w:rPr>
        <w:t xml:space="preserve"> раза.</w:t>
      </w:r>
      <w:r w:rsidRPr="004250A9">
        <w:rPr>
          <w:sz w:val="16"/>
          <w:szCs w:val="16"/>
        </w:rPr>
        <w:t xml:space="preserve"> В 2016 году средняя заработная плата педагогических работников дошкольных образовательных учреждений </w:t>
      </w:r>
      <w:r w:rsidR="00B35EF3">
        <w:rPr>
          <w:sz w:val="16"/>
          <w:szCs w:val="16"/>
        </w:rPr>
        <w:t>со</w:t>
      </w:r>
      <w:r w:rsidR="0006719E">
        <w:rPr>
          <w:sz w:val="16"/>
          <w:szCs w:val="16"/>
        </w:rPr>
        <w:t xml:space="preserve">ставит </w:t>
      </w:r>
      <w:r w:rsidR="00C66CA3">
        <w:rPr>
          <w:sz w:val="16"/>
          <w:szCs w:val="16"/>
        </w:rPr>
        <w:t xml:space="preserve">22233,8 </w:t>
      </w:r>
      <w:r w:rsidRPr="004250A9">
        <w:rPr>
          <w:sz w:val="16"/>
          <w:szCs w:val="16"/>
        </w:rPr>
        <w:t>рублей</w:t>
      </w:r>
      <w:r w:rsidR="001D1542">
        <w:rPr>
          <w:sz w:val="16"/>
          <w:szCs w:val="16"/>
        </w:rPr>
        <w:t>, что составляет 100% к уровню 2015 года и выше уровня 2011 года в 3,0 раза.</w:t>
      </w:r>
    </w:p>
    <w:p w:rsidR="00FD1844" w:rsidRPr="004250A9" w:rsidRDefault="00FD1844" w:rsidP="004250A9">
      <w:pPr>
        <w:pStyle w:val="a4"/>
        <w:ind w:left="0" w:firstLine="540"/>
        <w:rPr>
          <w:sz w:val="16"/>
          <w:szCs w:val="16"/>
        </w:rPr>
      </w:pPr>
      <w:r w:rsidRPr="004250A9">
        <w:rPr>
          <w:sz w:val="16"/>
          <w:szCs w:val="16"/>
        </w:rPr>
        <w:t>Повышение заработной платы педагогических работников дошкольных образовательных учреждений достигнуты за счет реализации Указа Президента Российской Федерации  от 07.05.2012г. № 597 «О мероприятиях по реализации государственной социальной политики», Федерального Закона от 03.12.2012г. №232-ФЗ «О внесении изменения в статью 1 Федерального закона «О минимальном размере оплаты труда»; распоряжение правительства ВО от 28.02.2013 года №119-р «Об утверждении плана мероприятий («дорожной карты») Воронежской области «Изменения в отраслях социальной сферы, направленные на повышение эффективности образования и науки», распоряжения администрации Кантемировского муниципального района от 31.07.2013 года  №264-р «Об утверждении комплекса мероприятий («дорожная карта») Кантемировского муниципального района Воронежской области « Изменения в дошкольном образовании, направленные на повышение эффективности и качества услуг в сфере образования соотнесенные с этапами перехода к эффективному контракту».</w:t>
      </w:r>
    </w:p>
    <w:p w:rsidR="00FD1844" w:rsidRPr="004250A9" w:rsidRDefault="00FD1844" w:rsidP="004250A9">
      <w:pPr>
        <w:pStyle w:val="a4"/>
        <w:ind w:left="0"/>
        <w:rPr>
          <w:sz w:val="16"/>
          <w:szCs w:val="16"/>
        </w:rPr>
      </w:pPr>
    </w:p>
    <w:p w:rsidR="00FD1844" w:rsidRPr="004250A9" w:rsidRDefault="00FD1844" w:rsidP="004250A9">
      <w:pPr>
        <w:pStyle w:val="a4"/>
        <w:numPr>
          <w:ilvl w:val="0"/>
          <w:numId w:val="32"/>
        </w:numPr>
        <w:spacing w:line="276" w:lineRule="auto"/>
        <w:ind w:left="0" w:firstLine="0"/>
        <w:jc w:val="center"/>
        <w:rPr>
          <w:b/>
          <w:bCs/>
          <w:sz w:val="16"/>
          <w:szCs w:val="16"/>
        </w:rPr>
      </w:pPr>
      <w:r w:rsidRPr="004250A9">
        <w:rPr>
          <w:b/>
          <w:bCs/>
          <w:sz w:val="16"/>
          <w:szCs w:val="16"/>
        </w:rPr>
        <w:t>Доведение средней заработной платы работников учреждений культуры</w:t>
      </w:r>
    </w:p>
    <w:p w:rsidR="00FD1844" w:rsidRPr="004250A9" w:rsidRDefault="00FD1844" w:rsidP="004250A9">
      <w:pPr>
        <w:pStyle w:val="a4"/>
        <w:ind w:left="0"/>
        <w:jc w:val="center"/>
        <w:rPr>
          <w:b/>
          <w:bCs/>
          <w:sz w:val="16"/>
          <w:szCs w:val="16"/>
        </w:rPr>
      </w:pPr>
      <w:r w:rsidRPr="004250A9">
        <w:rPr>
          <w:b/>
          <w:bCs/>
          <w:sz w:val="16"/>
          <w:szCs w:val="16"/>
        </w:rPr>
        <w:t xml:space="preserve"> до  средней заработной</w:t>
      </w:r>
      <w:r w:rsidR="007C3181">
        <w:rPr>
          <w:b/>
          <w:bCs/>
          <w:sz w:val="16"/>
          <w:szCs w:val="16"/>
        </w:rPr>
        <w:t xml:space="preserve"> платы в муниципальном районе (</w:t>
      </w:r>
      <w:r w:rsidRPr="004250A9">
        <w:rPr>
          <w:b/>
          <w:bCs/>
          <w:sz w:val="16"/>
          <w:szCs w:val="16"/>
        </w:rPr>
        <w:t>к 2018</w:t>
      </w:r>
      <w:r w:rsidR="00B35EF3">
        <w:rPr>
          <w:b/>
          <w:bCs/>
          <w:sz w:val="16"/>
          <w:szCs w:val="16"/>
        </w:rPr>
        <w:t xml:space="preserve"> </w:t>
      </w:r>
      <w:r w:rsidRPr="004250A9">
        <w:rPr>
          <w:b/>
          <w:bCs/>
          <w:sz w:val="16"/>
          <w:szCs w:val="16"/>
        </w:rPr>
        <w:t>году)</w:t>
      </w:r>
    </w:p>
    <w:p w:rsidR="00FD1844" w:rsidRPr="004250A9" w:rsidRDefault="00FD1844" w:rsidP="004250A9">
      <w:pPr>
        <w:pStyle w:val="a4"/>
        <w:ind w:left="0" w:firstLine="540"/>
        <w:rPr>
          <w:sz w:val="16"/>
          <w:szCs w:val="16"/>
        </w:rPr>
      </w:pPr>
      <w:r w:rsidRPr="004250A9">
        <w:rPr>
          <w:sz w:val="16"/>
          <w:szCs w:val="16"/>
        </w:rPr>
        <w:t xml:space="preserve">Во исполнения Указа Президента Российской Федерации от 07.05.2012 года №597 « О мероприятиях по реализации государственной социальной политики», плана мероприятий («Дорожная карта») Кантемировского муниципального района, утвержденного распоряжением администрации муниципального района от 16.04.2013г. №108-р размер среднемесячной номинальной заработной платы работников учреждений культуры </w:t>
      </w:r>
      <w:r w:rsidR="001D1542">
        <w:rPr>
          <w:sz w:val="16"/>
          <w:szCs w:val="16"/>
        </w:rPr>
        <w:t>в 2015 года составил 16513,5</w:t>
      </w:r>
      <w:r w:rsidR="00B35EF3">
        <w:rPr>
          <w:sz w:val="16"/>
          <w:szCs w:val="16"/>
        </w:rPr>
        <w:t xml:space="preserve"> рублей и возрос</w:t>
      </w:r>
      <w:r w:rsidR="001D1542">
        <w:rPr>
          <w:sz w:val="16"/>
          <w:szCs w:val="16"/>
        </w:rPr>
        <w:t xml:space="preserve"> к уровню 2011 года в 2,5</w:t>
      </w:r>
      <w:r w:rsidRPr="004250A9">
        <w:rPr>
          <w:sz w:val="16"/>
          <w:szCs w:val="16"/>
        </w:rPr>
        <w:t xml:space="preserve"> раза. Кроме того рост среднемесячной заработной платы работников учреждений культуры осуществляется за счет оптимизации штатной численности административно-хозяйственного персонала.</w:t>
      </w:r>
    </w:p>
    <w:p w:rsidR="00FD1844" w:rsidRPr="004250A9" w:rsidRDefault="00FD1844" w:rsidP="004250A9">
      <w:pPr>
        <w:pStyle w:val="a4"/>
        <w:ind w:left="0" w:firstLine="540"/>
        <w:rPr>
          <w:sz w:val="16"/>
          <w:szCs w:val="16"/>
        </w:rPr>
      </w:pPr>
      <w:r w:rsidRPr="004250A9">
        <w:rPr>
          <w:sz w:val="16"/>
          <w:szCs w:val="16"/>
        </w:rPr>
        <w:t>К 2018 году запланировано дальнейшее поэтапное повышение средней заработной платы работников учреждений культуры. К концу завершения реализации Программы Кантемировского муниципального района – в 2016 году средняя заработная плата оценочн</w:t>
      </w:r>
      <w:r w:rsidR="00220458">
        <w:rPr>
          <w:sz w:val="16"/>
          <w:szCs w:val="16"/>
        </w:rPr>
        <w:t>о составит 21960 рублей (333,8</w:t>
      </w:r>
      <w:r>
        <w:rPr>
          <w:sz w:val="16"/>
          <w:szCs w:val="16"/>
        </w:rPr>
        <w:t>%</w:t>
      </w:r>
      <w:r w:rsidRPr="004250A9">
        <w:rPr>
          <w:sz w:val="16"/>
          <w:szCs w:val="16"/>
        </w:rPr>
        <w:t xml:space="preserve">) к 2011 году. </w:t>
      </w:r>
    </w:p>
    <w:p w:rsidR="00FD1844" w:rsidRPr="004250A9" w:rsidRDefault="00FD1844" w:rsidP="004250A9">
      <w:pPr>
        <w:pStyle w:val="a4"/>
        <w:ind w:left="0" w:firstLine="540"/>
        <w:rPr>
          <w:sz w:val="16"/>
          <w:szCs w:val="16"/>
        </w:rPr>
      </w:pPr>
    </w:p>
    <w:p w:rsidR="00FD1844" w:rsidRPr="004250A9" w:rsidRDefault="00FD1844" w:rsidP="004250A9">
      <w:pPr>
        <w:pStyle w:val="a4"/>
        <w:ind w:left="0"/>
        <w:jc w:val="center"/>
        <w:rPr>
          <w:sz w:val="16"/>
          <w:szCs w:val="16"/>
        </w:rPr>
      </w:pPr>
    </w:p>
    <w:p w:rsidR="00FD1844" w:rsidRDefault="00FD1844" w:rsidP="004250A9">
      <w:pPr>
        <w:pStyle w:val="a4"/>
        <w:numPr>
          <w:ilvl w:val="0"/>
          <w:numId w:val="33"/>
        </w:numPr>
        <w:spacing w:line="276" w:lineRule="auto"/>
        <w:jc w:val="center"/>
        <w:rPr>
          <w:b/>
          <w:bCs/>
          <w:sz w:val="16"/>
          <w:szCs w:val="16"/>
        </w:rPr>
      </w:pPr>
      <w:r w:rsidRPr="004250A9">
        <w:rPr>
          <w:b/>
          <w:bCs/>
          <w:sz w:val="16"/>
          <w:szCs w:val="16"/>
        </w:rPr>
        <w:t xml:space="preserve">Повышение средней заработной платы врачей до 200 процентов от средней заработной платы </w:t>
      </w:r>
    </w:p>
    <w:p w:rsidR="00FD1844" w:rsidRPr="004250A9" w:rsidRDefault="00FD1844" w:rsidP="00AA45E3">
      <w:pPr>
        <w:pStyle w:val="a4"/>
        <w:spacing w:line="276" w:lineRule="auto"/>
        <w:ind w:left="705" w:firstLine="0"/>
        <w:jc w:val="center"/>
        <w:rPr>
          <w:b/>
          <w:bCs/>
          <w:sz w:val="16"/>
          <w:szCs w:val="16"/>
        </w:rPr>
      </w:pPr>
      <w:r w:rsidRPr="004250A9">
        <w:rPr>
          <w:b/>
          <w:bCs/>
          <w:sz w:val="16"/>
          <w:szCs w:val="16"/>
        </w:rPr>
        <w:t>в</w:t>
      </w:r>
      <w:r w:rsidR="007C3181">
        <w:rPr>
          <w:b/>
          <w:bCs/>
          <w:sz w:val="16"/>
          <w:szCs w:val="16"/>
        </w:rPr>
        <w:t xml:space="preserve"> муниципальном районе (</w:t>
      </w:r>
      <w:r w:rsidRPr="004250A9">
        <w:rPr>
          <w:b/>
          <w:bCs/>
          <w:sz w:val="16"/>
          <w:szCs w:val="16"/>
        </w:rPr>
        <w:t>к 2018 году), руб.</w:t>
      </w:r>
    </w:p>
    <w:p w:rsidR="00FD1844" w:rsidRPr="004250A9" w:rsidRDefault="00FD1844" w:rsidP="004250A9">
      <w:pPr>
        <w:pStyle w:val="a4"/>
        <w:ind w:left="0" w:firstLine="540"/>
        <w:rPr>
          <w:sz w:val="16"/>
          <w:szCs w:val="16"/>
        </w:rPr>
      </w:pPr>
      <w:r w:rsidRPr="004250A9">
        <w:rPr>
          <w:b/>
          <w:bCs/>
          <w:sz w:val="16"/>
          <w:szCs w:val="16"/>
        </w:rPr>
        <w:t xml:space="preserve"> </w:t>
      </w:r>
      <w:r w:rsidRPr="004250A9">
        <w:rPr>
          <w:sz w:val="16"/>
          <w:szCs w:val="16"/>
        </w:rPr>
        <w:t>Расходы на заработную плату врачей в бюджете Кантемировс</w:t>
      </w:r>
      <w:r w:rsidR="007C3181">
        <w:rPr>
          <w:sz w:val="16"/>
          <w:szCs w:val="16"/>
        </w:rPr>
        <w:t>кого муниципального района с 20</w:t>
      </w:r>
      <w:r w:rsidRPr="004250A9">
        <w:rPr>
          <w:sz w:val="16"/>
          <w:szCs w:val="16"/>
        </w:rPr>
        <w:t>13 года не запланированы по причине перехода муниципальных учреждений здравоохранения из муниципальной собственност</w:t>
      </w:r>
      <w:r>
        <w:rPr>
          <w:sz w:val="16"/>
          <w:szCs w:val="16"/>
        </w:rPr>
        <w:t>и в государственну</w:t>
      </w:r>
      <w:r w:rsidRPr="004250A9">
        <w:rPr>
          <w:sz w:val="16"/>
          <w:szCs w:val="16"/>
        </w:rPr>
        <w:t>ю собственность Воронежской области (федеральный закон от 21.11.2011г. №323 «Об основах охраны здоровья граждан в Российской Федерации», постановление правительства Воронежской области от 12.07.2012г. №623 «О создании Координационного совета при правительстве Воронежской области по реализации федерального закона от 21.11.2011г. №323»).</w:t>
      </w:r>
    </w:p>
    <w:p w:rsidR="00FD1844" w:rsidRPr="004250A9" w:rsidRDefault="00FD1844" w:rsidP="004250A9">
      <w:pPr>
        <w:pStyle w:val="a4"/>
        <w:ind w:left="0"/>
        <w:rPr>
          <w:sz w:val="16"/>
          <w:szCs w:val="16"/>
        </w:rPr>
      </w:pPr>
    </w:p>
    <w:p w:rsidR="00FD1844" w:rsidRPr="004250A9" w:rsidRDefault="00FD1844" w:rsidP="004250A9">
      <w:pPr>
        <w:pStyle w:val="a4"/>
        <w:ind w:left="0"/>
        <w:jc w:val="center"/>
        <w:rPr>
          <w:b/>
          <w:bCs/>
          <w:sz w:val="16"/>
          <w:szCs w:val="16"/>
        </w:rPr>
      </w:pPr>
      <w:r w:rsidRPr="004250A9">
        <w:rPr>
          <w:b/>
          <w:bCs/>
          <w:sz w:val="16"/>
          <w:szCs w:val="16"/>
        </w:rPr>
        <w:t>10. Создание специальных рабочих мест для инвалидов (ежегодно).</w:t>
      </w:r>
    </w:p>
    <w:p w:rsidR="00FD1844" w:rsidRPr="004250A9" w:rsidRDefault="00FD1844" w:rsidP="004250A9">
      <w:pPr>
        <w:pStyle w:val="a4"/>
        <w:ind w:left="0" w:firstLine="540"/>
        <w:rPr>
          <w:sz w:val="16"/>
          <w:szCs w:val="16"/>
        </w:rPr>
      </w:pPr>
      <w:r w:rsidRPr="004250A9">
        <w:rPr>
          <w:sz w:val="16"/>
          <w:szCs w:val="16"/>
        </w:rPr>
        <w:t xml:space="preserve">В целях недопущения негативных проявлений на рынке труда, начиная с 2009 года, через службу занятости реализовывались мероприятия ежегодной региональной программы «Дополнительные мероприятия по снижению напряженности на рынке труда Воронежской области». В рамках программы </w:t>
      </w:r>
      <w:r w:rsidR="00220458">
        <w:rPr>
          <w:sz w:val="16"/>
          <w:szCs w:val="16"/>
        </w:rPr>
        <w:t>в 2011-2012 годах было создано 5</w:t>
      </w:r>
      <w:r w:rsidRPr="004250A9">
        <w:rPr>
          <w:sz w:val="16"/>
          <w:szCs w:val="16"/>
        </w:rPr>
        <w:t xml:space="preserve"> рабочих мест дл</w:t>
      </w:r>
      <w:r w:rsidR="00B505B6">
        <w:rPr>
          <w:sz w:val="16"/>
          <w:szCs w:val="16"/>
        </w:rPr>
        <w:t>я нез</w:t>
      </w:r>
      <w:r w:rsidR="00220458">
        <w:rPr>
          <w:sz w:val="16"/>
          <w:szCs w:val="16"/>
        </w:rPr>
        <w:t>анятых инвалидов. По итогам 2014</w:t>
      </w:r>
      <w:r w:rsidRPr="004250A9">
        <w:rPr>
          <w:sz w:val="16"/>
          <w:szCs w:val="16"/>
        </w:rPr>
        <w:t xml:space="preserve"> год</w:t>
      </w:r>
      <w:r w:rsidR="00B505B6">
        <w:rPr>
          <w:sz w:val="16"/>
          <w:szCs w:val="16"/>
        </w:rPr>
        <w:t>а</w:t>
      </w:r>
      <w:r w:rsidRPr="004250A9">
        <w:rPr>
          <w:sz w:val="16"/>
          <w:szCs w:val="16"/>
        </w:rPr>
        <w:t>, в целях дальнейшего совершенствования государственной социальной полити</w:t>
      </w:r>
      <w:r w:rsidR="00220458">
        <w:rPr>
          <w:sz w:val="16"/>
          <w:szCs w:val="16"/>
        </w:rPr>
        <w:t>ки,  создано 6</w:t>
      </w:r>
      <w:r w:rsidRPr="004250A9">
        <w:rPr>
          <w:sz w:val="16"/>
          <w:szCs w:val="16"/>
        </w:rPr>
        <w:t xml:space="preserve"> специальных рабочих места для инвалидов</w:t>
      </w:r>
      <w:r w:rsidRPr="001D1542">
        <w:rPr>
          <w:sz w:val="16"/>
          <w:szCs w:val="16"/>
          <w:highlight w:val="yellow"/>
        </w:rPr>
        <w:t>,</w:t>
      </w:r>
      <w:r w:rsidR="00220458" w:rsidRPr="001D1542">
        <w:rPr>
          <w:sz w:val="16"/>
          <w:szCs w:val="16"/>
          <w:highlight w:val="yellow"/>
        </w:rPr>
        <w:t xml:space="preserve"> в 2015</w:t>
      </w:r>
      <w:r w:rsidR="00B505B6" w:rsidRPr="001D1542">
        <w:rPr>
          <w:sz w:val="16"/>
          <w:szCs w:val="16"/>
          <w:highlight w:val="yellow"/>
        </w:rPr>
        <w:t xml:space="preserve"> году </w:t>
      </w:r>
      <w:r w:rsidR="00220458" w:rsidRPr="001D1542">
        <w:rPr>
          <w:sz w:val="16"/>
          <w:szCs w:val="16"/>
          <w:highlight w:val="yellow"/>
        </w:rPr>
        <w:t>созда</w:t>
      </w:r>
      <w:r w:rsidR="001D1542" w:rsidRPr="001D1542">
        <w:rPr>
          <w:sz w:val="16"/>
          <w:szCs w:val="16"/>
          <w:highlight w:val="yellow"/>
        </w:rPr>
        <w:t xml:space="preserve">но </w:t>
      </w:r>
      <w:r w:rsidR="00220458" w:rsidRPr="001D1542">
        <w:rPr>
          <w:sz w:val="16"/>
          <w:szCs w:val="16"/>
          <w:highlight w:val="yellow"/>
        </w:rPr>
        <w:t xml:space="preserve"> 4 рабочих места</w:t>
      </w:r>
      <w:r w:rsidRPr="001D1542">
        <w:rPr>
          <w:sz w:val="16"/>
          <w:szCs w:val="16"/>
          <w:highlight w:val="yellow"/>
        </w:rPr>
        <w:t>.</w:t>
      </w:r>
      <w:r w:rsidRPr="004250A9">
        <w:rPr>
          <w:sz w:val="16"/>
          <w:szCs w:val="16"/>
        </w:rPr>
        <w:t xml:space="preserve"> К концу 2016 года общее количество специальных рабочих мест для</w:t>
      </w:r>
      <w:r w:rsidR="00220458">
        <w:rPr>
          <w:sz w:val="16"/>
          <w:szCs w:val="16"/>
        </w:rPr>
        <w:t xml:space="preserve"> инвалидов достигнет 20</w:t>
      </w:r>
      <w:r w:rsidRPr="004250A9">
        <w:rPr>
          <w:sz w:val="16"/>
          <w:szCs w:val="16"/>
        </w:rPr>
        <w:t>.</w:t>
      </w:r>
    </w:p>
    <w:p w:rsidR="00FD1844" w:rsidRPr="004250A9" w:rsidRDefault="00FD1844" w:rsidP="004250A9">
      <w:pPr>
        <w:pStyle w:val="a4"/>
        <w:ind w:left="0" w:firstLine="540"/>
        <w:rPr>
          <w:sz w:val="16"/>
          <w:szCs w:val="16"/>
        </w:rPr>
      </w:pPr>
    </w:p>
    <w:p w:rsidR="00FD1844" w:rsidRPr="004250A9" w:rsidRDefault="00FD1844" w:rsidP="00CE0E72">
      <w:pPr>
        <w:pStyle w:val="a4"/>
        <w:ind w:left="0"/>
        <w:jc w:val="center"/>
        <w:rPr>
          <w:b/>
          <w:bCs/>
          <w:sz w:val="16"/>
          <w:szCs w:val="16"/>
        </w:rPr>
      </w:pPr>
      <w:r w:rsidRPr="004250A9">
        <w:rPr>
          <w:b/>
          <w:bCs/>
          <w:sz w:val="16"/>
          <w:szCs w:val="16"/>
        </w:rPr>
        <w:t>11. Общий коэффициент смертности (число умерших на 1000 человек населения).</w:t>
      </w:r>
    </w:p>
    <w:p w:rsidR="00FD1844" w:rsidRPr="004250A9" w:rsidRDefault="00FD1844" w:rsidP="004250A9">
      <w:pPr>
        <w:pStyle w:val="a4"/>
        <w:ind w:left="0" w:firstLine="540"/>
        <w:rPr>
          <w:sz w:val="16"/>
          <w:szCs w:val="16"/>
        </w:rPr>
      </w:pPr>
      <w:r w:rsidRPr="004250A9">
        <w:rPr>
          <w:sz w:val="16"/>
          <w:szCs w:val="16"/>
        </w:rPr>
        <w:t xml:space="preserve">По итогам 2012 года общий коэффициент смертности в целом  по Кантемировскому муниципальному района составил 16,3 промилле, что ниже 2011 года на 0,9 п.п. Данная ситуация обусловлена проведением профилактики осмотров, выполнением в полном объеме дополнительной диспансеризации, 100% оснащением лечебно-профилактических учреждений района медицинским оборудованием, созданием первичного сосудистого отделения муниципального уровня в г. Россошь. В результате чего сократилась смертность от внешних причин, болезней системы кровообращения и новообразований. В настоящее время оснащение медицинским оборудованием осуществляется за счет реализации мероприятий региональной программы «Модернизация здравоохранения Воронежской области». </w:t>
      </w:r>
      <w:r w:rsidR="00C82653">
        <w:rPr>
          <w:sz w:val="16"/>
          <w:szCs w:val="16"/>
        </w:rPr>
        <w:t xml:space="preserve">Кроме того в 2014 году утвержден план мероприятий, реализуемых на территории Кантемировского муниципального района в рамках областного межведомственного проекта «Живи долго»! </w:t>
      </w:r>
    </w:p>
    <w:p w:rsidR="00FD1844" w:rsidRDefault="00FD1844" w:rsidP="004250A9">
      <w:pPr>
        <w:pStyle w:val="a4"/>
        <w:ind w:left="0" w:firstLine="540"/>
        <w:rPr>
          <w:sz w:val="16"/>
          <w:szCs w:val="16"/>
        </w:rPr>
      </w:pPr>
      <w:r w:rsidRPr="004250A9">
        <w:rPr>
          <w:sz w:val="16"/>
          <w:szCs w:val="16"/>
        </w:rPr>
        <w:t>К 2017 году планируется дальне</w:t>
      </w:r>
      <w:r w:rsidR="001D1542">
        <w:rPr>
          <w:sz w:val="16"/>
          <w:szCs w:val="16"/>
        </w:rPr>
        <w:t>йшее снижение показателя до 15,26</w:t>
      </w:r>
      <w:r w:rsidRPr="004250A9">
        <w:rPr>
          <w:sz w:val="16"/>
          <w:szCs w:val="16"/>
        </w:rPr>
        <w:t xml:space="preserve"> промилле за счет подготовки врачебных кадров, оптимизации работы службы скорой медицинской помощи, совершенствование материально-технической базы медицинских учреждений, в том числе строительства поликлиники с двумя офисами врача общей практики и стационаром дневного пребывания в с. Митрофановка, врачебной амбулатории в с. Михайловка, </w:t>
      </w:r>
      <w:r w:rsidR="00220458">
        <w:rPr>
          <w:sz w:val="16"/>
          <w:szCs w:val="16"/>
        </w:rPr>
        <w:t xml:space="preserve">строительство </w:t>
      </w:r>
      <w:r w:rsidRPr="004250A9">
        <w:rPr>
          <w:sz w:val="16"/>
          <w:szCs w:val="16"/>
        </w:rPr>
        <w:t>фельдшерско-акушерских пунктов</w:t>
      </w:r>
      <w:r w:rsidR="00220458">
        <w:rPr>
          <w:sz w:val="16"/>
          <w:szCs w:val="16"/>
        </w:rPr>
        <w:t xml:space="preserve"> в селах района. Кроме того в 2015</w:t>
      </w:r>
      <w:r w:rsidRPr="004250A9">
        <w:rPr>
          <w:sz w:val="16"/>
          <w:szCs w:val="16"/>
        </w:rPr>
        <w:t xml:space="preserve"> году</w:t>
      </w:r>
      <w:r w:rsidR="00220458">
        <w:rPr>
          <w:sz w:val="16"/>
          <w:szCs w:val="16"/>
        </w:rPr>
        <w:t xml:space="preserve"> введен </w:t>
      </w:r>
      <w:r w:rsidRPr="004250A9">
        <w:rPr>
          <w:sz w:val="16"/>
          <w:szCs w:val="16"/>
        </w:rPr>
        <w:t xml:space="preserve"> </w:t>
      </w:r>
      <w:r w:rsidR="00220458">
        <w:rPr>
          <w:sz w:val="16"/>
          <w:szCs w:val="16"/>
        </w:rPr>
        <w:t>в эксплуата</w:t>
      </w:r>
      <w:r w:rsidR="001D1542">
        <w:rPr>
          <w:sz w:val="16"/>
          <w:szCs w:val="16"/>
        </w:rPr>
        <w:t>цию  Д</w:t>
      </w:r>
      <w:r w:rsidR="00220458">
        <w:rPr>
          <w:sz w:val="16"/>
          <w:szCs w:val="16"/>
        </w:rPr>
        <w:t>ом-интернат</w:t>
      </w:r>
      <w:r w:rsidRPr="004250A9">
        <w:rPr>
          <w:sz w:val="16"/>
          <w:szCs w:val="16"/>
        </w:rPr>
        <w:t xml:space="preserve"> для пожилых людей в с. Писаревка. </w:t>
      </w:r>
    </w:p>
    <w:p w:rsidR="00F66109" w:rsidRPr="004250A9" w:rsidRDefault="00F66109" w:rsidP="004250A9">
      <w:pPr>
        <w:pStyle w:val="a4"/>
        <w:ind w:left="0" w:firstLine="540"/>
        <w:rPr>
          <w:sz w:val="16"/>
          <w:szCs w:val="16"/>
        </w:rPr>
      </w:pPr>
    </w:p>
    <w:p w:rsidR="00FD1844" w:rsidRPr="004250A9" w:rsidRDefault="00FD1844" w:rsidP="004250A9">
      <w:pPr>
        <w:pStyle w:val="a4"/>
        <w:ind w:left="0"/>
        <w:jc w:val="center"/>
        <w:rPr>
          <w:b/>
          <w:bCs/>
          <w:sz w:val="16"/>
          <w:szCs w:val="16"/>
        </w:rPr>
      </w:pPr>
      <w:r w:rsidRPr="004250A9">
        <w:rPr>
          <w:b/>
          <w:bCs/>
          <w:sz w:val="16"/>
          <w:szCs w:val="16"/>
        </w:rPr>
        <w:t>12. Доступность дошкольного образования для детей в возрасте от трех до семи лет, %.</w:t>
      </w:r>
    </w:p>
    <w:p w:rsidR="00A45F48" w:rsidRDefault="00FD1844" w:rsidP="00AA45E3">
      <w:pPr>
        <w:pStyle w:val="a4"/>
        <w:ind w:left="0" w:firstLine="360"/>
        <w:rPr>
          <w:sz w:val="16"/>
          <w:szCs w:val="16"/>
        </w:rPr>
      </w:pPr>
      <w:r w:rsidRPr="004250A9">
        <w:rPr>
          <w:sz w:val="16"/>
          <w:szCs w:val="16"/>
        </w:rPr>
        <w:t>Охват детей услугами дошкольного образования в 2011 году в целом по району составил 55,44 %.</w:t>
      </w:r>
      <w:r w:rsidR="00A45F48" w:rsidRPr="00A45F48">
        <w:rPr>
          <w:sz w:val="16"/>
          <w:szCs w:val="16"/>
        </w:rPr>
        <w:t xml:space="preserve"> </w:t>
      </w:r>
      <w:r w:rsidR="00A45F48">
        <w:rPr>
          <w:sz w:val="16"/>
          <w:szCs w:val="16"/>
        </w:rPr>
        <w:t xml:space="preserve"> В 2013 году значение данного показателя составило 57,20%, за счет  произведения капитального ремонта</w:t>
      </w:r>
      <w:r w:rsidR="00A45F48" w:rsidRPr="004250A9">
        <w:rPr>
          <w:sz w:val="16"/>
          <w:szCs w:val="16"/>
        </w:rPr>
        <w:t xml:space="preserve"> и открыти</w:t>
      </w:r>
      <w:r w:rsidR="00A45F48">
        <w:rPr>
          <w:sz w:val="16"/>
          <w:szCs w:val="16"/>
        </w:rPr>
        <w:t>я</w:t>
      </w:r>
      <w:r w:rsidR="00A45F48" w:rsidRPr="004250A9">
        <w:rPr>
          <w:sz w:val="16"/>
          <w:szCs w:val="16"/>
        </w:rPr>
        <w:t xml:space="preserve"> дополнительных групп в </w:t>
      </w:r>
      <w:r w:rsidR="00A45F48">
        <w:rPr>
          <w:sz w:val="16"/>
          <w:szCs w:val="16"/>
        </w:rPr>
        <w:t>МКДОУ Кантемировский детский сад</w:t>
      </w:r>
      <w:r w:rsidR="00A45F48" w:rsidRPr="004250A9">
        <w:rPr>
          <w:sz w:val="16"/>
          <w:szCs w:val="16"/>
        </w:rPr>
        <w:t xml:space="preserve"> №1, в детских садах МКОУ Кантемировская СОШ №2, МКОУ Красномолотовская СОШ, МКОУ Михайловская СОШ, МКОУ Касьяновская СОШ, МКОУ Бондарев</w:t>
      </w:r>
      <w:r w:rsidR="00A45F48">
        <w:rPr>
          <w:sz w:val="16"/>
          <w:szCs w:val="16"/>
        </w:rPr>
        <w:t>ская СОШ.</w:t>
      </w:r>
      <w:r w:rsidR="00A45F48" w:rsidRPr="00A45F48">
        <w:rPr>
          <w:sz w:val="16"/>
          <w:szCs w:val="16"/>
        </w:rPr>
        <w:t xml:space="preserve"> </w:t>
      </w:r>
    </w:p>
    <w:p w:rsidR="003A0CAC" w:rsidRDefault="00A45F48" w:rsidP="00AA45E3">
      <w:pPr>
        <w:pStyle w:val="a4"/>
        <w:ind w:left="0" w:firstLine="360"/>
        <w:rPr>
          <w:sz w:val="16"/>
          <w:szCs w:val="16"/>
        </w:rPr>
      </w:pPr>
      <w:r w:rsidRPr="004250A9">
        <w:rPr>
          <w:sz w:val="16"/>
          <w:szCs w:val="16"/>
        </w:rPr>
        <w:t>К 2016 году планируется достижения 100% доступности дошкольного образования для детей в возрасте от трех до семи лет. Доведение показателя доступности до 100%</w:t>
      </w:r>
      <w:r>
        <w:rPr>
          <w:sz w:val="16"/>
          <w:szCs w:val="16"/>
        </w:rPr>
        <w:t xml:space="preserve"> в  2016</w:t>
      </w:r>
      <w:r w:rsidRPr="004250A9">
        <w:rPr>
          <w:sz w:val="16"/>
          <w:szCs w:val="16"/>
        </w:rPr>
        <w:t xml:space="preserve"> году будет осуществляться в рамках реализации мероприятий </w:t>
      </w:r>
      <w:r>
        <w:rPr>
          <w:sz w:val="16"/>
          <w:szCs w:val="16"/>
        </w:rPr>
        <w:t xml:space="preserve">государственной </w:t>
      </w:r>
      <w:r w:rsidRPr="004250A9">
        <w:rPr>
          <w:sz w:val="16"/>
          <w:szCs w:val="16"/>
        </w:rPr>
        <w:t>программы</w:t>
      </w:r>
      <w:r>
        <w:rPr>
          <w:sz w:val="16"/>
          <w:szCs w:val="16"/>
        </w:rPr>
        <w:t xml:space="preserve"> Воронежской области </w:t>
      </w:r>
      <w:r w:rsidRPr="004250A9">
        <w:rPr>
          <w:sz w:val="16"/>
          <w:szCs w:val="16"/>
        </w:rPr>
        <w:t xml:space="preserve"> «Развитие образования Воронежской области» и муниципальной программы  </w:t>
      </w:r>
      <w:r>
        <w:rPr>
          <w:sz w:val="16"/>
          <w:szCs w:val="16"/>
        </w:rPr>
        <w:t xml:space="preserve">«Развитие </w:t>
      </w:r>
      <w:r w:rsidRPr="004250A9">
        <w:rPr>
          <w:sz w:val="16"/>
          <w:szCs w:val="16"/>
        </w:rPr>
        <w:t xml:space="preserve"> образования Кантемировского муниципального района</w:t>
      </w:r>
      <w:r>
        <w:rPr>
          <w:sz w:val="16"/>
          <w:szCs w:val="16"/>
        </w:rPr>
        <w:t xml:space="preserve"> на 2014-2020 годы»,   </w:t>
      </w:r>
      <w:r w:rsidRPr="004250A9">
        <w:rPr>
          <w:sz w:val="16"/>
          <w:szCs w:val="16"/>
        </w:rPr>
        <w:t xml:space="preserve">а так же за счет строительства пристройки к детскому саду </w:t>
      </w:r>
      <w:r>
        <w:rPr>
          <w:sz w:val="16"/>
          <w:szCs w:val="16"/>
        </w:rPr>
        <w:t xml:space="preserve">МКОУ Митрофановская СОШ, а также реконструкции зданий и помещений для устройства детских садов  </w:t>
      </w:r>
      <w:r w:rsidRPr="004250A9">
        <w:rPr>
          <w:sz w:val="16"/>
          <w:szCs w:val="16"/>
        </w:rPr>
        <w:t>МКОУ Бугаевская СОШ</w:t>
      </w:r>
      <w:r>
        <w:rPr>
          <w:sz w:val="16"/>
          <w:szCs w:val="16"/>
        </w:rPr>
        <w:t>, МКОУ Зайцевская СОШ и МКОУ Куликовская СОШ</w:t>
      </w:r>
      <w:r w:rsidR="00113E96">
        <w:rPr>
          <w:sz w:val="16"/>
          <w:szCs w:val="16"/>
        </w:rPr>
        <w:t>, а также капитального ремонта здания детского сада МКОУ Титаревская СОШ</w:t>
      </w:r>
      <w:r w:rsidR="00C82653">
        <w:rPr>
          <w:sz w:val="16"/>
          <w:szCs w:val="16"/>
        </w:rPr>
        <w:t xml:space="preserve"> и Новомарковская СОШ</w:t>
      </w:r>
      <w:r w:rsidR="001D1542">
        <w:rPr>
          <w:sz w:val="16"/>
          <w:szCs w:val="16"/>
        </w:rPr>
        <w:t>, строительства детского сада в с. Новомарковка</w:t>
      </w:r>
      <w:r w:rsidR="00113E96">
        <w:rPr>
          <w:sz w:val="16"/>
          <w:szCs w:val="16"/>
        </w:rPr>
        <w:t xml:space="preserve">. </w:t>
      </w:r>
    </w:p>
    <w:p w:rsidR="00FD1844" w:rsidRPr="004250A9" w:rsidRDefault="00FD1844" w:rsidP="004250A9">
      <w:pPr>
        <w:pStyle w:val="a4"/>
        <w:ind w:left="0"/>
        <w:rPr>
          <w:b/>
          <w:bCs/>
          <w:sz w:val="16"/>
          <w:szCs w:val="16"/>
        </w:rPr>
      </w:pPr>
    </w:p>
    <w:p w:rsidR="00FD1844" w:rsidRPr="004250A9" w:rsidRDefault="00FD1844" w:rsidP="004250A9">
      <w:pPr>
        <w:pStyle w:val="a4"/>
        <w:ind w:left="0"/>
        <w:jc w:val="center"/>
        <w:rPr>
          <w:b/>
          <w:bCs/>
          <w:sz w:val="16"/>
          <w:szCs w:val="16"/>
        </w:rPr>
      </w:pPr>
      <w:r>
        <w:rPr>
          <w:b/>
          <w:bCs/>
          <w:sz w:val="16"/>
          <w:szCs w:val="16"/>
        </w:rPr>
        <w:t>13.</w:t>
      </w:r>
      <w:r w:rsidRPr="004250A9">
        <w:rPr>
          <w:b/>
          <w:bCs/>
          <w:sz w:val="16"/>
          <w:szCs w:val="16"/>
        </w:rPr>
        <w:t xml:space="preserve"> Число детей в возрасте от 5 до 18 лет, обучающихся по дополнительным</w:t>
      </w:r>
    </w:p>
    <w:p w:rsidR="00FD1844" w:rsidRPr="004250A9" w:rsidRDefault="00FD1844" w:rsidP="004250A9">
      <w:pPr>
        <w:pStyle w:val="a4"/>
        <w:ind w:left="0"/>
        <w:jc w:val="center"/>
        <w:rPr>
          <w:b/>
          <w:bCs/>
          <w:sz w:val="16"/>
          <w:szCs w:val="16"/>
        </w:rPr>
      </w:pPr>
      <w:r w:rsidRPr="004250A9">
        <w:rPr>
          <w:b/>
          <w:bCs/>
          <w:sz w:val="16"/>
          <w:szCs w:val="16"/>
        </w:rPr>
        <w:t>образовательным программам, в общей численности детей этого возраста</w:t>
      </w:r>
    </w:p>
    <w:p w:rsidR="00FD1844" w:rsidRPr="004250A9" w:rsidRDefault="00FD1844" w:rsidP="004250A9">
      <w:pPr>
        <w:pStyle w:val="a4"/>
        <w:ind w:left="0"/>
        <w:jc w:val="center"/>
        <w:rPr>
          <w:b/>
          <w:bCs/>
          <w:sz w:val="16"/>
          <w:szCs w:val="16"/>
        </w:rPr>
      </w:pPr>
      <w:r w:rsidRPr="004250A9">
        <w:rPr>
          <w:b/>
          <w:bCs/>
          <w:sz w:val="16"/>
          <w:szCs w:val="16"/>
        </w:rPr>
        <w:t>предусмотрев, что 50% из них должны обучаться за счет бюджетных ассигнований</w:t>
      </w:r>
    </w:p>
    <w:p w:rsidR="00FD1844" w:rsidRDefault="00FD1844" w:rsidP="004250A9">
      <w:pPr>
        <w:pStyle w:val="a4"/>
        <w:ind w:left="0"/>
        <w:jc w:val="center"/>
        <w:rPr>
          <w:b/>
          <w:bCs/>
          <w:sz w:val="16"/>
          <w:szCs w:val="16"/>
        </w:rPr>
      </w:pPr>
      <w:r w:rsidRPr="004250A9">
        <w:rPr>
          <w:b/>
          <w:bCs/>
          <w:sz w:val="16"/>
          <w:szCs w:val="16"/>
        </w:rPr>
        <w:t>федерального бюджета, %.</w:t>
      </w:r>
    </w:p>
    <w:p w:rsidR="00FD1844" w:rsidRDefault="00FD1844" w:rsidP="004250A9">
      <w:pPr>
        <w:pStyle w:val="a4"/>
        <w:ind w:left="0" w:firstLine="540"/>
        <w:rPr>
          <w:sz w:val="16"/>
          <w:szCs w:val="16"/>
        </w:rPr>
      </w:pPr>
      <w:r w:rsidRPr="001D1542">
        <w:rPr>
          <w:sz w:val="16"/>
          <w:szCs w:val="16"/>
          <w:highlight w:val="yellow"/>
        </w:rPr>
        <w:t>В 2011 году на территории Кантемировского муниципального района по дополнительным образовательным программам обучалось 993 человека в возрасте от 5 до 18 лет, что составляет 19.5% в общей численности детей этого возраста.</w:t>
      </w:r>
      <w:r w:rsidR="00422B26" w:rsidRPr="001D1542">
        <w:rPr>
          <w:sz w:val="16"/>
          <w:szCs w:val="16"/>
          <w:highlight w:val="yellow"/>
        </w:rPr>
        <w:t xml:space="preserve"> По итогам 201</w:t>
      </w:r>
      <w:r w:rsidR="00220458" w:rsidRPr="001D1542">
        <w:rPr>
          <w:sz w:val="16"/>
          <w:szCs w:val="16"/>
          <w:highlight w:val="yellow"/>
        </w:rPr>
        <w:t>4</w:t>
      </w:r>
      <w:r w:rsidR="00422B26" w:rsidRPr="001D1542">
        <w:rPr>
          <w:sz w:val="16"/>
          <w:szCs w:val="16"/>
          <w:highlight w:val="yellow"/>
        </w:rPr>
        <w:t xml:space="preserve"> года значение данного показателя составило </w:t>
      </w:r>
      <w:r w:rsidRPr="001D1542">
        <w:rPr>
          <w:sz w:val="16"/>
          <w:szCs w:val="16"/>
          <w:highlight w:val="yellow"/>
        </w:rPr>
        <w:t xml:space="preserve"> </w:t>
      </w:r>
      <w:r w:rsidR="00220458" w:rsidRPr="001D1542">
        <w:rPr>
          <w:sz w:val="16"/>
          <w:szCs w:val="16"/>
          <w:highlight w:val="yellow"/>
        </w:rPr>
        <w:t>25,15</w:t>
      </w:r>
      <w:r w:rsidR="00422B26" w:rsidRPr="001D1542">
        <w:rPr>
          <w:sz w:val="16"/>
          <w:szCs w:val="16"/>
          <w:highlight w:val="yellow"/>
        </w:rPr>
        <w:t xml:space="preserve"> %. </w:t>
      </w:r>
      <w:r w:rsidRPr="001D1542">
        <w:rPr>
          <w:sz w:val="16"/>
          <w:szCs w:val="16"/>
          <w:highlight w:val="yellow"/>
        </w:rPr>
        <w:t>В 2016 году значение показателя планируется увели</w:t>
      </w:r>
      <w:r w:rsidR="00220458" w:rsidRPr="001D1542">
        <w:rPr>
          <w:sz w:val="16"/>
          <w:szCs w:val="16"/>
          <w:highlight w:val="yellow"/>
        </w:rPr>
        <w:t xml:space="preserve">чить на 9,57 </w:t>
      </w:r>
      <w:r w:rsidRPr="001D1542">
        <w:rPr>
          <w:sz w:val="16"/>
          <w:szCs w:val="16"/>
          <w:highlight w:val="yellow"/>
        </w:rPr>
        <w:t xml:space="preserve"> п.п. к уровню 2011 года, при этом число детей обучающихся по дополнительным муниципальным программам возрастет на 24,5 %. Увеличение числа обучающихся по дополнительным образовательным программам детей планируется достичь в рамках реализации мероприятий муниципаль</w:t>
      </w:r>
      <w:r w:rsidR="00422B26" w:rsidRPr="001D1542">
        <w:rPr>
          <w:sz w:val="16"/>
          <w:szCs w:val="16"/>
          <w:highlight w:val="yellow"/>
        </w:rPr>
        <w:t>ной</w:t>
      </w:r>
      <w:r w:rsidRPr="001D1542">
        <w:rPr>
          <w:sz w:val="16"/>
          <w:szCs w:val="16"/>
          <w:highlight w:val="yellow"/>
        </w:rPr>
        <w:t xml:space="preserve"> про</w:t>
      </w:r>
      <w:r w:rsidR="00422B26" w:rsidRPr="001D1542">
        <w:rPr>
          <w:sz w:val="16"/>
          <w:szCs w:val="16"/>
          <w:highlight w:val="yellow"/>
        </w:rPr>
        <w:t xml:space="preserve">граммы «Развитие  образования Кантемировского муниципального района на 2014-2020 годы»,   </w:t>
      </w:r>
      <w:r w:rsidRPr="001D1542">
        <w:rPr>
          <w:sz w:val="16"/>
          <w:szCs w:val="16"/>
          <w:highlight w:val="yellow"/>
        </w:rPr>
        <w:t>а так же за счет строительства физкультурно-оздоровительного комплекса с плавательным бассейном в р.п. Кантемировка.</w:t>
      </w:r>
    </w:p>
    <w:p w:rsidR="00FD1844" w:rsidRPr="004250A9" w:rsidRDefault="00FD1844" w:rsidP="004250A9">
      <w:pPr>
        <w:pStyle w:val="a4"/>
        <w:ind w:left="0" w:firstLine="540"/>
        <w:rPr>
          <w:sz w:val="16"/>
          <w:szCs w:val="16"/>
        </w:rPr>
      </w:pPr>
    </w:p>
    <w:p w:rsidR="00FD1844" w:rsidRPr="004250A9" w:rsidRDefault="00FD1844" w:rsidP="004250A9">
      <w:pPr>
        <w:pStyle w:val="a4"/>
        <w:ind w:left="0"/>
        <w:jc w:val="center"/>
        <w:rPr>
          <w:b/>
          <w:bCs/>
          <w:sz w:val="16"/>
          <w:szCs w:val="16"/>
        </w:rPr>
      </w:pPr>
      <w:r>
        <w:rPr>
          <w:b/>
          <w:bCs/>
          <w:sz w:val="16"/>
          <w:szCs w:val="16"/>
        </w:rPr>
        <w:t>14</w:t>
      </w:r>
      <w:r w:rsidRPr="004250A9">
        <w:rPr>
          <w:b/>
          <w:bCs/>
          <w:sz w:val="16"/>
          <w:szCs w:val="16"/>
        </w:rPr>
        <w:t>. Доля дополнительного образования, здания которых приспособлены</w:t>
      </w:r>
    </w:p>
    <w:p w:rsidR="00FD1844" w:rsidRDefault="00FD1844" w:rsidP="004250A9">
      <w:pPr>
        <w:pStyle w:val="a4"/>
        <w:ind w:left="0"/>
        <w:jc w:val="center"/>
        <w:rPr>
          <w:b/>
          <w:bCs/>
          <w:sz w:val="16"/>
          <w:szCs w:val="16"/>
        </w:rPr>
      </w:pPr>
      <w:r w:rsidRPr="004250A9">
        <w:rPr>
          <w:b/>
          <w:bCs/>
          <w:sz w:val="16"/>
          <w:szCs w:val="16"/>
        </w:rPr>
        <w:t>для обучения лиц с ограниченными возможностями здоровья, %.</w:t>
      </w:r>
    </w:p>
    <w:p w:rsidR="00FD1844" w:rsidRPr="004250A9" w:rsidRDefault="00FD1844" w:rsidP="004250A9">
      <w:pPr>
        <w:pStyle w:val="a4"/>
        <w:ind w:left="0" w:firstLine="540"/>
        <w:rPr>
          <w:sz w:val="16"/>
          <w:szCs w:val="16"/>
        </w:rPr>
      </w:pPr>
      <w:r w:rsidRPr="004250A9">
        <w:rPr>
          <w:sz w:val="16"/>
          <w:szCs w:val="16"/>
        </w:rPr>
        <w:t>Начиная с 2013 года доля дополнительного образования, здания которых приспособлены для обучения лиц с ограниченными возможностями здоровья составляет 40% за счет завершения реконструкции здания районного дома культуры. К концу 2016 года значение показателя возрастет до 60% в связи со строительством физкультурно-оздоровительного комплекса.</w:t>
      </w:r>
    </w:p>
    <w:p w:rsidR="00FD1844" w:rsidRPr="004250A9" w:rsidRDefault="00FD1844" w:rsidP="004250A9">
      <w:pPr>
        <w:pStyle w:val="a4"/>
        <w:ind w:left="0"/>
        <w:rPr>
          <w:sz w:val="16"/>
          <w:szCs w:val="16"/>
        </w:rPr>
      </w:pPr>
    </w:p>
    <w:p w:rsidR="00FD1844" w:rsidRPr="004250A9" w:rsidRDefault="00FD1844" w:rsidP="004250A9">
      <w:pPr>
        <w:pStyle w:val="a4"/>
        <w:ind w:left="0"/>
        <w:jc w:val="center"/>
        <w:rPr>
          <w:b/>
          <w:bCs/>
          <w:sz w:val="16"/>
          <w:szCs w:val="16"/>
        </w:rPr>
      </w:pPr>
      <w:r>
        <w:rPr>
          <w:b/>
          <w:bCs/>
          <w:sz w:val="16"/>
          <w:szCs w:val="16"/>
        </w:rPr>
        <w:t>15</w:t>
      </w:r>
      <w:r w:rsidRPr="004250A9">
        <w:rPr>
          <w:b/>
          <w:bCs/>
          <w:sz w:val="16"/>
          <w:szCs w:val="16"/>
        </w:rPr>
        <w:t>. Доля заемных средств в общем объеме капитальных вложений в системы</w:t>
      </w:r>
    </w:p>
    <w:p w:rsidR="00FD1844" w:rsidRPr="004250A9" w:rsidRDefault="00FD1844" w:rsidP="004250A9">
      <w:pPr>
        <w:pStyle w:val="a4"/>
        <w:ind w:left="0"/>
        <w:jc w:val="center"/>
        <w:rPr>
          <w:b/>
          <w:bCs/>
          <w:sz w:val="16"/>
          <w:szCs w:val="16"/>
        </w:rPr>
      </w:pPr>
      <w:r w:rsidRPr="004250A9">
        <w:rPr>
          <w:b/>
          <w:bCs/>
          <w:sz w:val="16"/>
          <w:szCs w:val="16"/>
        </w:rPr>
        <w:t>теплоснабжения, водоснабжения, водоотведения и очистки сточных вод, %.</w:t>
      </w:r>
    </w:p>
    <w:p w:rsidR="00FD1844" w:rsidRPr="004250A9" w:rsidRDefault="00FD1844" w:rsidP="004250A9">
      <w:pPr>
        <w:pStyle w:val="a4"/>
        <w:ind w:left="0" w:firstLine="540"/>
        <w:rPr>
          <w:sz w:val="16"/>
          <w:szCs w:val="16"/>
        </w:rPr>
      </w:pPr>
      <w:r w:rsidRPr="004250A9">
        <w:rPr>
          <w:sz w:val="16"/>
          <w:szCs w:val="16"/>
        </w:rPr>
        <w:t>По прогнозной оценке 2016 года доля заемных средств в общем объеме капитальных вложений в системы теплоснабжения, водоснабжения, водоотведения и очистки сточных вод составляет 5% за счет обеспечения благоприятных условий для привлечения частных инвестиций в сферу жилищно-коммунального комплекса, повышение энергоэффективности объектов коммунального хозяйства, обеспечение гарантии возврата вложений инвестиций.</w:t>
      </w:r>
    </w:p>
    <w:p w:rsidR="00FD1844" w:rsidRPr="004250A9" w:rsidRDefault="00FD1844" w:rsidP="004250A9">
      <w:pPr>
        <w:pStyle w:val="a4"/>
        <w:ind w:left="0"/>
        <w:rPr>
          <w:sz w:val="16"/>
          <w:szCs w:val="16"/>
        </w:rPr>
      </w:pPr>
    </w:p>
    <w:p w:rsidR="00FD1844" w:rsidRPr="004250A9" w:rsidRDefault="00FD1844" w:rsidP="004250A9">
      <w:pPr>
        <w:pStyle w:val="a4"/>
        <w:ind w:left="0"/>
        <w:jc w:val="center"/>
        <w:rPr>
          <w:b/>
          <w:bCs/>
          <w:sz w:val="16"/>
          <w:szCs w:val="16"/>
        </w:rPr>
      </w:pPr>
      <w:r>
        <w:rPr>
          <w:b/>
          <w:bCs/>
          <w:sz w:val="16"/>
          <w:szCs w:val="16"/>
        </w:rPr>
        <w:t>16</w:t>
      </w:r>
      <w:r w:rsidRPr="004250A9">
        <w:rPr>
          <w:b/>
          <w:bCs/>
          <w:sz w:val="16"/>
          <w:szCs w:val="16"/>
        </w:rPr>
        <w:t>. Уровень удовлетворенности граждан качеством предоставления</w:t>
      </w:r>
    </w:p>
    <w:p w:rsidR="00FD1844" w:rsidRPr="004250A9" w:rsidRDefault="00FD1844" w:rsidP="004250A9">
      <w:pPr>
        <w:pStyle w:val="a4"/>
        <w:ind w:left="0"/>
        <w:jc w:val="center"/>
        <w:rPr>
          <w:b/>
          <w:bCs/>
          <w:sz w:val="16"/>
          <w:szCs w:val="16"/>
        </w:rPr>
      </w:pPr>
      <w:r w:rsidRPr="004250A9">
        <w:rPr>
          <w:b/>
          <w:bCs/>
          <w:sz w:val="16"/>
          <w:szCs w:val="16"/>
        </w:rPr>
        <w:t>государственных и муниципальных услуг, %.</w:t>
      </w:r>
    </w:p>
    <w:p w:rsidR="00FD1844" w:rsidRPr="004250A9" w:rsidRDefault="00FD1844" w:rsidP="004250A9">
      <w:pPr>
        <w:pStyle w:val="a4"/>
        <w:ind w:left="0" w:firstLine="540"/>
        <w:rPr>
          <w:sz w:val="16"/>
          <w:szCs w:val="16"/>
        </w:rPr>
      </w:pPr>
      <w:r w:rsidRPr="004250A9">
        <w:rPr>
          <w:sz w:val="16"/>
          <w:szCs w:val="16"/>
        </w:rPr>
        <w:t xml:space="preserve">К 2017 году уровень удовлетворенности граждан качеством предоставляемых государственных </w:t>
      </w:r>
      <w:r w:rsidR="00220458">
        <w:rPr>
          <w:sz w:val="16"/>
          <w:szCs w:val="16"/>
        </w:rPr>
        <w:t>и муниципальных услуг составит 9</w:t>
      </w:r>
      <w:r w:rsidRPr="004250A9">
        <w:rPr>
          <w:sz w:val="16"/>
          <w:szCs w:val="16"/>
        </w:rPr>
        <w:t>0%</w:t>
      </w:r>
      <w:r w:rsidR="00220458">
        <w:rPr>
          <w:sz w:val="16"/>
          <w:szCs w:val="16"/>
        </w:rPr>
        <w:t>, что выше уровня 2013 года на 3</w:t>
      </w:r>
      <w:r w:rsidRPr="004250A9">
        <w:rPr>
          <w:sz w:val="16"/>
          <w:szCs w:val="16"/>
        </w:rPr>
        <w:t xml:space="preserve">0 п.п. Увеличение значения показателя будет достигнуто за счет реализации на территории муниципального района мероприятий </w:t>
      </w:r>
      <w:r w:rsidR="0027200A">
        <w:rPr>
          <w:sz w:val="16"/>
          <w:szCs w:val="16"/>
        </w:rPr>
        <w:t xml:space="preserve">подпрограммы «Повышение качества предоставления государственных и муниципальных услуг на территории Воронежской области государственной программы Воронежской области  «Содействие развитию муниципальных образований и местного самоуправления»,  </w:t>
      </w:r>
      <w:r w:rsidRPr="004250A9">
        <w:rPr>
          <w:sz w:val="16"/>
          <w:szCs w:val="16"/>
        </w:rPr>
        <w:t>открыти</w:t>
      </w:r>
      <w:r w:rsidR="0027200A">
        <w:rPr>
          <w:sz w:val="16"/>
          <w:szCs w:val="16"/>
        </w:rPr>
        <w:t>ем в 2015</w:t>
      </w:r>
      <w:r w:rsidRPr="004250A9">
        <w:rPr>
          <w:sz w:val="16"/>
          <w:szCs w:val="16"/>
        </w:rPr>
        <w:t xml:space="preserve"> году </w:t>
      </w:r>
      <w:r w:rsidR="0027200A">
        <w:rPr>
          <w:sz w:val="16"/>
          <w:szCs w:val="16"/>
        </w:rPr>
        <w:t>филиал</w:t>
      </w:r>
      <w:r w:rsidR="009A14C6">
        <w:rPr>
          <w:sz w:val="16"/>
          <w:szCs w:val="16"/>
        </w:rPr>
        <w:t>а</w:t>
      </w:r>
      <w:r w:rsidR="0027200A">
        <w:rPr>
          <w:sz w:val="16"/>
          <w:szCs w:val="16"/>
        </w:rPr>
        <w:t xml:space="preserve"> АУ «МФЦ»</w:t>
      </w:r>
      <w:r w:rsidR="009A14C6">
        <w:rPr>
          <w:sz w:val="16"/>
          <w:szCs w:val="16"/>
        </w:rPr>
        <w:t xml:space="preserve"> в р.п. Кантемировка, и удаленных рабочих мест филиалов АУ «МФЦ» на территориях поселений с численностью свыше 1000 человек</w:t>
      </w:r>
      <w:r w:rsidRPr="004250A9">
        <w:rPr>
          <w:sz w:val="16"/>
          <w:szCs w:val="16"/>
        </w:rPr>
        <w:t>.</w:t>
      </w:r>
    </w:p>
    <w:p w:rsidR="00FD1844" w:rsidRPr="004250A9" w:rsidRDefault="00FD1844" w:rsidP="004250A9">
      <w:pPr>
        <w:pStyle w:val="a4"/>
        <w:ind w:left="0"/>
        <w:rPr>
          <w:sz w:val="16"/>
          <w:szCs w:val="16"/>
        </w:rPr>
      </w:pPr>
    </w:p>
    <w:p w:rsidR="00FD1844" w:rsidRPr="004250A9" w:rsidRDefault="00FD1844" w:rsidP="001146EF">
      <w:pPr>
        <w:pStyle w:val="a4"/>
        <w:ind w:left="0"/>
        <w:jc w:val="center"/>
        <w:rPr>
          <w:b/>
          <w:bCs/>
          <w:sz w:val="16"/>
          <w:szCs w:val="16"/>
        </w:rPr>
      </w:pPr>
      <w:r w:rsidRPr="004250A9">
        <w:rPr>
          <w:b/>
          <w:bCs/>
          <w:sz w:val="16"/>
          <w:szCs w:val="16"/>
        </w:rPr>
        <w:t>1</w:t>
      </w:r>
      <w:r>
        <w:rPr>
          <w:b/>
          <w:bCs/>
          <w:sz w:val="16"/>
          <w:szCs w:val="16"/>
        </w:rPr>
        <w:t>7</w:t>
      </w:r>
      <w:r w:rsidRPr="004250A9">
        <w:rPr>
          <w:b/>
          <w:bCs/>
          <w:sz w:val="16"/>
          <w:szCs w:val="16"/>
        </w:rPr>
        <w:t>. Доля граждан, имеющих доступ к получению государственных и муниципальных услуг по принципу «одного окна», в том числе в многофункциональных центрах, %.</w:t>
      </w:r>
    </w:p>
    <w:p w:rsidR="00FD1844" w:rsidRPr="004250A9" w:rsidRDefault="0027200A" w:rsidP="004250A9">
      <w:pPr>
        <w:pStyle w:val="a4"/>
        <w:ind w:left="0" w:firstLine="540"/>
        <w:rPr>
          <w:sz w:val="16"/>
          <w:szCs w:val="16"/>
        </w:rPr>
      </w:pPr>
      <w:r>
        <w:rPr>
          <w:sz w:val="16"/>
          <w:szCs w:val="16"/>
        </w:rPr>
        <w:t>До 2015</w:t>
      </w:r>
      <w:r w:rsidR="00FD1844" w:rsidRPr="004250A9">
        <w:rPr>
          <w:sz w:val="16"/>
          <w:szCs w:val="16"/>
        </w:rPr>
        <w:t xml:space="preserve"> года на территории Кантемировского муниципального района государственные и муниципальные услуги</w:t>
      </w:r>
      <w:r w:rsidR="00105D51">
        <w:rPr>
          <w:sz w:val="16"/>
          <w:szCs w:val="16"/>
        </w:rPr>
        <w:t xml:space="preserve"> по принципу «одного окна» не оказываются. В связи с открытием в </w:t>
      </w:r>
      <w:r w:rsidR="00220458">
        <w:rPr>
          <w:sz w:val="16"/>
          <w:szCs w:val="16"/>
        </w:rPr>
        <w:t>октябре</w:t>
      </w:r>
      <w:r w:rsidR="00251E89">
        <w:rPr>
          <w:sz w:val="16"/>
          <w:szCs w:val="16"/>
        </w:rPr>
        <w:t xml:space="preserve"> </w:t>
      </w:r>
      <w:r w:rsidR="00105D51">
        <w:rPr>
          <w:sz w:val="16"/>
          <w:szCs w:val="16"/>
        </w:rPr>
        <w:t>2015</w:t>
      </w:r>
      <w:r w:rsidR="00251E89">
        <w:rPr>
          <w:sz w:val="16"/>
          <w:szCs w:val="16"/>
        </w:rPr>
        <w:t xml:space="preserve"> году филиала АУ «МФЦ» в р.п. Кантемировка, и удаленных рабочих мест филиалов АУ «МФЦ» на территориях поселений с численностью свыше 1000 человек</w:t>
      </w:r>
      <w:r w:rsidR="00FD1844" w:rsidRPr="004250A9">
        <w:rPr>
          <w:sz w:val="16"/>
          <w:szCs w:val="16"/>
        </w:rPr>
        <w:t xml:space="preserve">, доля граждан, имеющих доступ к получению государственных и муниципальных услуг по принципу «одного окна», в том числе в многофункциональных центрах </w:t>
      </w:r>
      <w:r w:rsidR="00251E89">
        <w:rPr>
          <w:sz w:val="16"/>
          <w:szCs w:val="16"/>
        </w:rPr>
        <w:t xml:space="preserve">в 2016 году </w:t>
      </w:r>
      <w:r w:rsidR="00FD1844" w:rsidRPr="004250A9">
        <w:rPr>
          <w:sz w:val="16"/>
          <w:szCs w:val="16"/>
        </w:rPr>
        <w:t xml:space="preserve">составит </w:t>
      </w:r>
      <w:r w:rsidR="00251E89">
        <w:rPr>
          <w:sz w:val="16"/>
          <w:szCs w:val="16"/>
        </w:rPr>
        <w:t xml:space="preserve">  до 90</w:t>
      </w:r>
      <w:r w:rsidR="00FD1844" w:rsidRPr="004250A9">
        <w:rPr>
          <w:sz w:val="16"/>
          <w:szCs w:val="16"/>
        </w:rPr>
        <w:t xml:space="preserve"> %. </w:t>
      </w:r>
    </w:p>
    <w:p w:rsidR="00FD1844" w:rsidRPr="004250A9" w:rsidRDefault="00FD1844" w:rsidP="004250A9">
      <w:pPr>
        <w:pStyle w:val="a4"/>
        <w:ind w:left="0"/>
        <w:rPr>
          <w:sz w:val="16"/>
          <w:szCs w:val="16"/>
        </w:rPr>
      </w:pPr>
    </w:p>
    <w:p w:rsidR="00FD1844" w:rsidRPr="004250A9" w:rsidRDefault="00FD1844" w:rsidP="004250A9">
      <w:pPr>
        <w:pStyle w:val="a4"/>
        <w:ind w:left="0"/>
        <w:jc w:val="center"/>
        <w:rPr>
          <w:b/>
          <w:bCs/>
          <w:sz w:val="16"/>
          <w:szCs w:val="16"/>
        </w:rPr>
      </w:pPr>
      <w:r>
        <w:rPr>
          <w:b/>
          <w:bCs/>
          <w:sz w:val="16"/>
          <w:szCs w:val="16"/>
        </w:rPr>
        <w:t xml:space="preserve"> 18</w:t>
      </w:r>
      <w:r w:rsidRPr="004250A9">
        <w:rPr>
          <w:b/>
          <w:bCs/>
          <w:sz w:val="16"/>
          <w:szCs w:val="16"/>
        </w:rPr>
        <w:t>. Доля граждан, использующих механизм получения государственных и  муниципальных услуг в электронной форме, %</w:t>
      </w:r>
    </w:p>
    <w:p w:rsidR="00FD1844" w:rsidRDefault="00FD1844" w:rsidP="001146EF">
      <w:pPr>
        <w:pStyle w:val="a4"/>
        <w:ind w:left="0" w:firstLine="540"/>
        <w:rPr>
          <w:sz w:val="16"/>
          <w:szCs w:val="16"/>
        </w:rPr>
      </w:pPr>
      <w:r w:rsidRPr="004250A9">
        <w:rPr>
          <w:sz w:val="16"/>
          <w:szCs w:val="16"/>
        </w:rPr>
        <w:t>Начиная с 2012 года по 3 муниципальным услугам, гражданам была обеспечена возможность получения услуг в электронном виде, посредством электронной почты, либо через официальный сайт администрации Кантемировского муниципального района, при этом доля граждан, получивших электронные услуги в электронной форме составила 1</w:t>
      </w:r>
      <w:r w:rsidR="00251E89">
        <w:rPr>
          <w:sz w:val="16"/>
          <w:szCs w:val="16"/>
        </w:rPr>
        <w:t>,</w:t>
      </w:r>
      <w:r w:rsidRPr="004250A9">
        <w:rPr>
          <w:sz w:val="16"/>
          <w:szCs w:val="16"/>
        </w:rPr>
        <w:t>5 %. К 2017 году, во исполнение  Указа Президента, доля граждан, использующих механизм получения государственных и муниципальных услу</w:t>
      </w:r>
      <w:r w:rsidR="00220458">
        <w:rPr>
          <w:sz w:val="16"/>
          <w:szCs w:val="16"/>
        </w:rPr>
        <w:t>г в электронной форме составит 55</w:t>
      </w:r>
      <w:r w:rsidRPr="004250A9">
        <w:rPr>
          <w:sz w:val="16"/>
          <w:szCs w:val="16"/>
        </w:rPr>
        <w:t xml:space="preserve"> %, за счет реализации на территории муниципального района мероприятий </w:t>
      </w:r>
      <w:r w:rsidR="00251E89">
        <w:rPr>
          <w:sz w:val="16"/>
          <w:szCs w:val="16"/>
        </w:rPr>
        <w:t xml:space="preserve">подпрограммы «Повышение качества предоставления государственных и муниципальных услуг на территории Воронежской области государственной программы Воронежской области  «Содействие развитию муниципальных образований и местного самоуправления». </w:t>
      </w:r>
    </w:p>
    <w:p w:rsidR="00251E89" w:rsidRPr="004250A9" w:rsidRDefault="00251E89" w:rsidP="001146EF">
      <w:pPr>
        <w:pStyle w:val="a4"/>
        <w:ind w:left="0" w:firstLine="540"/>
        <w:rPr>
          <w:sz w:val="16"/>
          <w:szCs w:val="16"/>
        </w:rPr>
      </w:pPr>
    </w:p>
    <w:p w:rsidR="00FD1844" w:rsidRPr="004250A9" w:rsidRDefault="00FD1844" w:rsidP="001146EF">
      <w:pPr>
        <w:pStyle w:val="a4"/>
        <w:ind w:left="0"/>
        <w:jc w:val="center"/>
        <w:rPr>
          <w:b/>
          <w:bCs/>
          <w:sz w:val="16"/>
          <w:szCs w:val="16"/>
        </w:rPr>
      </w:pPr>
      <w:r>
        <w:rPr>
          <w:b/>
          <w:bCs/>
          <w:sz w:val="16"/>
          <w:szCs w:val="16"/>
        </w:rPr>
        <w:t>19</w:t>
      </w:r>
      <w:r w:rsidRPr="004250A9">
        <w:rPr>
          <w:b/>
          <w:bCs/>
          <w:sz w:val="16"/>
          <w:szCs w:val="16"/>
        </w:rPr>
        <w:t xml:space="preserve">. Снижение среднего числа обращений представителей бизнес-сообщества в орган местного самоуправления для получения одной услуги, связанной со сферой предпринимательской деятельности. </w:t>
      </w:r>
    </w:p>
    <w:p w:rsidR="00FD1844" w:rsidRPr="004250A9" w:rsidRDefault="00FD1844" w:rsidP="004250A9">
      <w:pPr>
        <w:pStyle w:val="a4"/>
        <w:ind w:left="0" w:firstLine="540"/>
        <w:rPr>
          <w:sz w:val="16"/>
          <w:szCs w:val="16"/>
        </w:rPr>
      </w:pPr>
      <w:r w:rsidRPr="004250A9">
        <w:rPr>
          <w:sz w:val="16"/>
          <w:szCs w:val="16"/>
        </w:rPr>
        <w:t xml:space="preserve">В связи с реализацией на территории мероприятий </w:t>
      </w:r>
      <w:r w:rsidR="00607FD5">
        <w:rPr>
          <w:sz w:val="16"/>
          <w:szCs w:val="16"/>
        </w:rPr>
        <w:t xml:space="preserve">подпрограммы «Развитие и поддержка малого и среднего предпринимательства  в Кантемировском муниципальном районе» муниципальной программы «Экономическое развитие Кантемировского муниципального района на 2014-2020 годы» </w:t>
      </w:r>
      <w:r w:rsidRPr="004250A9">
        <w:rPr>
          <w:sz w:val="16"/>
          <w:szCs w:val="16"/>
        </w:rPr>
        <w:t xml:space="preserve">среднее число обращений представителей бизнес-сообщества в </w:t>
      </w:r>
      <w:r w:rsidR="00220458">
        <w:rPr>
          <w:sz w:val="16"/>
          <w:szCs w:val="16"/>
        </w:rPr>
        <w:t>органы местного самоуправления в</w:t>
      </w:r>
      <w:r w:rsidRPr="004250A9">
        <w:rPr>
          <w:sz w:val="16"/>
          <w:szCs w:val="16"/>
        </w:rPr>
        <w:t xml:space="preserve"> 2014 году </w:t>
      </w:r>
      <w:r w:rsidR="00220458">
        <w:rPr>
          <w:sz w:val="16"/>
          <w:szCs w:val="16"/>
        </w:rPr>
        <w:t>составило  две единицы</w:t>
      </w:r>
      <w:r w:rsidRPr="004250A9">
        <w:rPr>
          <w:sz w:val="16"/>
          <w:szCs w:val="16"/>
        </w:rPr>
        <w:t xml:space="preserve">. </w:t>
      </w:r>
    </w:p>
    <w:p w:rsidR="00FD1844" w:rsidRPr="004250A9" w:rsidRDefault="00FD1844" w:rsidP="004250A9">
      <w:pPr>
        <w:pStyle w:val="a4"/>
        <w:ind w:left="0"/>
        <w:rPr>
          <w:sz w:val="16"/>
          <w:szCs w:val="16"/>
        </w:rPr>
      </w:pPr>
    </w:p>
    <w:p w:rsidR="00FD1844" w:rsidRDefault="00FD1844" w:rsidP="004250A9">
      <w:pPr>
        <w:pStyle w:val="a4"/>
        <w:ind w:left="0"/>
        <w:jc w:val="center"/>
        <w:rPr>
          <w:b/>
          <w:bCs/>
          <w:sz w:val="16"/>
          <w:szCs w:val="16"/>
        </w:rPr>
      </w:pPr>
      <w:r>
        <w:rPr>
          <w:b/>
          <w:bCs/>
          <w:sz w:val="16"/>
          <w:szCs w:val="16"/>
        </w:rPr>
        <w:t>20</w:t>
      </w:r>
      <w:r w:rsidRPr="004250A9">
        <w:rPr>
          <w:b/>
          <w:bCs/>
          <w:sz w:val="16"/>
          <w:szCs w:val="16"/>
        </w:rPr>
        <w:t xml:space="preserve">. Сокращение времени ожидания в очереди при обращении в органы местного самоуправления </w:t>
      </w:r>
    </w:p>
    <w:p w:rsidR="00FD1844" w:rsidRPr="004250A9" w:rsidRDefault="00FD1844" w:rsidP="004250A9">
      <w:pPr>
        <w:pStyle w:val="a4"/>
        <w:ind w:left="0"/>
        <w:jc w:val="center"/>
        <w:rPr>
          <w:b/>
          <w:bCs/>
          <w:sz w:val="16"/>
          <w:szCs w:val="16"/>
        </w:rPr>
      </w:pPr>
      <w:r w:rsidRPr="004250A9">
        <w:rPr>
          <w:b/>
          <w:bCs/>
          <w:sz w:val="16"/>
          <w:szCs w:val="16"/>
        </w:rPr>
        <w:t>для получения государственных и муниципальных услуг.</w:t>
      </w:r>
    </w:p>
    <w:p w:rsidR="00FD1844" w:rsidRPr="004250A9" w:rsidRDefault="00607FD5" w:rsidP="004250A9">
      <w:pPr>
        <w:pStyle w:val="a4"/>
        <w:ind w:left="0" w:firstLine="540"/>
        <w:rPr>
          <w:sz w:val="16"/>
          <w:szCs w:val="16"/>
        </w:rPr>
      </w:pPr>
      <w:r>
        <w:rPr>
          <w:sz w:val="16"/>
          <w:szCs w:val="16"/>
        </w:rPr>
        <w:t xml:space="preserve">По итогам  </w:t>
      </w:r>
      <w:r w:rsidR="00FD1844" w:rsidRPr="004250A9">
        <w:rPr>
          <w:sz w:val="16"/>
          <w:szCs w:val="16"/>
        </w:rPr>
        <w:t xml:space="preserve"> 2013 года время ожидания в очереди при обращении заявителя в органы местного самоуправления для получения государственных (муниципальных) услуг состави</w:t>
      </w:r>
      <w:r>
        <w:rPr>
          <w:sz w:val="16"/>
          <w:szCs w:val="16"/>
        </w:rPr>
        <w:t>ло 15 минут и сократилось</w:t>
      </w:r>
      <w:r w:rsidR="00FD1844" w:rsidRPr="004250A9">
        <w:rPr>
          <w:sz w:val="16"/>
          <w:szCs w:val="16"/>
        </w:rPr>
        <w:t xml:space="preserve"> к уровню 2011 года в 2 раза. В настоящее время внесены изменения в  административные регламенты администрации Кантемировского муниципального района по предоставлению муниципальных услуг. </w:t>
      </w:r>
    </w:p>
    <w:p w:rsidR="00FD1844" w:rsidRPr="004250A9" w:rsidRDefault="00FD1844" w:rsidP="004250A9">
      <w:pPr>
        <w:pStyle w:val="a4"/>
        <w:ind w:left="0"/>
        <w:rPr>
          <w:sz w:val="16"/>
          <w:szCs w:val="16"/>
        </w:rPr>
      </w:pPr>
    </w:p>
    <w:p w:rsidR="00FD1844" w:rsidRPr="004250A9" w:rsidRDefault="00FD1844" w:rsidP="004250A9">
      <w:pPr>
        <w:pStyle w:val="a4"/>
        <w:ind w:left="0"/>
        <w:jc w:val="center"/>
        <w:rPr>
          <w:b/>
          <w:bCs/>
          <w:sz w:val="16"/>
          <w:szCs w:val="16"/>
        </w:rPr>
      </w:pPr>
      <w:r w:rsidRPr="004250A9">
        <w:rPr>
          <w:b/>
          <w:bCs/>
          <w:sz w:val="16"/>
          <w:szCs w:val="16"/>
        </w:rPr>
        <w:t>2</w:t>
      </w:r>
      <w:r>
        <w:rPr>
          <w:b/>
          <w:bCs/>
          <w:sz w:val="16"/>
          <w:szCs w:val="16"/>
        </w:rPr>
        <w:t>1</w:t>
      </w:r>
      <w:r w:rsidRPr="004250A9">
        <w:rPr>
          <w:b/>
          <w:bCs/>
          <w:sz w:val="16"/>
          <w:szCs w:val="16"/>
        </w:rPr>
        <w:t xml:space="preserve">. Общий коэффициент рождаемости (число родившихся на 100 человек населения) </w:t>
      </w:r>
    </w:p>
    <w:p w:rsidR="00FD1844" w:rsidRPr="004250A9" w:rsidRDefault="00FD1844" w:rsidP="004250A9">
      <w:pPr>
        <w:pStyle w:val="a4"/>
        <w:ind w:left="0" w:firstLine="540"/>
        <w:rPr>
          <w:sz w:val="16"/>
          <w:szCs w:val="16"/>
        </w:rPr>
      </w:pPr>
      <w:r w:rsidRPr="004250A9">
        <w:rPr>
          <w:sz w:val="16"/>
          <w:szCs w:val="16"/>
        </w:rPr>
        <w:t>По оценке 2016 года общий коэфф</w:t>
      </w:r>
      <w:r w:rsidR="006449A4">
        <w:rPr>
          <w:sz w:val="16"/>
          <w:szCs w:val="16"/>
        </w:rPr>
        <w:t>ициент рождаемости составит 0,99</w:t>
      </w:r>
      <w:r w:rsidR="0057570D">
        <w:rPr>
          <w:sz w:val="16"/>
          <w:szCs w:val="16"/>
        </w:rPr>
        <w:t xml:space="preserve"> что</w:t>
      </w:r>
      <w:r w:rsidR="00220458">
        <w:rPr>
          <w:sz w:val="16"/>
          <w:szCs w:val="16"/>
        </w:rPr>
        <w:t xml:space="preserve">  </w:t>
      </w:r>
      <w:r w:rsidR="006449A4">
        <w:rPr>
          <w:sz w:val="16"/>
          <w:szCs w:val="16"/>
        </w:rPr>
        <w:t>ниже  уровня, 2011 года на 0,02 пункта</w:t>
      </w:r>
      <w:r w:rsidRPr="004250A9">
        <w:rPr>
          <w:sz w:val="16"/>
          <w:szCs w:val="16"/>
        </w:rPr>
        <w:t xml:space="preserve">. </w:t>
      </w:r>
      <w:r w:rsidR="006449A4">
        <w:rPr>
          <w:sz w:val="16"/>
          <w:szCs w:val="16"/>
        </w:rPr>
        <w:t xml:space="preserve">Уменьшение </w:t>
      </w:r>
      <w:r w:rsidRPr="004250A9">
        <w:rPr>
          <w:sz w:val="16"/>
          <w:szCs w:val="16"/>
        </w:rPr>
        <w:t xml:space="preserve"> значения показателя будет </w:t>
      </w:r>
      <w:r w:rsidR="006449A4">
        <w:rPr>
          <w:sz w:val="16"/>
          <w:szCs w:val="16"/>
        </w:rPr>
        <w:t>обусловлено снижением рождаемости на территории Кантемировского муниципального района.</w:t>
      </w:r>
    </w:p>
    <w:p w:rsidR="00FD1844" w:rsidRPr="004250A9" w:rsidRDefault="00FD1844" w:rsidP="004250A9">
      <w:pPr>
        <w:pStyle w:val="a4"/>
        <w:ind w:left="0"/>
        <w:rPr>
          <w:sz w:val="16"/>
          <w:szCs w:val="16"/>
        </w:rPr>
      </w:pPr>
    </w:p>
    <w:p w:rsidR="00FD1844" w:rsidRPr="004250A9" w:rsidRDefault="00FD1844" w:rsidP="001146EF">
      <w:pPr>
        <w:pStyle w:val="a4"/>
        <w:ind w:left="0"/>
        <w:jc w:val="center"/>
        <w:rPr>
          <w:b/>
          <w:bCs/>
          <w:sz w:val="16"/>
          <w:szCs w:val="16"/>
        </w:rPr>
      </w:pPr>
      <w:r w:rsidRPr="004250A9">
        <w:rPr>
          <w:b/>
          <w:bCs/>
          <w:sz w:val="16"/>
          <w:szCs w:val="16"/>
        </w:rPr>
        <w:t>2</w:t>
      </w:r>
      <w:r>
        <w:rPr>
          <w:b/>
          <w:bCs/>
          <w:sz w:val="16"/>
          <w:szCs w:val="16"/>
        </w:rPr>
        <w:t>2</w:t>
      </w:r>
      <w:r w:rsidRPr="004250A9">
        <w:rPr>
          <w:b/>
          <w:bCs/>
          <w:sz w:val="16"/>
          <w:szCs w:val="16"/>
        </w:rPr>
        <w:t>. Коэффициент естественного прироста, убыли населения (на 1 тыс. человек населения)</w:t>
      </w:r>
    </w:p>
    <w:p w:rsidR="00FD1844" w:rsidRPr="004250A9" w:rsidRDefault="00FD1844" w:rsidP="004250A9">
      <w:pPr>
        <w:pStyle w:val="a4"/>
        <w:ind w:left="0" w:firstLine="540"/>
        <w:rPr>
          <w:b/>
          <w:bCs/>
          <w:sz w:val="16"/>
          <w:szCs w:val="16"/>
        </w:rPr>
      </w:pPr>
      <w:r w:rsidRPr="004250A9">
        <w:rPr>
          <w:sz w:val="16"/>
          <w:szCs w:val="16"/>
        </w:rPr>
        <w:t>По прогнозной оценке 2016 года коэффициент естествен</w:t>
      </w:r>
      <w:r w:rsidR="006449A4">
        <w:rPr>
          <w:sz w:val="16"/>
          <w:szCs w:val="16"/>
        </w:rPr>
        <w:t>ной убыли населения составит 5,25</w:t>
      </w:r>
      <w:r w:rsidRPr="004250A9">
        <w:rPr>
          <w:sz w:val="16"/>
          <w:szCs w:val="16"/>
        </w:rPr>
        <w:t xml:space="preserve"> на 1 тыс. человек, что ниже</w:t>
      </w:r>
      <w:r w:rsidR="006449A4">
        <w:rPr>
          <w:sz w:val="16"/>
          <w:szCs w:val="16"/>
        </w:rPr>
        <w:t xml:space="preserve"> уровня 2011 года почти на 1,85 пункта</w:t>
      </w:r>
      <w:r w:rsidRPr="004250A9">
        <w:rPr>
          <w:sz w:val="16"/>
          <w:szCs w:val="16"/>
        </w:rPr>
        <w:t>.  Улучшение значения по</w:t>
      </w:r>
      <w:r w:rsidR="006449A4">
        <w:rPr>
          <w:sz w:val="16"/>
          <w:szCs w:val="16"/>
        </w:rPr>
        <w:t xml:space="preserve">казателя планируется достичь за счет </w:t>
      </w:r>
      <w:r w:rsidRPr="004250A9">
        <w:rPr>
          <w:sz w:val="16"/>
          <w:szCs w:val="16"/>
        </w:rPr>
        <w:t xml:space="preserve">снижение смертности населения муниципального района </w:t>
      </w:r>
      <w:r w:rsidR="00BF04E5">
        <w:rPr>
          <w:sz w:val="16"/>
          <w:szCs w:val="16"/>
        </w:rPr>
        <w:t xml:space="preserve">в результате </w:t>
      </w:r>
      <w:r w:rsidR="006449A4">
        <w:rPr>
          <w:sz w:val="16"/>
          <w:szCs w:val="16"/>
        </w:rPr>
        <w:t xml:space="preserve">реализации </w:t>
      </w:r>
      <w:r w:rsidR="00BF04E5">
        <w:rPr>
          <w:sz w:val="16"/>
          <w:szCs w:val="16"/>
        </w:rPr>
        <w:t xml:space="preserve">мероприятий, на территории Кантемировского муниципального района в рамках областного межведомственного проекта «Живи долго!». </w:t>
      </w:r>
      <w:r w:rsidRPr="004250A9">
        <w:rPr>
          <w:sz w:val="16"/>
          <w:szCs w:val="16"/>
        </w:rPr>
        <w:t xml:space="preserve"> </w:t>
      </w:r>
      <w:r w:rsidR="00BF04E5">
        <w:rPr>
          <w:sz w:val="16"/>
          <w:szCs w:val="16"/>
        </w:rPr>
        <w:t>Кроме того в</w:t>
      </w:r>
      <w:r w:rsidR="00220458">
        <w:rPr>
          <w:sz w:val="16"/>
          <w:szCs w:val="16"/>
        </w:rPr>
        <w:t xml:space="preserve"> 2015</w:t>
      </w:r>
      <w:r w:rsidRPr="004250A9">
        <w:rPr>
          <w:sz w:val="16"/>
          <w:szCs w:val="16"/>
        </w:rPr>
        <w:t xml:space="preserve"> года на территории Кантемировского муниципального района</w:t>
      </w:r>
      <w:r w:rsidR="00220458">
        <w:rPr>
          <w:sz w:val="16"/>
          <w:szCs w:val="16"/>
        </w:rPr>
        <w:t xml:space="preserve"> введен в эксплуатацию </w:t>
      </w:r>
      <w:r w:rsidRPr="004250A9">
        <w:rPr>
          <w:sz w:val="16"/>
          <w:szCs w:val="16"/>
        </w:rPr>
        <w:t xml:space="preserve"> </w:t>
      </w:r>
      <w:r w:rsidR="00220458">
        <w:rPr>
          <w:sz w:val="16"/>
          <w:szCs w:val="16"/>
        </w:rPr>
        <w:t>дом</w:t>
      </w:r>
      <w:r w:rsidRPr="004250A9">
        <w:rPr>
          <w:sz w:val="16"/>
          <w:szCs w:val="16"/>
        </w:rPr>
        <w:t xml:space="preserve">-интернат для пожилых людей. </w:t>
      </w:r>
    </w:p>
    <w:p w:rsidR="00FD1844" w:rsidRDefault="00FD1844" w:rsidP="004250A9">
      <w:pPr>
        <w:pStyle w:val="ConsPlusNormal"/>
        <w:widowControl/>
        <w:ind w:firstLine="0"/>
        <w:jc w:val="center"/>
        <w:rPr>
          <w:rFonts w:ascii="Times New Roman" w:hAnsi="Times New Roman"/>
          <w:sz w:val="16"/>
          <w:szCs w:val="16"/>
        </w:rPr>
      </w:pPr>
    </w:p>
    <w:p w:rsidR="00FD1844" w:rsidRDefault="00FD1844" w:rsidP="002B0630">
      <w:pPr>
        <w:pStyle w:val="ConsPlusNormal"/>
        <w:widowControl/>
        <w:jc w:val="both"/>
        <w:rPr>
          <w:rFonts w:ascii="Times New Roman" w:hAnsi="Times New Roman"/>
          <w:sz w:val="16"/>
          <w:szCs w:val="16"/>
        </w:rPr>
      </w:pPr>
    </w:p>
    <w:p w:rsidR="00FD1844" w:rsidRDefault="00FD1844" w:rsidP="002B0630">
      <w:pPr>
        <w:pStyle w:val="ConsPlusNormal"/>
        <w:widowControl/>
        <w:jc w:val="both"/>
        <w:rPr>
          <w:rFonts w:ascii="Times New Roman" w:hAnsi="Times New Roman"/>
          <w:sz w:val="16"/>
          <w:szCs w:val="16"/>
        </w:rPr>
      </w:pPr>
    </w:p>
    <w:p w:rsidR="00FD1844" w:rsidRDefault="00FD1844" w:rsidP="002B0630">
      <w:pPr>
        <w:pStyle w:val="ConsPlusNormal"/>
        <w:widowControl/>
        <w:jc w:val="both"/>
        <w:rPr>
          <w:rFonts w:ascii="Times New Roman" w:hAnsi="Times New Roman"/>
          <w:sz w:val="16"/>
          <w:szCs w:val="16"/>
        </w:rPr>
        <w:sectPr w:rsidR="00FD1844" w:rsidSect="004250A9">
          <w:pgSz w:w="11906" w:h="16838"/>
          <w:pgMar w:top="567" w:right="567" w:bottom="284" w:left="284" w:header="709" w:footer="709" w:gutter="0"/>
          <w:cols w:space="708"/>
          <w:docGrid w:linePitch="381"/>
        </w:sectPr>
      </w:pPr>
    </w:p>
    <w:p w:rsidR="00FD1844" w:rsidRPr="00A04964" w:rsidRDefault="00FD1844" w:rsidP="00FD5F23">
      <w:pPr>
        <w:pStyle w:val="ConsPlusNormal"/>
        <w:widowControl/>
        <w:spacing w:line="360" w:lineRule="auto"/>
        <w:ind w:firstLine="426"/>
        <w:rPr>
          <w:rFonts w:ascii="Times New Roman" w:hAnsi="Times New Roman"/>
          <w:sz w:val="16"/>
          <w:szCs w:val="16"/>
        </w:rPr>
      </w:pPr>
      <w:r>
        <w:rPr>
          <w:rFonts w:ascii="Times New Roman" w:hAnsi="Times New Roman"/>
          <w:sz w:val="16"/>
          <w:szCs w:val="16"/>
        </w:rPr>
        <w:t>Таблица 3.2</w:t>
      </w:r>
      <w:r w:rsidRPr="00A04964">
        <w:rPr>
          <w:rFonts w:ascii="Times New Roman" w:hAnsi="Times New Roman"/>
          <w:sz w:val="16"/>
          <w:szCs w:val="16"/>
        </w:rPr>
        <w:t xml:space="preserve"> </w:t>
      </w:r>
      <w:r>
        <w:rPr>
          <w:rFonts w:ascii="Times New Roman" w:hAnsi="Times New Roman"/>
          <w:sz w:val="16"/>
          <w:szCs w:val="16"/>
        </w:rPr>
        <w:t>–</w:t>
      </w:r>
      <w:r w:rsidRPr="00A04964">
        <w:rPr>
          <w:rFonts w:ascii="Times New Roman" w:hAnsi="Times New Roman"/>
          <w:sz w:val="16"/>
          <w:szCs w:val="16"/>
        </w:rPr>
        <w:t xml:space="preserve"> </w:t>
      </w:r>
      <w:r>
        <w:rPr>
          <w:rFonts w:ascii="Times New Roman" w:hAnsi="Times New Roman"/>
          <w:sz w:val="16"/>
          <w:szCs w:val="16"/>
        </w:rPr>
        <w:t>Целевые значения показателей социально-экономического развития Кантемировского муниципального района Воронежской области, определенные Указами Президента РФ от 07 мая 2012 года</w:t>
      </w:r>
    </w:p>
    <w:p w:rsidR="00FD1844" w:rsidRDefault="00FD1844" w:rsidP="002B0630">
      <w:pPr>
        <w:pStyle w:val="ConsPlusNormal"/>
        <w:widowControl/>
        <w:jc w:val="both"/>
        <w:rPr>
          <w:rFonts w:ascii="Times New Roman" w:hAnsi="Times New Roman"/>
          <w:sz w:val="16"/>
          <w:szCs w:val="16"/>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683"/>
        <w:gridCol w:w="1057"/>
        <w:gridCol w:w="1055"/>
        <w:gridCol w:w="1045"/>
        <w:gridCol w:w="1079"/>
        <w:gridCol w:w="1301"/>
        <w:gridCol w:w="1120"/>
        <w:gridCol w:w="1400"/>
        <w:gridCol w:w="2389"/>
      </w:tblGrid>
      <w:tr w:rsidR="00FD1844" w:rsidRPr="0012241C" w:rsidTr="00FD5F23">
        <w:trPr>
          <w:trHeight w:val="268"/>
        </w:trPr>
        <w:tc>
          <w:tcPr>
            <w:tcW w:w="560" w:type="dxa"/>
            <w:vMerge w:val="restart"/>
          </w:tcPr>
          <w:p w:rsidR="00FD1844" w:rsidRDefault="00FD1844" w:rsidP="004250A9">
            <w:pPr>
              <w:pStyle w:val="ConsPlusNormal"/>
              <w:rPr>
                <w:rFonts w:ascii="Times New Roman" w:hAnsi="Times New Roman"/>
                <w:sz w:val="16"/>
                <w:szCs w:val="16"/>
              </w:rPr>
            </w:pPr>
          </w:p>
          <w:p w:rsidR="00FD1844" w:rsidRDefault="00FD1844" w:rsidP="004250A9">
            <w:pPr>
              <w:pStyle w:val="ConsPlusNormal"/>
              <w:rPr>
                <w:rFonts w:ascii="Times New Roman" w:hAnsi="Times New Roman"/>
                <w:sz w:val="16"/>
                <w:szCs w:val="16"/>
              </w:rPr>
            </w:pPr>
            <w:r>
              <w:rPr>
                <w:rFonts w:ascii="Times New Roman" w:hAnsi="Times New Roman"/>
                <w:sz w:val="16"/>
                <w:szCs w:val="16"/>
              </w:rPr>
              <w:t>п</w:t>
            </w:r>
            <w:r w:rsidRPr="0012241C">
              <w:rPr>
                <w:rFonts w:ascii="Times New Roman" w:hAnsi="Times New Roman"/>
                <w:sz w:val="16"/>
                <w:szCs w:val="16"/>
              </w:rPr>
              <w:t xml:space="preserve">п/п </w:t>
            </w:r>
          </w:p>
        </w:tc>
        <w:tc>
          <w:tcPr>
            <w:tcW w:w="4683" w:type="dxa"/>
            <w:vMerge w:val="restart"/>
            <w:vAlign w:val="center"/>
          </w:tcPr>
          <w:p w:rsidR="00FD1844" w:rsidRDefault="00FD1844" w:rsidP="004250A9">
            <w:pPr>
              <w:pStyle w:val="ConsPlusNormal"/>
              <w:ind w:firstLine="0"/>
              <w:jc w:val="both"/>
              <w:rPr>
                <w:rFonts w:ascii="Times New Roman" w:hAnsi="Times New Roman"/>
                <w:sz w:val="16"/>
                <w:szCs w:val="16"/>
              </w:rPr>
            </w:pPr>
            <w:r>
              <w:rPr>
                <w:rFonts w:ascii="Times New Roman" w:hAnsi="Times New Roman"/>
                <w:sz w:val="16"/>
                <w:szCs w:val="16"/>
              </w:rPr>
              <w:t>Наименование показателя</w:t>
            </w:r>
            <w:r w:rsidRPr="0012241C">
              <w:rPr>
                <w:rFonts w:ascii="Times New Roman" w:hAnsi="Times New Roman"/>
                <w:sz w:val="16"/>
                <w:szCs w:val="16"/>
              </w:rPr>
              <w:t xml:space="preserve"> </w:t>
            </w:r>
          </w:p>
        </w:tc>
        <w:tc>
          <w:tcPr>
            <w:tcW w:w="1057" w:type="dxa"/>
            <w:vMerge w:val="restart"/>
            <w:vAlign w:val="center"/>
          </w:tcPr>
          <w:p w:rsidR="00FD1844" w:rsidRDefault="00FD1844" w:rsidP="004250A9">
            <w:pPr>
              <w:pStyle w:val="ConsPlusNormal"/>
              <w:ind w:firstLine="0"/>
              <w:rPr>
                <w:rFonts w:ascii="Times New Roman" w:hAnsi="Times New Roman"/>
                <w:sz w:val="16"/>
                <w:szCs w:val="16"/>
              </w:rPr>
            </w:pPr>
            <w:r w:rsidRPr="0012241C">
              <w:rPr>
                <w:rFonts w:ascii="Times New Roman" w:hAnsi="Times New Roman"/>
                <w:sz w:val="16"/>
                <w:szCs w:val="16"/>
              </w:rPr>
              <w:t>Ед.  изм.</w:t>
            </w:r>
          </w:p>
        </w:tc>
        <w:tc>
          <w:tcPr>
            <w:tcW w:w="1055" w:type="dxa"/>
            <w:vMerge w:val="restart"/>
            <w:vAlign w:val="center"/>
          </w:tcPr>
          <w:p w:rsidR="00FD1844" w:rsidRPr="0012241C" w:rsidRDefault="00FD1844" w:rsidP="00FD5F23">
            <w:pPr>
              <w:pStyle w:val="ConsPlusNormal"/>
              <w:widowControl/>
              <w:ind w:firstLine="0"/>
              <w:jc w:val="center"/>
              <w:rPr>
                <w:rFonts w:ascii="Times New Roman" w:hAnsi="Times New Roman"/>
                <w:sz w:val="16"/>
                <w:szCs w:val="16"/>
              </w:rPr>
            </w:pPr>
            <w:r>
              <w:rPr>
                <w:rFonts w:ascii="Times New Roman" w:hAnsi="Times New Roman"/>
                <w:sz w:val="16"/>
                <w:szCs w:val="16"/>
              </w:rPr>
              <w:t>Отчет</w:t>
            </w:r>
          </w:p>
          <w:p w:rsidR="00FD1844" w:rsidRPr="0012241C" w:rsidRDefault="00FD1844" w:rsidP="00FD5F23">
            <w:pPr>
              <w:pStyle w:val="ConsPlusNormal"/>
              <w:ind w:firstLine="0"/>
              <w:jc w:val="center"/>
              <w:rPr>
                <w:rFonts w:ascii="Times New Roman" w:hAnsi="Times New Roman"/>
                <w:sz w:val="16"/>
                <w:szCs w:val="16"/>
              </w:rPr>
            </w:pPr>
            <w:r>
              <w:rPr>
                <w:rFonts w:ascii="Times New Roman" w:hAnsi="Times New Roman"/>
                <w:sz w:val="16"/>
                <w:szCs w:val="16"/>
              </w:rPr>
              <w:t>2011 год</w:t>
            </w:r>
          </w:p>
        </w:tc>
        <w:tc>
          <w:tcPr>
            <w:tcW w:w="5945" w:type="dxa"/>
            <w:gridSpan w:val="5"/>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 xml:space="preserve">Целевое значение показателя </w:t>
            </w: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 xml:space="preserve">Примечание </w:t>
            </w:r>
          </w:p>
        </w:tc>
      </w:tr>
      <w:tr w:rsidR="00FD1844" w:rsidRPr="0012241C" w:rsidTr="00FD5F23">
        <w:trPr>
          <w:trHeight w:val="376"/>
        </w:trPr>
        <w:tc>
          <w:tcPr>
            <w:tcW w:w="560" w:type="dxa"/>
            <w:vMerge/>
          </w:tcPr>
          <w:p w:rsidR="00FD1844" w:rsidRDefault="00FD1844" w:rsidP="004250A9">
            <w:pPr>
              <w:pStyle w:val="ConsPlusNormal"/>
              <w:rPr>
                <w:rFonts w:ascii="Times New Roman" w:hAnsi="Times New Roman"/>
                <w:sz w:val="16"/>
                <w:szCs w:val="16"/>
              </w:rPr>
            </w:pPr>
          </w:p>
        </w:tc>
        <w:tc>
          <w:tcPr>
            <w:tcW w:w="4683" w:type="dxa"/>
            <w:vMerge/>
            <w:vAlign w:val="center"/>
          </w:tcPr>
          <w:p w:rsidR="00FD1844" w:rsidRPr="0012241C" w:rsidRDefault="00FD1844" w:rsidP="004250A9">
            <w:pPr>
              <w:pStyle w:val="ConsPlusNormal"/>
              <w:jc w:val="both"/>
              <w:rPr>
                <w:rFonts w:ascii="Times New Roman" w:hAnsi="Times New Roman"/>
                <w:sz w:val="16"/>
                <w:szCs w:val="16"/>
              </w:rPr>
            </w:pPr>
          </w:p>
        </w:tc>
        <w:tc>
          <w:tcPr>
            <w:tcW w:w="1057" w:type="dxa"/>
            <w:vMerge/>
            <w:vAlign w:val="center"/>
          </w:tcPr>
          <w:p w:rsidR="00FD1844" w:rsidRPr="0012241C" w:rsidRDefault="00FD1844" w:rsidP="004250A9">
            <w:pPr>
              <w:pStyle w:val="ConsPlusNormal"/>
              <w:rPr>
                <w:rFonts w:ascii="Times New Roman" w:hAnsi="Times New Roman"/>
                <w:sz w:val="16"/>
                <w:szCs w:val="16"/>
              </w:rPr>
            </w:pPr>
          </w:p>
        </w:tc>
        <w:tc>
          <w:tcPr>
            <w:tcW w:w="1055" w:type="dxa"/>
            <w:vMerge/>
          </w:tcPr>
          <w:p w:rsidR="00FD1844" w:rsidRPr="0012241C" w:rsidRDefault="00FD1844" w:rsidP="004250A9">
            <w:pPr>
              <w:pStyle w:val="ConsPlusNormal"/>
              <w:widowControl/>
              <w:ind w:firstLine="0"/>
              <w:rPr>
                <w:rFonts w:ascii="Times New Roman" w:hAnsi="Times New Roman"/>
                <w:sz w:val="16"/>
                <w:szCs w:val="16"/>
              </w:rPr>
            </w:pPr>
          </w:p>
        </w:tc>
        <w:tc>
          <w:tcPr>
            <w:tcW w:w="1045"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2012 год</w:t>
            </w:r>
          </w:p>
        </w:tc>
        <w:tc>
          <w:tcPr>
            <w:tcW w:w="1079"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2013 год</w:t>
            </w:r>
          </w:p>
        </w:tc>
        <w:tc>
          <w:tcPr>
            <w:tcW w:w="1301"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2014 год</w:t>
            </w:r>
          </w:p>
        </w:tc>
        <w:tc>
          <w:tcPr>
            <w:tcW w:w="1120"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2015 год</w:t>
            </w:r>
          </w:p>
        </w:tc>
        <w:tc>
          <w:tcPr>
            <w:tcW w:w="1400"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2016 год</w:t>
            </w: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r>
      <w:tr w:rsidR="00FD1844" w:rsidRPr="0012241C" w:rsidTr="00FD5F23">
        <w:tc>
          <w:tcPr>
            <w:tcW w:w="560" w:type="dxa"/>
          </w:tcPr>
          <w:p w:rsidR="00FD1844" w:rsidRPr="0012241C" w:rsidRDefault="00FD1844" w:rsidP="004250A9">
            <w:pPr>
              <w:pStyle w:val="ConsPlusNormal"/>
              <w:widowControl/>
              <w:ind w:firstLine="0"/>
              <w:rPr>
                <w:rFonts w:ascii="Times New Roman" w:hAnsi="Times New Roman"/>
                <w:sz w:val="16"/>
                <w:szCs w:val="16"/>
              </w:rPr>
            </w:pPr>
          </w:p>
        </w:tc>
        <w:tc>
          <w:tcPr>
            <w:tcW w:w="4683" w:type="dxa"/>
            <w:vAlign w:val="center"/>
          </w:tcPr>
          <w:p w:rsidR="00FD1844" w:rsidRPr="0012241C" w:rsidRDefault="00FD1844" w:rsidP="004250A9">
            <w:pPr>
              <w:pStyle w:val="ConsPlusNormal"/>
              <w:widowControl/>
              <w:ind w:firstLine="0"/>
              <w:jc w:val="both"/>
              <w:rPr>
                <w:rFonts w:ascii="Times New Roman" w:hAnsi="Times New Roman"/>
                <w:b/>
                <w:sz w:val="16"/>
                <w:szCs w:val="16"/>
              </w:rPr>
            </w:pPr>
            <w:r w:rsidRPr="0012241C">
              <w:rPr>
                <w:rFonts w:ascii="Times New Roman" w:hAnsi="Times New Roman"/>
                <w:b/>
                <w:sz w:val="16"/>
                <w:szCs w:val="16"/>
              </w:rPr>
              <w:t xml:space="preserve">Экономическая политика (Указ № 596) </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045"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07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301"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120"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400"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r>
      <w:tr w:rsidR="00FD1844" w:rsidRPr="0012241C" w:rsidTr="000B5B38">
        <w:tc>
          <w:tcPr>
            <w:tcW w:w="560" w:type="dxa"/>
            <w:vAlign w:val="center"/>
          </w:tcPr>
          <w:p w:rsidR="00FD1844" w:rsidRPr="0012241C" w:rsidRDefault="00FD1844" w:rsidP="0057180C">
            <w:pPr>
              <w:pStyle w:val="ConsPlusNormal"/>
              <w:widowControl/>
              <w:ind w:firstLine="0"/>
              <w:jc w:val="center"/>
              <w:rPr>
                <w:rFonts w:ascii="Times New Roman" w:hAnsi="Times New Roman"/>
                <w:sz w:val="16"/>
                <w:szCs w:val="16"/>
              </w:rPr>
            </w:pPr>
            <w:r>
              <w:rPr>
                <w:rFonts w:ascii="Times New Roman" w:hAnsi="Times New Roman"/>
                <w:sz w:val="16"/>
                <w:szCs w:val="16"/>
              </w:rPr>
              <w:t>1.</w:t>
            </w:r>
          </w:p>
        </w:tc>
        <w:tc>
          <w:tcPr>
            <w:tcW w:w="4683" w:type="dxa"/>
            <w:vAlign w:val="center"/>
          </w:tcPr>
          <w:p w:rsidR="00FD1844" w:rsidRPr="0012241C" w:rsidRDefault="00FD1844"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Создание и модернизация высокопроизводительных рабочих мест</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r w:rsidRPr="0012241C">
              <w:rPr>
                <w:rFonts w:ascii="Times New Roman" w:hAnsi="Times New Roman"/>
                <w:sz w:val="16"/>
                <w:szCs w:val="16"/>
              </w:rPr>
              <w:t>мест</w:t>
            </w: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45" w:type="dxa"/>
            <w:vAlign w:val="center"/>
          </w:tcPr>
          <w:p w:rsidR="00FD1844" w:rsidRPr="0012241C" w:rsidRDefault="00FD1844" w:rsidP="004250A9">
            <w:pPr>
              <w:pStyle w:val="ConsPlusNormal"/>
              <w:ind w:firstLine="0"/>
              <w:jc w:val="center"/>
              <w:rPr>
                <w:rFonts w:ascii="Times New Roman" w:hAnsi="Times New Roman"/>
                <w:sz w:val="16"/>
                <w:szCs w:val="16"/>
              </w:rPr>
            </w:pPr>
            <w:r>
              <w:rPr>
                <w:rFonts w:ascii="Times New Roman" w:hAnsi="Times New Roman"/>
                <w:sz w:val="16"/>
                <w:szCs w:val="16"/>
              </w:rPr>
              <w:t>0</w:t>
            </w:r>
          </w:p>
        </w:tc>
        <w:tc>
          <w:tcPr>
            <w:tcW w:w="1079"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301"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55</w:t>
            </w:r>
          </w:p>
        </w:tc>
        <w:tc>
          <w:tcPr>
            <w:tcW w:w="1120"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110</w:t>
            </w:r>
          </w:p>
        </w:tc>
        <w:tc>
          <w:tcPr>
            <w:tcW w:w="1400"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120</w:t>
            </w: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r>
      <w:tr w:rsidR="00FD1844" w:rsidRPr="0012241C" w:rsidTr="000B5B38">
        <w:tc>
          <w:tcPr>
            <w:tcW w:w="560" w:type="dxa"/>
            <w:vAlign w:val="center"/>
          </w:tcPr>
          <w:p w:rsidR="00FD1844" w:rsidRPr="0012241C" w:rsidRDefault="00FD1844" w:rsidP="0057180C">
            <w:pPr>
              <w:pStyle w:val="ConsPlusNormal"/>
              <w:widowControl/>
              <w:ind w:firstLine="0"/>
              <w:jc w:val="center"/>
              <w:rPr>
                <w:rFonts w:ascii="Times New Roman" w:hAnsi="Times New Roman"/>
                <w:sz w:val="16"/>
                <w:szCs w:val="16"/>
              </w:rPr>
            </w:pPr>
            <w:r>
              <w:rPr>
                <w:rFonts w:ascii="Times New Roman" w:hAnsi="Times New Roman"/>
                <w:sz w:val="16"/>
                <w:szCs w:val="16"/>
              </w:rPr>
              <w:t>2.</w:t>
            </w:r>
          </w:p>
        </w:tc>
        <w:tc>
          <w:tcPr>
            <w:tcW w:w="4683" w:type="dxa"/>
            <w:vAlign w:val="center"/>
          </w:tcPr>
          <w:p w:rsidR="00FD1844" w:rsidRPr="0012241C" w:rsidRDefault="00FD1844"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объема инвестиций от общего объема отгруженной продукции (выполненных работ и услуг)</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24.8</w:t>
            </w:r>
          </w:p>
        </w:tc>
        <w:tc>
          <w:tcPr>
            <w:tcW w:w="1045" w:type="dxa"/>
            <w:vAlign w:val="center"/>
          </w:tcPr>
          <w:p w:rsidR="00FD1844" w:rsidRPr="0012241C" w:rsidRDefault="00FD1844" w:rsidP="00E33F1F">
            <w:pPr>
              <w:pStyle w:val="ConsPlusNormal"/>
              <w:ind w:firstLine="0"/>
              <w:jc w:val="center"/>
              <w:rPr>
                <w:rFonts w:ascii="Times New Roman" w:hAnsi="Times New Roman"/>
                <w:sz w:val="16"/>
                <w:szCs w:val="16"/>
              </w:rPr>
            </w:pPr>
            <w:r>
              <w:rPr>
                <w:rFonts w:ascii="Times New Roman" w:hAnsi="Times New Roman"/>
                <w:sz w:val="16"/>
                <w:szCs w:val="16"/>
              </w:rPr>
              <w:t>26</w:t>
            </w:r>
            <w:r w:rsidR="00E33F1F">
              <w:rPr>
                <w:rFonts w:ascii="Times New Roman" w:hAnsi="Times New Roman"/>
                <w:sz w:val="16"/>
                <w:szCs w:val="16"/>
              </w:rPr>
              <w:t>.</w:t>
            </w:r>
            <w:r>
              <w:rPr>
                <w:rFonts w:ascii="Times New Roman" w:hAnsi="Times New Roman"/>
                <w:sz w:val="16"/>
                <w:szCs w:val="16"/>
              </w:rPr>
              <w:t>2</w:t>
            </w:r>
          </w:p>
        </w:tc>
        <w:tc>
          <w:tcPr>
            <w:tcW w:w="1079" w:type="dxa"/>
            <w:vAlign w:val="center"/>
          </w:tcPr>
          <w:p w:rsidR="00FD1844" w:rsidRPr="0012241C" w:rsidRDefault="008C5B49" w:rsidP="00E33F1F">
            <w:pPr>
              <w:pStyle w:val="ConsPlusNormal"/>
              <w:widowControl/>
              <w:ind w:firstLine="0"/>
              <w:jc w:val="center"/>
              <w:rPr>
                <w:rFonts w:ascii="Times New Roman" w:hAnsi="Times New Roman"/>
                <w:sz w:val="16"/>
                <w:szCs w:val="16"/>
              </w:rPr>
            </w:pPr>
            <w:r>
              <w:rPr>
                <w:rFonts w:ascii="Times New Roman" w:hAnsi="Times New Roman"/>
                <w:sz w:val="16"/>
                <w:szCs w:val="16"/>
              </w:rPr>
              <w:t>42</w:t>
            </w:r>
            <w:r w:rsidR="00E33F1F">
              <w:rPr>
                <w:rFonts w:ascii="Times New Roman" w:hAnsi="Times New Roman"/>
                <w:sz w:val="16"/>
                <w:szCs w:val="16"/>
              </w:rPr>
              <w:t>.</w:t>
            </w:r>
            <w:r>
              <w:rPr>
                <w:rFonts w:ascii="Times New Roman" w:hAnsi="Times New Roman"/>
                <w:sz w:val="16"/>
                <w:szCs w:val="16"/>
              </w:rPr>
              <w:t>1</w:t>
            </w:r>
          </w:p>
        </w:tc>
        <w:tc>
          <w:tcPr>
            <w:tcW w:w="1301" w:type="dxa"/>
            <w:vAlign w:val="center"/>
          </w:tcPr>
          <w:p w:rsidR="00FD1844" w:rsidRPr="0012241C" w:rsidRDefault="003C3555" w:rsidP="004250A9">
            <w:pPr>
              <w:pStyle w:val="ConsPlusNormal"/>
              <w:widowControl/>
              <w:ind w:firstLine="0"/>
              <w:jc w:val="center"/>
              <w:rPr>
                <w:rFonts w:ascii="Times New Roman" w:hAnsi="Times New Roman"/>
                <w:sz w:val="16"/>
                <w:szCs w:val="16"/>
              </w:rPr>
            </w:pPr>
            <w:r>
              <w:rPr>
                <w:rFonts w:ascii="Times New Roman" w:hAnsi="Times New Roman"/>
                <w:sz w:val="16"/>
                <w:szCs w:val="16"/>
              </w:rPr>
              <w:t>49.3</w:t>
            </w:r>
          </w:p>
        </w:tc>
        <w:tc>
          <w:tcPr>
            <w:tcW w:w="1120" w:type="dxa"/>
            <w:vAlign w:val="center"/>
          </w:tcPr>
          <w:p w:rsidR="00FD1844" w:rsidRPr="0012241C" w:rsidRDefault="006449A4" w:rsidP="004250A9">
            <w:pPr>
              <w:pStyle w:val="ConsPlusNormal"/>
              <w:widowControl/>
              <w:ind w:firstLine="0"/>
              <w:jc w:val="center"/>
              <w:rPr>
                <w:rFonts w:ascii="Times New Roman" w:hAnsi="Times New Roman"/>
                <w:sz w:val="16"/>
                <w:szCs w:val="16"/>
              </w:rPr>
            </w:pPr>
            <w:r>
              <w:rPr>
                <w:rFonts w:ascii="Times New Roman" w:hAnsi="Times New Roman"/>
                <w:sz w:val="16"/>
                <w:szCs w:val="16"/>
              </w:rPr>
              <w:t>90.1</w:t>
            </w:r>
          </w:p>
        </w:tc>
        <w:tc>
          <w:tcPr>
            <w:tcW w:w="1400" w:type="dxa"/>
            <w:vAlign w:val="center"/>
          </w:tcPr>
          <w:p w:rsidR="00FD1844" w:rsidRPr="0012241C" w:rsidRDefault="006449A4" w:rsidP="004250A9">
            <w:pPr>
              <w:pStyle w:val="ConsPlusNormal"/>
              <w:widowControl/>
              <w:ind w:firstLine="0"/>
              <w:jc w:val="center"/>
              <w:rPr>
                <w:rFonts w:ascii="Times New Roman" w:hAnsi="Times New Roman"/>
                <w:sz w:val="16"/>
                <w:szCs w:val="16"/>
              </w:rPr>
            </w:pPr>
            <w:r>
              <w:rPr>
                <w:rFonts w:ascii="Times New Roman" w:hAnsi="Times New Roman"/>
                <w:sz w:val="16"/>
                <w:szCs w:val="16"/>
              </w:rPr>
              <w:t>50.2</w:t>
            </w:r>
          </w:p>
        </w:tc>
        <w:tc>
          <w:tcPr>
            <w:tcW w:w="2389" w:type="dxa"/>
            <w:vAlign w:val="center"/>
          </w:tcPr>
          <w:p w:rsidR="00FD1844" w:rsidRPr="0012241C" w:rsidRDefault="00FD1844" w:rsidP="009E3A01">
            <w:pPr>
              <w:pStyle w:val="ConsPlusNormal"/>
              <w:widowControl/>
              <w:ind w:firstLine="0"/>
              <w:jc w:val="both"/>
              <w:rPr>
                <w:rFonts w:ascii="Times New Roman" w:hAnsi="Times New Roman"/>
                <w:sz w:val="16"/>
                <w:szCs w:val="16"/>
              </w:rPr>
            </w:pPr>
            <w:r>
              <w:rPr>
                <w:rFonts w:ascii="Times New Roman" w:hAnsi="Times New Roman"/>
                <w:sz w:val="16"/>
                <w:szCs w:val="16"/>
              </w:rPr>
              <w:t>Увеличение объема инвестиций не менее чем до 25 %  от ВВП к 2015 году и до 27 5 к 2013 году</w:t>
            </w:r>
          </w:p>
        </w:tc>
      </w:tr>
      <w:tr w:rsidR="00FD1844" w:rsidRPr="0012241C" w:rsidTr="000B5B38">
        <w:tc>
          <w:tcPr>
            <w:tcW w:w="560" w:type="dxa"/>
            <w:vAlign w:val="center"/>
          </w:tcPr>
          <w:p w:rsidR="00FD1844" w:rsidRPr="0012241C" w:rsidRDefault="00FD1844" w:rsidP="0057180C">
            <w:pPr>
              <w:pStyle w:val="ConsPlusNormal"/>
              <w:widowControl/>
              <w:ind w:firstLine="0"/>
              <w:jc w:val="center"/>
              <w:rPr>
                <w:rFonts w:ascii="Times New Roman" w:hAnsi="Times New Roman"/>
                <w:sz w:val="16"/>
                <w:szCs w:val="16"/>
              </w:rPr>
            </w:pPr>
            <w:r>
              <w:rPr>
                <w:rFonts w:ascii="Times New Roman" w:hAnsi="Times New Roman"/>
                <w:sz w:val="16"/>
                <w:szCs w:val="16"/>
              </w:rPr>
              <w:t>3.</w:t>
            </w:r>
          </w:p>
        </w:tc>
        <w:tc>
          <w:tcPr>
            <w:tcW w:w="4683" w:type="dxa"/>
            <w:vAlign w:val="center"/>
          </w:tcPr>
          <w:p w:rsidR="00FD1844" w:rsidRPr="0012241C" w:rsidRDefault="00FD1844"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продукции высокотехнологичных производств в общем объеме отгруженной продукции (выполнение работ и услуг)</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45" w:type="dxa"/>
            <w:vAlign w:val="center"/>
          </w:tcPr>
          <w:p w:rsidR="00FD1844" w:rsidRPr="0012241C" w:rsidRDefault="00FD1844" w:rsidP="004250A9">
            <w:pPr>
              <w:pStyle w:val="ConsPlusNormal"/>
              <w:ind w:firstLine="0"/>
              <w:jc w:val="center"/>
              <w:rPr>
                <w:rFonts w:ascii="Times New Roman" w:hAnsi="Times New Roman"/>
                <w:sz w:val="16"/>
                <w:szCs w:val="16"/>
              </w:rPr>
            </w:pPr>
            <w:r>
              <w:rPr>
                <w:rFonts w:ascii="Times New Roman" w:hAnsi="Times New Roman"/>
                <w:sz w:val="16"/>
                <w:szCs w:val="16"/>
              </w:rPr>
              <w:t>0</w:t>
            </w:r>
          </w:p>
        </w:tc>
        <w:tc>
          <w:tcPr>
            <w:tcW w:w="1079"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301"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120"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400"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2389" w:type="dxa"/>
            <w:vAlign w:val="center"/>
          </w:tcPr>
          <w:p w:rsidR="00FD1844" w:rsidRPr="0012241C" w:rsidRDefault="00FD1844" w:rsidP="009E3A01">
            <w:pPr>
              <w:pStyle w:val="ConsPlusNormal"/>
              <w:widowControl/>
              <w:ind w:firstLine="0"/>
              <w:jc w:val="both"/>
              <w:rPr>
                <w:rFonts w:ascii="Times New Roman" w:hAnsi="Times New Roman"/>
                <w:sz w:val="16"/>
                <w:szCs w:val="16"/>
              </w:rPr>
            </w:pPr>
            <w:r>
              <w:rPr>
                <w:rFonts w:ascii="Times New Roman" w:hAnsi="Times New Roman"/>
                <w:sz w:val="16"/>
                <w:szCs w:val="16"/>
              </w:rPr>
              <w:t>К 2018 году в 1,3 раза относительно уровня 2011 года</w:t>
            </w:r>
          </w:p>
        </w:tc>
      </w:tr>
      <w:tr w:rsidR="00FD1844" w:rsidRPr="0012241C" w:rsidTr="000B5B38">
        <w:tc>
          <w:tcPr>
            <w:tcW w:w="560" w:type="dxa"/>
            <w:vAlign w:val="center"/>
          </w:tcPr>
          <w:p w:rsidR="00FD1844" w:rsidRPr="0012241C" w:rsidRDefault="00FD1844" w:rsidP="0057180C">
            <w:pPr>
              <w:pStyle w:val="ConsPlusNormal"/>
              <w:widowControl/>
              <w:ind w:firstLine="0"/>
              <w:jc w:val="center"/>
              <w:rPr>
                <w:rFonts w:ascii="Times New Roman" w:hAnsi="Times New Roman"/>
                <w:sz w:val="16"/>
                <w:szCs w:val="16"/>
              </w:rPr>
            </w:pPr>
            <w:r>
              <w:rPr>
                <w:rFonts w:ascii="Times New Roman" w:hAnsi="Times New Roman"/>
                <w:sz w:val="16"/>
                <w:szCs w:val="16"/>
              </w:rPr>
              <w:t>4.</w:t>
            </w:r>
          </w:p>
        </w:tc>
        <w:tc>
          <w:tcPr>
            <w:tcW w:w="4683" w:type="dxa"/>
            <w:vAlign w:val="center"/>
          </w:tcPr>
          <w:p w:rsidR="00FD1844" w:rsidRPr="0012241C" w:rsidRDefault="00FD1844"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малого бизнеса в общем объеме отгруженной продукции (выполненных работ и услуг)</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27.1</w:t>
            </w:r>
          </w:p>
        </w:tc>
        <w:tc>
          <w:tcPr>
            <w:tcW w:w="1045" w:type="dxa"/>
            <w:vAlign w:val="center"/>
          </w:tcPr>
          <w:p w:rsidR="00FD1844" w:rsidRPr="0012241C" w:rsidRDefault="00FD1844" w:rsidP="004250A9">
            <w:pPr>
              <w:pStyle w:val="ConsPlusNormal"/>
              <w:ind w:firstLine="0"/>
              <w:jc w:val="center"/>
              <w:rPr>
                <w:rFonts w:ascii="Times New Roman" w:hAnsi="Times New Roman"/>
                <w:sz w:val="16"/>
                <w:szCs w:val="16"/>
              </w:rPr>
            </w:pPr>
            <w:r>
              <w:rPr>
                <w:rFonts w:ascii="Times New Roman" w:hAnsi="Times New Roman"/>
                <w:sz w:val="16"/>
                <w:szCs w:val="16"/>
              </w:rPr>
              <w:t>30,5</w:t>
            </w:r>
          </w:p>
        </w:tc>
        <w:tc>
          <w:tcPr>
            <w:tcW w:w="1079" w:type="dxa"/>
            <w:vAlign w:val="center"/>
          </w:tcPr>
          <w:p w:rsidR="00FD1844" w:rsidRPr="0012241C" w:rsidRDefault="00C33F60" w:rsidP="004250A9">
            <w:pPr>
              <w:pStyle w:val="ConsPlusNormal"/>
              <w:widowControl/>
              <w:ind w:firstLine="0"/>
              <w:jc w:val="center"/>
              <w:rPr>
                <w:rFonts w:ascii="Times New Roman" w:hAnsi="Times New Roman"/>
                <w:sz w:val="16"/>
                <w:szCs w:val="16"/>
              </w:rPr>
            </w:pPr>
            <w:r>
              <w:rPr>
                <w:rFonts w:ascii="Times New Roman" w:hAnsi="Times New Roman"/>
                <w:sz w:val="16"/>
                <w:szCs w:val="16"/>
              </w:rPr>
              <w:t>26,1</w:t>
            </w:r>
          </w:p>
        </w:tc>
        <w:tc>
          <w:tcPr>
            <w:tcW w:w="1301"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26.1</w:t>
            </w:r>
          </w:p>
        </w:tc>
        <w:tc>
          <w:tcPr>
            <w:tcW w:w="1120" w:type="dxa"/>
            <w:vAlign w:val="center"/>
          </w:tcPr>
          <w:p w:rsidR="00FD1844" w:rsidRPr="0012241C" w:rsidRDefault="006449A4" w:rsidP="004250A9">
            <w:pPr>
              <w:pStyle w:val="ConsPlusNormal"/>
              <w:widowControl/>
              <w:ind w:firstLine="0"/>
              <w:jc w:val="center"/>
              <w:rPr>
                <w:rFonts w:ascii="Times New Roman" w:hAnsi="Times New Roman"/>
                <w:sz w:val="16"/>
                <w:szCs w:val="16"/>
              </w:rPr>
            </w:pPr>
            <w:r>
              <w:rPr>
                <w:rFonts w:ascii="Times New Roman" w:hAnsi="Times New Roman"/>
                <w:sz w:val="16"/>
                <w:szCs w:val="16"/>
              </w:rPr>
              <w:t>4.7</w:t>
            </w:r>
          </w:p>
        </w:tc>
        <w:tc>
          <w:tcPr>
            <w:tcW w:w="1400" w:type="dxa"/>
            <w:vAlign w:val="center"/>
          </w:tcPr>
          <w:p w:rsidR="00FD1844" w:rsidRPr="0012241C" w:rsidRDefault="006449A4" w:rsidP="004250A9">
            <w:pPr>
              <w:pStyle w:val="ConsPlusNormal"/>
              <w:widowControl/>
              <w:ind w:firstLine="0"/>
              <w:jc w:val="center"/>
              <w:rPr>
                <w:rFonts w:ascii="Times New Roman" w:hAnsi="Times New Roman"/>
                <w:sz w:val="16"/>
                <w:szCs w:val="16"/>
              </w:rPr>
            </w:pPr>
            <w:r>
              <w:rPr>
                <w:rFonts w:ascii="Times New Roman" w:hAnsi="Times New Roman"/>
                <w:sz w:val="16"/>
                <w:szCs w:val="16"/>
              </w:rPr>
              <w:t>28.8</w:t>
            </w: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r>
      <w:tr w:rsidR="00FD1844" w:rsidRPr="0012241C" w:rsidTr="000B5B38">
        <w:tc>
          <w:tcPr>
            <w:tcW w:w="560" w:type="dxa"/>
            <w:vAlign w:val="center"/>
          </w:tcPr>
          <w:p w:rsidR="00FD1844" w:rsidRPr="0012241C" w:rsidRDefault="00FD1844" w:rsidP="0057180C">
            <w:pPr>
              <w:pStyle w:val="ConsPlusNormal"/>
              <w:widowControl/>
              <w:ind w:firstLine="0"/>
              <w:jc w:val="center"/>
              <w:rPr>
                <w:rFonts w:ascii="Times New Roman" w:hAnsi="Times New Roman"/>
                <w:sz w:val="16"/>
                <w:szCs w:val="16"/>
              </w:rPr>
            </w:pPr>
          </w:p>
        </w:tc>
        <w:tc>
          <w:tcPr>
            <w:tcW w:w="4683" w:type="dxa"/>
            <w:vAlign w:val="center"/>
          </w:tcPr>
          <w:p w:rsidR="00FD1844" w:rsidRPr="0012241C" w:rsidRDefault="00FD1844" w:rsidP="004250A9">
            <w:pPr>
              <w:pStyle w:val="ConsPlusNormal"/>
              <w:widowControl/>
              <w:ind w:firstLine="0"/>
              <w:jc w:val="both"/>
              <w:rPr>
                <w:rFonts w:ascii="Times New Roman" w:hAnsi="Times New Roman"/>
                <w:b/>
                <w:sz w:val="16"/>
                <w:szCs w:val="16"/>
              </w:rPr>
            </w:pPr>
            <w:r w:rsidRPr="0012241C">
              <w:rPr>
                <w:rFonts w:ascii="Times New Roman" w:hAnsi="Times New Roman"/>
                <w:b/>
                <w:sz w:val="16"/>
                <w:szCs w:val="16"/>
              </w:rPr>
              <w:t>Социальная политика (Указ № 597)</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045"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07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301"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120"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400"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r>
      <w:tr w:rsidR="00FD1844" w:rsidRPr="0012241C" w:rsidTr="00FD5F23">
        <w:tc>
          <w:tcPr>
            <w:tcW w:w="560" w:type="dxa"/>
          </w:tcPr>
          <w:p w:rsidR="00FD1844" w:rsidRPr="0012241C" w:rsidRDefault="00FD1844" w:rsidP="004250A9">
            <w:pPr>
              <w:pStyle w:val="ConsPlusNormal"/>
              <w:widowControl/>
              <w:ind w:firstLine="0"/>
              <w:rPr>
                <w:rFonts w:ascii="Times New Roman" w:hAnsi="Times New Roman"/>
                <w:sz w:val="16"/>
                <w:szCs w:val="16"/>
              </w:rPr>
            </w:pPr>
            <w:r>
              <w:rPr>
                <w:rFonts w:ascii="Times New Roman" w:hAnsi="Times New Roman"/>
                <w:sz w:val="16"/>
                <w:szCs w:val="16"/>
              </w:rPr>
              <w:t>5</w:t>
            </w:r>
            <w:r w:rsidRPr="0012241C">
              <w:rPr>
                <w:rFonts w:ascii="Times New Roman" w:hAnsi="Times New Roman"/>
                <w:sz w:val="16"/>
                <w:szCs w:val="16"/>
              </w:rPr>
              <w:t>.</w:t>
            </w:r>
          </w:p>
        </w:tc>
        <w:tc>
          <w:tcPr>
            <w:tcW w:w="4683" w:type="dxa"/>
            <w:vAlign w:val="center"/>
          </w:tcPr>
          <w:p w:rsidR="00FD1844" w:rsidRPr="0012241C" w:rsidRDefault="00FD1844"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Реальная заработная плата в % к уровню 2011 года</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c>
          <w:tcPr>
            <w:tcW w:w="1045" w:type="dxa"/>
            <w:vAlign w:val="center"/>
          </w:tcPr>
          <w:p w:rsidR="00FD1844" w:rsidRPr="0012241C" w:rsidRDefault="00FD1844" w:rsidP="004250A9">
            <w:pPr>
              <w:pStyle w:val="ConsPlusNormal"/>
              <w:ind w:firstLine="0"/>
              <w:jc w:val="center"/>
              <w:rPr>
                <w:rFonts w:ascii="Times New Roman" w:hAnsi="Times New Roman"/>
                <w:sz w:val="16"/>
                <w:szCs w:val="16"/>
              </w:rPr>
            </w:pPr>
            <w:r>
              <w:rPr>
                <w:rFonts w:ascii="Times New Roman" w:hAnsi="Times New Roman"/>
                <w:sz w:val="16"/>
                <w:szCs w:val="16"/>
              </w:rPr>
              <w:t>114,0</w:t>
            </w:r>
          </w:p>
        </w:tc>
        <w:tc>
          <w:tcPr>
            <w:tcW w:w="1079" w:type="dxa"/>
            <w:vAlign w:val="center"/>
          </w:tcPr>
          <w:p w:rsidR="00FD1844" w:rsidRPr="0012241C" w:rsidRDefault="00C33F60" w:rsidP="00C33F60">
            <w:pPr>
              <w:pStyle w:val="ConsPlusNormal"/>
              <w:widowControl/>
              <w:ind w:firstLine="0"/>
              <w:jc w:val="center"/>
              <w:rPr>
                <w:rFonts w:ascii="Times New Roman" w:hAnsi="Times New Roman"/>
                <w:sz w:val="16"/>
                <w:szCs w:val="16"/>
              </w:rPr>
            </w:pPr>
            <w:r>
              <w:rPr>
                <w:rFonts w:ascii="Times New Roman" w:hAnsi="Times New Roman"/>
                <w:sz w:val="16"/>
                <w:szCs w:val="16"/>
              </w:rPr>
              <w:t>137</w:t>
            </w:r>
            <w:r w:rsidR="00FD1844">
              <w:rPr>
                <w:rFonts w:ascii="Times New Roman" w:hAnsi="Times New Roman"/>
                <w:sz w:val="16"/>
                <w:szCs w:val="16"/>
              </w:rPr>
              <w:t>,0</w:t>
            </w:r>
          </w:p>
        </w:tc>
        <w:tc>
          <w:tcPr>
            <w:tcW w:w="1301"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154.0</w:t>
            </w:r>
          </w:p>
        </w:tc>
        <w:tc>
          <w:tcPr>
            <w:tcW w:w="1120" w:type="dxa"/>
            <w:vAlign w:val="center"/>
          </w:tcPr>
          <w:p w:rsidR="00FD1844" w:rsidRPr="0012241C" w:rsidRDefault="00E33F1F" w:rsidP="006449A4">
            <w:pPr>
              <w:pStyle w:val="ConsPlusNormal"/>
              <w:widowControl/>
              <w:ind w:firstLine="0"/>
              <w:jc w:val="center"/>
              <w:rPr>
                <w:rFonts w:ascii="Times New Roman" w:hAnsi="Times New Roman"/>
                <w:sz w:val="16"/>
                <w:szCs w:val="16"/>
              </w:rPr>
            </w:pPr>
            <w:r>
              <w:rPr>
                <w:rFonts w:ascii="Times New Roman" w:hAnsi="Times New Roman"/>
                <w:sz w:val="16"/>
                <w:szCs w:val="16"/>
              </w:rPr>
              <w:t>16</w:t>
            </w:r>
            <w:r w:rsidR="006449A4">
              <w:rPr>
                <w:rFonts w:ascii="Times New Roman" w:hAnsi="Times New Roman"/>
                <w:sz w:val="16"/>
                <w:szCs w:val="16"/>
              </w:rPr>
              <w:t>2</w:t>
            </w:r>
            <w:r>
              <w:rPr>
                <w:rFonts w:ascii="Times New Roman" w:hAnsi="Times New Roman"/>
                <w:sz w:val="16"/>
                <w:szCs w:val="16"/>
              </w:rPr>
              <w:t>.0</w:t>
            </w:r>
          </w:p>
        </w:tc>
        <w:tc>
          <w:tcPr>
            <w:tcW w:w="1400" w:type="dxa"/>
            <w:vAlign w:val="center"/>
          </w:tcPr>
          <w:p w:rsidR="00FD1844" w:rsidRPr="0012241C" w:rsidRDefault="006449A4" w:rsidP="00C33F60">
            <w:pPr>
              <w:pStyle w:val="ConsPlusNormal"/>
              <w:widowControl/>
              <w:ind w:firstLine="0"/>
              <w:jc w:val="center"/>
              <w:rPr>
                <w:rFonts w:ascii="Times New Roman" w:hAnsi="Times New Roman"/>
                <w:sz w:val="16"/>
                <w:szCs w:val="16"/>
              </w:rPr>
            </w:pPr>
            <w:r>
              <w:rPr>
                <w:rFonts w:ascii="Times New Roman" w:hAnsi="Times New Roman"/>
                <w:sz w:val="16"/>
                <w:szCs w:val="16"/>
              </w:rPr>
              <w:t>167</w:t>
            </w:r>
            <w:r w:rsidR="00E33F1F">
              <w:rPr>
                <w:rFonts w:ascii="Times New Roman" w:hAnsi="Times New Roman"/>
                <w:sz w:val="16"/>
                <w:szCs w:val="16"/>
              </w:rPr>
              <w:t>.0</w:t>
            </w:r>
          </w:p>
        </w:tc>
        <w:tc>
          <w:tcPr>
            <w:tcW w:w="2389" w:type="dxa"/>
            <w:vAlign w:val="center"/>
          </w:tcPr>
          <w:p w:rsidR="00FD1844" w:rsidRPr="0012241C" w:rsidRDefault="00FD1844" w:rsidP="009E3A01">
            <w:pPr>
              <w:pStyle w:val="ConsPlusNormal"/>
              <w:widowControl/>
              <w:ind w:firstLine="0"/>
              <w:jc w:val="both"/>
              <w:rPr>
                <w:rFonts w:ascii="Times New Roman" w:hAnsi="Times New Roman"/>
                <w:sz w:val="16"/>
                <w:szCs w:val="16"/>
              </w:rPr>
            </w:pPr>
            <w:r>
              <w:rPr>
                <w:rFonts w:ascii="Times New Roman" w:hAnsi="Times New Roman"/>
                <w:sz w:val="16"/>
                <w:szCs w:val="16"/>
              </w:rPr>
              <w:t>Увеличение к 2018 году размера реальной заработной платы в 1,4-1,5 раза</w:t>
            </w:r>
          </w:p>
        </w:tc>
      </w:tr>
      <w:tr w:rsidR="00FD1844" w:rsidRPr="0012241C" w:rsidTr="00FD5F23">
        <w:tc>
          <w:tcPr>
            <w:tcW w:w="560" w:type="dxa"/>
          </w:tcPr>
          <w:p w:rsidR="00FD1844" w:rsidRPr="0012241C" w:rsidRDefault="00FD1844" w:rsidP="004250A9">
            <w:pPr>
              <w:pStyle w:val="ConsPlusNormal"/>
              <w:widowControl/>
              <w:ind w:firstLine="0"/>
              <w:rPr>
                <w:rFonts w:ascii="Times New Roman" w:hAnsi="Times New Roman"/>
                <w:sz w:val="16"/>
                <w:szCs w:val="16"/>
              </w:rPr>
            </w:pPr>
            <w:r>
              <w:rPr>
                <w:rFonts w:ascii="Times New Roman" w:hAnsi="Times New Roman"/>
                <w:sz w:val="16"/>
                <w:szCs w:val="16"/>
              </w:rPr>
              <w:t>6</w:t>
            </w:r>
            <w:r w:rsidRPr="0012241C">
              <w:rPr>
                <w:rFonts w:ascii="Times New Roman" w:hAnsi="Times New Roman"/>
                <w:sz w:val="16"/>
                <w:szCs w:val="16"/>
              </w:rPr>
              <w:t>.</w:t>
            </w:r>
          </w:p>
        </w:tc>
        <w:tc>
          <w:tcPr>
            <w:tcW w:w="4683" w:type="dxa"/>
            <w:vAlign w:val="center"/>
          </w:tcPr>
          <w:p w:rsidR="00FD1844" w:rsidRPr="0012241C" w:rsidRDefault="00FD1844"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Доведение средней заработной платы педагогических работников образовательных учреждений общего образования до средней заработной платы в регионе (в 2012 г.) </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r>
              <w:rPr>
                <w:rFonts w:ascii="Times New Roman" w:hAnsi="Times New Roman"/>
                <w:sz w:val="16"/>
                <w:szCs w:val="16"/>
              </w:rPr>
              <w:t>рублей</w:t>
            </w: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11609,0</w:t>
            </w:r>
            <w:r w:rsidR="00802A1D">
              <w:rPr>
                <w:rFonts w:ascii="Times New Roman" w:hAnsi="Times New Roman"/>
                <w:sz w:val="16"/>
                <w:szCs w:val="16"/>
              </w:rPr>
              <w:t>0</w:t>
            </w:r>
          </w:p>
        </w:tc>
        <w:tc>
          <w:tcPr>
            <w:tcW w:w="1045" w:type="dxa"/>
            <w:vAlign w:val="center"/>
          </w:tcPr>
          <w:p w:rsidR="00FD1844" w:rsidRPr="0012241C" w:rsidRDefault="00FD1844" w:rsidP="004250A9">
            <w:pPr>
              <w:pStyle w:val="ConsPlusNormal"/>
              <w:ind w:firstLine="0"/>
              <w:jc w:val="center"/>
              <w:rPr>
                <w:rFonts w:ascii="Times New Roman" w:hAnsi="Times New Roman"/>
                <w:sz w:val="16"/>
                <w:szCs w:val="16"/>
              </w:rPr>
            </w:pPr>
            <w:r>
              <w:rPr>
                <w:rFonts w:ascii="Times New Roman" w:hAnsi="Times New Roman"/>
                <w:sz w:val="16"/>
                <w:szCs w:val="16"/>
              </w:rPr>
              <w:t>15415,0</w:t>
            </w:r>
            <w:r w:rsidR="00802A1D">
              <w:rPr>
                <w:rFonts w:ascii="Times New Roman" w:hAnsi="Times New Roman"/>
                <w:sz w:val="16"/>
                <w:szCs w:val="16"/>
              </w:rPr>
              <w:t>0</w:t>
            </w:r>
          </w:p>
        </w:tc>
        <w:tc>
          <w:tcPr>
            <w:tcW w:w="1079"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2</w:t>
            </w:r>
            <w:r w:rsidR="00802A1D">
              <w:rPr>
                <w:rFonts w:ascii="Times New Roman" w:hAnsi="Times New Roman"/>
                <w:sz w:val="16"/>
                <w:szCs w:val="16"/>
              </w:rPr>
              <w:t>1192,20</w:t>
            </w:r>
          </w:p>
        </w:tc>
        <w:tc>
          <w:tcPr>
            <w:tcW w:w="1301"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23983,6</w:t>
            </w:r>
          </w:p>
        </w:tc>
        <w:tc>
          <w:tcPr>
            <w:tcW w:w="1120" w:type="dxa"/>
            <w:vAlign w:val="center"/>
          </w:tcPr>
          <w:p w:rsidR="00FD1844" w:rsidRPr="0012241C" w:rsidRDefault="006449A4" w:rsidP="004250A9">
            <w:pPr>
              <w:pStyle w:val="ConsPlusNormal"/>
              <w:widowControl/>
              <w:ind w:firstLine="0"/>
              <w:jc w:val="center"/>
              <w:rPr>
                <w:rFonts w:ascii="Times New Roman" w:hAnsi="Times New Roman"/>
                <w:sz w:val="16"/>
                <w:szCs w:val="16"/>
              </w:rPr>
            </w:pPr>
            <w:r>
              <w:rPr>
                <w:rFonts w:ascii="Times New Roman" w:hAnsi="Times New Roman"/>
                <w:sz w:val="16"/>
                <w:szCs w:val="16"/>
              </w:rPr>
              <w:t>23834,6</w:t>
            </w:r>
          </w:p>
        </w:tc>
        <w:tc>
          <w:tcPr>
            <w:tcW w:w="1400"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23853,0</w:t>
            </w: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r>
      <w:tr w:rsidR="00FD1844" w:rsidRPr="0012241C" w:rsidTr="00FD5F23">
        <w:tc>
          <w:tcPr>
            <w:tcW w:w="560" w:type="dxa"/>
          </w:tcPr>
          <w:p w:rsidR="00FD1844" w:rsidRPr="0012241C" w:rsidRDefault="00FD1844" w:rsidP="004250A9">
            <w:pPr>
              <w:pStyle w:val="ConsPlusNormal"/>
              <w:widowControl/>
              <w:ind w:firstLine="0"/>
              <w:rPr>
                <w:rFonts w:ascii="Times New Roman" w:hAnsi="Times New Roman"/>
                <w:sz w:val="16"/>
                <w:szCs w:val="16"/>
              </w:rPr>
            </w:pPr>
            <w:r>
              <w:rPr>
                <w:rFonts w:ascii="Times New Roman" w:hAnsi="Times New Roman"/>
                <w:sz w:val="16"/>
                <w:szCs w:val="16"/>
              </w:rPr>
              <w:t>7</w:t>
            </w:r>
            <w:r w:rsidRPr="0012241C">
              <w:rPr>
                <w:rFonts w:ascii="Times New Roman" w:hAnsi="Times New Roman"/>
                <w:sz w:val="16"/>
                <w:szCs w:val="16"/>
              </w:rPr>
              <w:t>.</w:t>
            </w:r>
          </w:p>
        </w:tc>
        <w:tc>
          <w:tcPr>
            <w:tcW w:w="4683" w:type="dxa"/>
            <w:vAlign w:val="center"/>
          </w:tcPr>
          <w:p w:rsidR="00FD1844" w:rsidRPr="0012241C" w:rsidRDefault="00FD1844"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муниципальном районе (городском округе) ( к 2013 г.) </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r>
              <w:rPr>
                <w:rFonts w:ascii="Times New Roman" w:hAnsi="Times New Roman"/>
                <w:sz w:val="16"/>
                <w:szCs w:val="16"/>
              </w:rPr>
              <w:t>рублей</w:t>
            </w: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7302,6</w:t>
            </w:r>
          </w:p>
        </w:tc>
        <w:tc>
          <w:tcPr>
            <w:tcW w:w="1045" w:type="dxa"/>
            <w:vAlign w:val="center"/>
          </w:tcPr>
          <w:p w:rsidR="00FD1844" w:rsidRPr="0012241C" w:rsidRDefault="00FD1844" w:rsidP="004250A9">
            <w:pPr>
              <w:pStyle w:val="ConsPlusNormal"/>
              <w:ind w:firstLine="0"/>
              <w:jc w:val="center"/>
              <w:rPr>
                <w:rFonts w:ascii="Times New Roman" w:hAnsi="Times New Roman"/>
                <w:sz w:val="16"/>
                <w:szCs w:val="16"/>
              </w:rPr>
            </w:pPr>
            <w:r>
              <w:rPr>
                <w:rFonts w:ascii="Times New Roman" w:hAnsi="Times New Roman"/>
                <w:sz w:val="16"/>
                <w:szCs w:val="16"/>
              </w:rPr>
              <w:t>9184,3</w:t>
            </w:r>
          </w:p>
        </w:tc>
        <w:tc>
          <w:tcPr>
            <w:tcW w:w="1079"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1</w:t>
            </w:r>
            <w:r w:rsidR="00802A1D">
              <w:rPr>
                <w:rFonts w:ascii="Times New Roman" w:hAnsi="Times New Roman"/>
                <w:sz w:val="16"/>
                <w:szCs w:val="16"/>
              </w:rPr>
              <w:t>8772,50</w:t>
            </w:r>
          </w:p>
        </w:tc>
        <w:tc>
          <w:tcPr>
            <w:tcW w:w="1301"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18613,5</w:t>
            </w:r>
          </w:p>
        </w:tc>
        <w:tc>
          <w:tcPr>
            <w:tcW w:w="1120" w:type="dxa"/>
            <w:vAlign w:val="center"/>
          </w:tcPr>
          <w:p w:rsidR="00FD1844" w:rsidRPr="0012241C" w:rsidRDefault="006449A4" w:rsidP="004250A9">
            <w:pPr>
              <w:pStyle w:val="ConsPlusNormal"/>
              <w:widowControl/>
              <w:ind w:firstLine="0"/>
              <w:jc w:val="center"/>
              <w:rPr>
                <w:rFonts w:ascii="Times New Roman" w:hAnsi="Times New Roman"/>
                <w:sz w:val="16"/>
                <w:szCs w:val="16"/>
              </w:rPr>
            </w:pPr>
            <w:r>
              <w:rPr>
                <w:rFonts w:ascii="Times New Roman" w:hAnsi="Times New Roman"/>
                <w:sz w:val="16"/>
                <w:szCs w:val="16"/>
              </w:rPr>
              <w:t>22233.8</w:t>
            </w:r>
          </w:p>
        </w:tc>
        <w:tc>
          <w:tcPr>
            <w:tcW w:w="1400" w:type="dxa"/>
            <w:vAlign w:val="center"/>
          </w:tcPr>
          <w:p w:rsidR="00FD1844" w:rsidRPr="0012241C" w:rsidRDefault="006449A4" w:rsidP="004250A9">
            <w:pPr>
              <w:pStyle w:val="ConsPlusNormal"/>
              <w:widowControl/>
              <w:ind w:firstLine="0"/>
              <w:jc w:val="center"/>
              <w:rPr>
                <w:rFonts w:ascii="Times New Roman" w:hAnsi="Times New Roman"/>
                <w:sz w:val="16"/>
                <w:szCs w:val="16"/>
              </w:rPr>
            </w:pPr>
            <w:r>
              <w:rPr>
                <w:rFonts w:ascii="Times New Roman" w:hAnsi="Times New Roman"/>
                <w:sz w:val="16"/>
                <w:szCs w:val="16"/>
              </w:rPr>
              <w:t>22233.8</w:t>
            </w: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r>
      <w:tr w:rsidR="00FD1844" w:rsidRPr="0012241C" w:rsidTr="00FD5F23">
        <w:tc>
          <w:tcPr>
            <w:tcW w:w="560" w:type="dxa"/>
          </w:tcPr>
          <w:p w:rsidR="00FD1844" w:rsidRPr="00C33F60" w:rsidRDefault="00FD1844" w:rsidP="004250A9">
            <w:pPr>
              <w:pStyle w:val="ConsPlusNormal"/>
              <w:widowControl/>
              <w:ind w:firstLine="0"/>
              <w:rPr>
                <w:rFonts w:ascii="Times New Roman" w:hAnsi="Times New Roman"/>
                <w:sz w:val="16"/>
                <w:szCs w:val="16"/>
              </w:rPr>
            </w:pPr>
            <w:r w:rsidRPr="00C33F60">
              <w:rPr>
                <w:rFonts w:ascii="Times New Roman" w:hAnsi="Times New Roman"/>
                <w:sz w:val="16"/>
                <w:szCs w:val="16"/>
              </w:rPr>
              <w:t>8.</w:t>
            </w:r>
          </w:p>
        </w:tc>
        <w:tc>
          <w:tcPr>
            <w:tcW w:w="4683" w:type="dxa"/>
            <w:vAlign w:val="center"/>
          </w:tcPr>
          <w:p w:rsidR="00FD1844" w:rsidRPr="00C33F60" w:rsidRDefault="00FD1844" w:rsidP="004250A9">
            <w:pPr>
              <w:pStyle w:val="ConsPlusNormal"/>
              <w:widowControl/>
              <w:ind w:firstLine="0"/>
              <w:jc w:val="both"/>
              <w:rPr>
                <w:rFonts w:ascii="Times New Roman" w:hAnsi="Times New Roman"/>
                <w:sz w:val="16"/>
                <w:szCs w:val="16"/>
              </w:rPr>
            </w:pPr>
            <w:r w:rsidRPr="00C33F60">
              <w:rPr>
                <w:rFonts w:ascii="Times New Roman" w:hAnsi="Times New Roman"/>
                <w:sz w:val="16"/>
                <w:szCs w:val="16"/>
              </w:rPr>
              <w:t xml:space="preserve">Доведение средней заработной платы, работников учреждений культуры до средней заработной платы в муниципальном районе (городском округе) ( к 2018 г.) </w:t>
            </w:r>
          </w:p>
        </w:tc>
        <w:tc>
          <w:tcPr>
            <w:tcW w:w="1057" w:type="dxa"/>
            <w:vAlign w:val="center"/>
          </w:tcPr>
          <w:p w:rsidR="00FD1844" w:rsidRPr="00C33F60" w:rsidRDefault="00FD1844" w:rsidP="004250A9">
            <w:pPr>
              <w:pStyle w:val="ConsPlusNormal"/>
              <w:widowControl/>
              <w:ind w:firstLine="0"/>
              <w:rPr>
                <w:rFonts w:ascii="Times New Roman" w:hAnsi="Times New Roman"/>
                <w:sz w:val="16"/>
                <w:szCs w:val="16"/>
              </w:rPr>
            </w:pPr>
            <w:r w:rsidRPr="00C33F60">
              <w:rPr>
                <w:rFonts w:ascii="Times New Roman" w:hAnsi="Times New Roman"/>
                <w:sz w:val="16"/>
                <w:szCs w:val="16"/>
              </w:rPr>
              <w:t>рублей</w:t>
            </w:r>
          </w:p>
        </w:tc>
        <w:tc>
          <w:tcPr>
            <w:tcW w:w="1055" w:type="dxa"/>
            <w:vAlign w:val="center"/>
          </w:tcPr>
          <w:p w:rsidR="00FD1844" w:rsidRPr="00C33F60" w:rsidRDefault="00FD1844" w:rsidP="004250A9">
            <w:pPr>
              <w:pStyle w:val="ConsPlusNormal"/>
              <w:widowControl/>
              <w:ind w:firstLine="0"/>
              <w:jc w:val="center"/>
              <w:rPr>
                <w:rFonts w:ascii="Times New Roman" w:hAnsi="Times New Roman"/>
                <w:sz w:val="16"/>
                <w:szCs w:val="16"/>
              </w:rPr>
            </w:pPr>
            <w:r w:rsidRPr="00C33F60">
              <w:rPr>
                <w:rFonts w:ascii="Times New Roman" w:hAnsi="Times New Roman"/>
                <w:sz w:val="16"/>
                <w:szCs w:val="16"/>
              </w:rPr>
              <w:t>6578,0</w:t>
            </w:r>
          </w:p>
        </w:tc>
        <w:tc>
          <w:tcPr>
            <w:tcW w:w="1045" w:type="dxa"/>
            <w:vAlign w:val="center"/>
          </w:tcPr>
          <w:p w:rsidR="00FD1844" w:rsidRPr="00C33F60" w:rsidRDefault="00FD1844" w:rsidP="004250A9">
            <w:pPr>
              <w:pStyle w:val="ConsPlusNormal"/>
              <w:ind w:firstLine="0"/>
              <w:jc w:val="center"/>
              <w:rPr>
                <w:rFonts w:ascii="Times New Roman" w:hAnsi="Times New Roman"/>
                <w:sz w:val="16"/>
                <w:szCs w:val="16"/>
              </w:rPr>
            </w:pPr>
            <w:r w:rsidRPr="00C33F60">
              <w:rPr>
                <w:rFonts w:ascii="Times New Roman" w:hAnsi="Times New Roman"/>
                <w:sz w:val="16"/>
                <w:szCs w:val="16"/>
              </w:rPr>
              <w:t>8202,0</w:t>
            </w:r>
          </w:p>
        </w:tc>
        <w:tc>
          <w:tcPr>
            <w:tcW w:w="1079" w:type="dxa"/>
            <w:vAlign w:val="center"/>
          </w:tcPr>
          <w:p w:rsidR="00FD1844" w:rsidRPr="00C33F60" w:rsidRDefault="00C33F60" w:rsidP="004250A9">
            <w:pPr>
              <w:pStyle w:val="ConsPlusNormal"/>
              <w:widowControl/>
              <w:ind w:firstLine="0"/>
              <w:jc w:val="center"/>
              <w:rPr>
                <w:rFonts w:ascii="Times New Roman" w:hAnsi="Times New Roman"/>
                <w:sz w:val="16"/>
                <w:szCs w:val="16"/>
              </w:rPr>
            </w:pPr>
            <w:r w:rsidRPr="00C33F60">
              <w:rPr>
                <w:rFonts w:ascii="Times New Roman" w:hAnsi="Times New Roman"/>
                <w:sz w:val="16"/>
                <w:szCs w:val="16"/>
              </w:rPr>
              <w:t>11823,5</w:t>
            </w:r>
          </w:p>
        </w:tc>
        <w:tc>
          <w:tcPr>
            <w:tcW w:w="1301" w:type="dxa"/>
            <w:vAlign w:val="center"/>
          </w:tcPr>
          <w:p w:rsidR="00FD1844" w:rsidRPr="00C33F60" w:rsidRDefault="00E33F1F" w:rsidP="00C33F60">
            <w:pPr>
              <w:pStyle w:val="ConsPlusNormal"/>
              <w:widowControl/>
              <w:ind w:firstLine="0"/>
              <w:jc w:val="center"/>
              <w:rPr>
                <w:rFonts w:ascii="Times New Roman" w:hAnsi="Times New Roman"/>
                <w:sz w:val="16"/>
                <w:szCs w:val="16"/>
              </w:rPr>
            </w:pPr>
            <w:r>
              <w:rPr>
                <w:rFonts w:ascii="Times New Roman" w:hAnsi="Times New Roman"/>
                <w:sz w:val="16"/>
                <w:szCs w:val="16"/>
              </w:rPr>
              <w:t>15785.4</w:t>
            </w:r>
          </w:p>
        </w:tc>
        <w:tc>
          <w:tcPr>
            <w:tcW w:w="1120" w:type="dxa"/>
            <w:vAlign w:val="center"/>
          </w:tcPr>
          <w:p w:rsidR="00FD1844" w:rsidRPr="00C33F60" w:rsidRDefault="006449A4" w:rsidP="004250A9">
            <w:pPr>
              <w:pStyle w:val="ConsPlusNormal"/>
              <w:widowControl/>
              <w:ind w:firstLine="0"/>
              <w:jc w:val="center"/>
              <w:rPr>
                <w:rFonts w:ascii="Times New Roman" w:hAnsi="Times New Roman"/>
                <w:sz w:val="16"/>
                <w:szCs w:val="16"/>
              </w:rPr>
            </w:pPr>
            <w:r>
              <w:rPr>
                <w:rFonts w:ascii="Times New Roman" w:hAnsi="Times New Roman"/>
                <w:sz w:val="16"/>
                <w:szCs w:val="16"/>
              </w:rPr>
              <w:t>16513.5</w:t>
            </w:r>
          </w:p>
        </w:tc>
        <w:tc>
          <w:tcPr>
            <w:tcW w:w="1400" w:type="dxa"/>
            <w:vAlign w:val="center"/>
          </w:tcPr>
          <w:p w:rsidR="00FD1844" w:rsidRPr="00C33F60"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21960.0</w:t>
            </w: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r>
      <w:tr w:rsidR="00FD1844" w:rsidRPr="0012241C" w:rsidTr="00FD5F23">
        <w:tc>
          <w:tcPr>
            <w:tcW w:w="560" w:type="dxa"/>
          </w:tcPr>
          <w:p w:rsidR="00FD1844" w:rsidRPr="0012241C" w:rsidRDefault="00FD1844" w:rsidP="004250A9">
            <w:pPr>
              <w:pStyle w:val="ConsPlusNormal"/>
              <w:widowControl/>
              <w:ind w:firstLine="0"/>
              <w:rPr>
                <w:rFonts w:ascii="Times New Roman" w:hAnsi="Times New Roman"/>
                <w:sz w:val="16"/>
                <w:szCs w:val="16"/>
              </w:rPr>
            </w:pPr>
            <w:r>
              <w:rPr>
                <w:rFonts w:ascii="Times New Roman" w:hAnsi="Times New Roman"/>
                <w:sz w:val="16"/>
                <w:szCs w:val="16"/>
              </w:rPr>
              <w:t>9</w:t>
            </w:r>
            <w:r w:rsidRPr="0012241C">
              <w:rPr>
                <w:rFonts w:ascii="Times New Roman" w:hAnsi="Times New Roman"/>
                <w:sz w:val="16"/>
                <w:szCs w:val="16"/>
              </w:rPr>
              <w:t>.</w:t>
            </w:r>
          </w:p>
        </w:tc>
        <w:tc>
          <w:tcPr>
            <w:tcW w:w="4683" w:type="dxa"/>
            <w:vAlign w:val="center"/>
          </w:tcPr>
          <w:p w:rsidR="00FD1844" w:rsidRPr="0012241C" w:rsidRDefault="00FD1844"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Повышение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муниципальном районе (городском округе) ( к 2018 г.) </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r>
              <w:rPr>
                <w:rFonts w:ascii="Times New Roman" w:hAnsi="Times New Roman"/>
                <w:sz w:val="16"/>
                <w:szCs w:val="16"/>
              </w:rPr>
              <w:t>рублей</w:t>
            </w: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23491,5</w:t>
            </w:r>
          </w:p>
        </w:tc>
        <w:tc>
          <w:tcPr>
            <w:tcW w:w="1045" w:type="dxa"/>
            <w:vAlign w:val="center"/>
          </w:tcPr>
          <w:p w:rsidR="00FD1844" w:rsidRPr="0012241C" w:rsidRDefault="00FD1844" w:rsidP="004250A9">
            <w:pPr>
              <w:pStyle w:val="ConsPlusNormal"/>
              <w:ind w:firstLine="0"/>
              <w:jc w:val="center"/>
              <w:rPr>
                <w:rFonts w:ascii="Times New Roman" w:hAnsi="Times New Roman"/>
                <w:sz w:val="16"/>
                <w:szCs w:val="16"/>
              </w:rPr>
            </w:pPr>
            <w:r>
              <w:rPr>
                <w:rFonts w:ascii="Times New Roman" w:hAnsi="Times New Roman"/>
                <w:sz w:val="16"/>
                <w:szCs w:val="16"/>
              </w:rPr>
              <w:t>25340,9</w:t>
            </w:r>
          </w:p>
        </w:tc>
        <w:tc>
          <w:tcPr>
            <w:tcW w:w="1079" w:type="dxa"/>
            <w:vAlign w:val="center"/>
          </w:tcPr>
          <w:p w:rsidR="00FD1844" w:rsidRPr="0012241C" w:rsidRDefault="00B66BD3" w:rsidP="004250A9">
            <w:pPr>
              <w:pStyle w:val="ConsPlusNormal"/>
              <w:widowControl/>
              <w:ind w:firstLine="0"/>
              <w:jc w:val="center"/>
              <w:rPr>
                <w:rFonts w:ascii="Times New Roman" w:hAnsi="Times New Roman"/>
                <w:sz w:val="16"/>
                <w:szCs w:val="16"/>
              </w:rPr>
            </w:pPr>
            <w:r>
              <w:rPr>
                <w:rFonts w:ascii="Times New Roman" w:hAnsi="Times New Roman"/>
                <w:sz w:val="16"/>
                <w:szCs w:val="16"/>
              </w:rPr>
              <w:t xml:space="preserve">Х </w:t>
            </w:r>
          </w:p>
        </w:tc>
        <w:tc>
          <w:tcPr>
            <w:tcW w:w="1301"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х</w:t>
            </w:r>
          </w:p>
        </w:tc>
        <w:tc>
          <w:tcPr>
            <w:tcW w:w="1120"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х</w:t>
            </w:r>
          </w:p>
        </w:tc>
        <w:tc>
          <w:tcPr>
            <w:tcW w:w="1400"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х</w:t>
            </w: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r>
      <w:tr w:rsidR="00FD1844" w:rsidRPr="0012241C" w:rsidTr="00FD5F23">
        <w:tc>
          <w:tcPr>
            <w:tcW w:w="560" w:type="dxa"/>
          </w:tcPr>
          <w:p w:rsidR="00FD1844" w:rsidRPr="0012241C" w:rsidRDefault="00FD1844" w:rsidP="004250A9">
            <w:pPr>
              <w:pStyle w:val="ConsPlusNormal"/>
              <w:widowControl/>
              <w:ind w:firstLine="0"/>
              <w:rPr>
                <w:rFonts w:ascii="Times New Roman" w:hAnsi="Times New Roman"/>
                <w:sz w:val="16"/>
                <w:szCs w:val="16"/>
              </w:rPr>
            </w:pPr>
            <w:r>
              <w:rPr>
                <w:rFonts w:ascii="Times New Roman" w:hAnsi="Times New Roman"/>
                <w:sz w:val="16"/>
                <w:szCs w:val="16"/>
              </w:rPr>
              <w:t>10</w:t>
            </w:r>
            <w:r w:rsidRPr="0012241C">
              <w:rPr>
                <w:rFonts w:ascii="Times New Roman" w:hAnsi="Times New Roman"/>
                <w:sz w:val="16"/>
                <w:szCs w:val="16"/>
              </w:rPr>
              <w:t>.</w:t>
            </w:r>
          </w:p>
        </w:tc>
        <w:tc>
          <w:tcPr>
            <w:tcW w:w="4683" w:type="dxa"/>
            <w:vAlign w:val="center"/>
          </w:tcPr>
          <w:p w:rsidR="00FD1844" w:rsidRPr="0012241C" w:rsidRDefault="00FD1844"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Создание специальных рабочих мест для инвалидов (ежегодно) </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мест </w:t>
            </w: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1</w:t>
            </w:r>
          </w:p>
        </w:tc>
        <w:tc>
          <w:tcPr>
            <w:tcW w:w="1045" w:type="dxa"/>
            <w:vAlign w:val="center"/>
          </w:tcPr>
          <w:p w:rsidR="00FD1844" w:rsidRPr="0012241C" w:rsidRDefault="00FD1844" w:rsidP="004250A9">
            <w:pPr>
              <w:pStyle w:val="ConsPlusNormal"/>
              <w:ind w:firstLine="0"/>
              <w:jc w:val="center"/>
              <w:rPr>
                <w:rFonts w:ascii="Times New Roman" w:hAnsi="Times New Roman"/>
                <w:sz w:val="16"/>
                <w:szCs w:val="16"/>
              </w:rPr>
            </w:pPr>
            <w:r>
              <w:rPr>
                <w:rFonts w:ascii="Times New Roman" w:hAnsi="Times New Roman"/>
                <w:sz w:val="16"/>
                <w:szCs w:val="16"/>
              </w:rPr>
              <w:t>5</w:t>
            </w:r>
          </w:p>
        </w:tc>
        <w:tc>
          <w:tcPr>
            <w:tcW w:w="1079"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4</w:t>
            </w:r>
          </w:p>
        </w:tc>
        <w:tc>
          <w:tcPr>
            <w:tcW w:w="1301"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6</w:t>
            </w:r>
          </w:p>
        </w:tc>
        <w:tc>
          <w:tcPr>
            <w:tcW w:w="1120"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4</w:t>
            </w:r>
          </w:p>
        </w:tc>
        <w:tc>
          <w:tcPr>
            <w:tcW w:w="1400" w:type="dxa"/>
            <w:vAlign w:val="center"/>
          </w:tcPr>
          <w:p w:rsidR="00FD1844" w:rsidRPr="0012241C" w:rsidRDefault="00E33F1F"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r>
      <w:tr w:rsidR="00FD1844" w:rsidRPr="0012241C" w:rsidTr="00FD5F23">
        <w:tc>
          <w:tcPr>
            <w:tcW w:w="560" w:type="dxa"/>
          </w:tcPr>
          <w:p w:rsidR="00FD1844" w:rsidRPr="0012241C" w:rsidRDefault="00FD1844" w:rsidP="004250A9">
            <w:pPr>
              <w:pStyle w:val="ConsPlusNormal"/>
              <w:widowControl/>
              <w:ind w:firstLine="0"/>
              <w:rPr>
                <w:rFonts w:ascii="Times New Roman" w:hAnsi="Times New Roman"/>
                <w:sz w:val="16"/>
                <w:szCs w:val="16"/>
              </w:rPr>
            </w:pPr>
          </w:p>
        </w:tc>
        <w:tc>
          <w:tcPr>
            <w:tcW w:w="4683" w:type="dxa"/>
            <w:vAlign w:val="center"/>
          </w:tcPr>
          <w:p w:rsidR="00FD1844" w:rsidRPr="0012241C" w:rsidRDefault="00FD1844" w:rsidP="004250A9">
            <w:pPr>
              <w:pStyle w:val="ConsPlusNormal"/>
              <w:widowControl/>
              <w:ind w:firstLine="0"/>
              <w:jc w:val="both"/>
              <w:rPr>
                <w:rFonts w:ascii="Times New Roman" w:hAnsi="Times New Roman"/>
                <w:b/>
                <w:sz w:val="16"/>
                <w:szCs w:val="16"/>
              </w:rPr>
            </w:pPr>
            <w:r w:rsidRPr="0012241C">
              <w:rPr>
                <w:rFonts w:ascii="Times New Roman" w:hAnsi="Times New Roman"/>
                <w:b/>
                <w:sz w:val="16"/>
                <w:szCs w:val="16"/>
              </w:rPr>
              <w:t xml:space="preserve">Здравоохранение (Указ 598) </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045"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07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301"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120"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400"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r>
      <w:tr w:rsidR="00FD1844" w:rsidRPr="0012241C" w:rsidTr="00FD5F23">
        <w:tc>
          <w:tcPr>
            <w:tcW w:w="560" w:type="dxa"/>
          </w:tcPr>
          <w:p w:rsidR="00FD1844" w:rsidRPr="0012241C" w:rsidRDefault="00FD1844" w:rsidP="004250A9">
            <w:pPr>
              <w:pStyle w:val="ConsPlusNormal"/>
              <w:widowControl/>
              <w:ind w:firstLine="0"/>
              <w:rPr>
                <w:rFonts w:ascii="Times New Roman" w:hAnsi="Times New Roman"/>
                <w:sz w:val="16"/>
                <w:szCs w:val="16"/>
              </w:rPr>
            </w:pPr>
            <w:r>
              <w:rPr>
                <w:rFonts w:ascii="Times New Roman" w:hAnsi="Times New Roman"/>
                <w:sz w:val="16"/>
                <w:szCs w:val="16"/>
              </w:rPr>
              <w:t>11</w:t>
            </w:r>
            <w:r w:rsidRPr="0012241C">
              <w:rPr>
                <w:rFonts w:ascii="Times New Roman" w:hAnsi="Times New Roman"/>
                <w:sz w:val="16"/>
                <w:szCs w:val="16"/>
              </w:rPr>
              <w:t>.</w:t>
            </w:r>
          </w:p>
        </w:tc>
        <w:tc>
          <w:tcPr>
            <w:tcW w:w="4683" w:type="dxa"/>
            <w:vAlign w:val="center"/>
          </w:tcPr>
          <w:p w:rsidR="00FD1844" w:rsidRPr="0012241C" w:rsidRDefault="00FD1844"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Общий коэффициент смертности </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 число умерших  на 1000 населения </w:t>
            </w: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17,2</w:t>
            </w:r>
          </w:p>
        </w:tc>
        <w:tc>
          <w:tcPr>
            <w:tcW w:w="1045" w:type="dxa"/>
            <w:vAlign w:val="center"/>
          </w:tcPr>
          <w:p w:rsidR="00FD1844" w:rsidRPr="0012241C" w:rsidRDefault="00FD1844" w:rsidP="004250A9">
            <w:pPr>
              <w:pStyle w:val="ConsPlusNormal"/>
              <w:ind w:firstLine="0"/>
              <w:jc w:val="center"/>
              <w:rPr>
                <w:rFonts w:ascii="Times New Roman" w:hAnsi="Times New Roman"/>
                <w:sz w:val="16"/>
                <w:szCs w:val="16"/>
              </w:rPr>
            </w:pPr>
            <w:r>
              <w:rPr>
                <w:rFonts w:ascii="Times New Roman" w:hAnsi="Times New Roman"/>
                <w:sz w:val="16"/>
                <w:szCs w:val="16"/>
              </w:rPr>
              <w:t>16,3</w:t>
            </w:r>
          </w:p>
        </w:tc>
        <w:tc>
          <w:tcPr>
            <w:tcW w:w="1079"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16,</w:t>
            </w:r>
            <w:r w:rsidR="00C33F60">
              <w:rPr>
                <w:rFonts w:ascii="Times New Roman" w:hAnsi="Times New Roman"/>
                <w:sz w:val="16"/>
                <w:szCs w:val="16"/>
              </w:rPr>
              <w:t>2</w:t>
            </w:r>
          </w:p>
        </w:tc>
        <w:tc>
          <w:tcPr>
            <w:tcW w:w="1301" w:type="dxa"/>
            <w:vAlign w:val="center"/>
          </w:tcPr>
          <w:p w:rsidR="00FD1844" w:rsidRPr="0012241C" w:rsidRDefault="00E61D9B" w:rsidP="004250A9">
            <w:pPr>
              <w:pStyle w:val="ConsPlusNormal"/>
              <w:widowControl/>
              <w:ind w:firstLine="0"/>
              <w:jc w:val="center"/>
              <w:rPr>
                <w:rFonts w:ascii="Times New Roman" w:hAnsi="Times New Roman"/>
                <w:sz w:val="16"/>
                <w:szCs w:val="16"/>
              </w:rPr>
            </w:pPr>
            <w:r>
              <w:rPr>
                <w:rFonts w:ascii="Times New Roman" w:hAnsi="Times New Roman"/>
                <w:sz w:val="16"/>
                <w:szCs w:val="16"/>
              </w:rPr>
              <w:t>15.55</w:t>
            </w:r>
          </w:p>
        </w:tc>
        <w:tc>
          <w:tcPr>
            <w:tcW w:w="1120" w:type="dxa"/>
            <w:vAlign w:val="center"/>
          </w:tcPr>
          <w:p w:rsidR="00FD1844" w:rsidRPr="0012241C" w:rsidRDefault="006449A4" w:rsidP="004250A9">
            <w:pPr>
              <w:pStyle w:val="ConsPlusNormal"/>
              <w:widowControl/>
              <w:ind w:firstLine="0"/>
              <w:jc w:val="center"/>
              <w:rPr>
                <w:rFonts w:ascii="Times New Roman" w:hAnsi="Times New Roman"/>
                <w:sz w:val="16"/>
                <w:szCs w:val="16"/>
              </w:rPr>
            </w:pPr>
            <w:r>
              <w:rPr>
                <w:rFonts w:ascii="Times New Roman" w:hAnsi="Times New Roman"/>
                <w:sz w:val="16"/>
                <w:szCs w:val="16"/>
              </w:rPr>
              <w:t>15.38</w:t>
            </w:r>
          </w:p>
        </w:tc>
        <w:tc>
          <w:tcPr>
            <w:tcW w:w="1400" w:type="dxa"/>
            <w:vAlign w:val="center"/>
          </w:tcPr>
          <w:p w:rsidR="00FD1844" w:rsidRPr="0012241C" w:rsidRDefault="006449A4" w:rsidP="004250A9">
            <w:pPr>
              <w:pStyle w:val="ConsPlusNormal"/>
              <w:widowControl/>
              <w:ind w:firstLine="0"/>
              <w:jc w:val="center"/>
              <w:rPr>
                <w:rFonts w:ascii="Times New Roman" w:hAnsi="Times New Roman"/>
                <w:sz w:val="16"/>
                <w:szCs w:val="16"/>
              </w:rPr>
            </w:pPr>
            <w:r>
              <w:rPr>
                <w:rFonts w:ascii="Times New Roman" w:hAnsi="Times New Roman"/>
                <w:sz w:val="16"/>
                <w:szCs w:val="16"/>
              </w:rPr>
              <w:t>15.26</w:t>
            </w: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r>
      <w:tr w:rsidR="00FD1844" w:rsidRPr="0012241C" w:rsidTr="00FD5F23">
        <w:tc>
          <w:tcPr>
            <w:tcW w:w="560" w:type="dxa"/>
          </w:tcPr>
          <w:p w:rsidR="00FD1844" w:rsidRPr="0012241C" w:rsidRDefault="00FD1844" w:rsidP="004250A9">
            <w:pPr>
              <w:pStyle w:val="ConsPlusNormal"/>
              <w:widowControl/>
              <w:ind w:firstLine="0"/>
              <w:rPr>
                <w:rFonts w:ascii="Times New Roman" w:hAnsi="Times New Roman"/>
                <w:sz w:val="16"/>
                <w:szCs w:val="16"/>
              </w:rPr>
            </w:pPr>
          </w:p>
        </w:tc>
        <w:tc>
          <w:tcPr>
            <w:tcW w:w="4683" w:type="dxa"/>
            <w:vAlign w:val="center"/>
          </w:tcPr>
          <w:p w:rsidR="00FD1844" w:rsidRPr="006431A7" w:rsidRDefault="00FD1844" w:rsidP="004250A9">
            <w:pPr>
              <w:pStyle w:val="ConsPlusNormal"/>
              <w:widowControl/>
              <w:ind w:firstLine="0"/>
              <w:jc w:val="both"/>
              <w:rPr>
                <w:rFonts w:ascii="Times New Roman" w:hAnsi="Times New Roman"/>
                <w:b/>
                <w:sz w:val="16"/>
                <w:szCs w:val="16"/>
              </w:rPr>
            </w:pPr>
            <w:r w:rsidRPr="006431A7">
              <w:rPr>
                <w:rFonts w:ascii="Times New Roman" w:hAnsi="Times New Roman"/>
                <w:b/>
                <w:sz w:val="16"/>
                <w:szCs w:val="16"/>
              </w:rPr>
              <w:t xml:space="preserve">Образование и наука  (Указ 599) </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045"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07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301"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120"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1400"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c>
          <w:tcPr>
            <w:tcW w:w="2389" w:type="dxa"/>
            <w:vAlign w:val="center"/>
          </w:tcPr>
          <w:p w:rsidR="00FD1844" w:rsidRPr="0012241C" w:rsidRDefault="00FD1844" w:rsidP="004250A9">
            <w:pPr>
              <w:pStyle w:val="ConsPlusNormal"/>
              <w:widowControl/>
              <w:ind w:firstLine="0"/>
              <w:jc w:val="center"/>
              <w:rPr>
                <w:rFonts w:ascii="Times New Roman" w:hAnsi="Times New Roman"/>
                <w:sz w:val="16"/>
                <w:szCs w:val="16"/>
              </w:rPr>
            </w:pPr>
          </w:p>
        </w:tc>
      </w:tr>
      <w:tr w:rsidR="00FD1844" w:rsidRPr="0012241C" w:rsidTr="00FD5F23">
        <w:tc>
          <w:tcPr>
            <w:tcW w:w="560" w:type="dxa"/>
          </w:tcPr>
          <w:p w:rsidR="00FD1844" w:rsidRPr="0012241C" w:rsidRDefault="00FD1844" w:rsidP="004250A9">
            <w:pPr>
              <w:pStyle w:val="ConsPlusNormal"/>
              <w:widowControl/>
              <w:ind w:firstLine="0"/>
              <w:rPr>
                <w:rFonts w:ascii="Times New Roman" w:hAnsi="Times New Roman"/>
                <w:sz w:val="16"/>
                <w:szCs w:val="16"/>
              </w:rPr>
            </w:pPr>
            <w:r>
              <w:rPr>
                <w:rFonts w:ascii="Times New Roman" w:hAnsi="Times New Roman"/>
                <w:sz w:val="16"/>
                <w:szCs w:val="16"/>
              </w:rPr>
              <w:t>12</w:t>
            </w:r>
            <w:r w:rsidRPr="0012241C">
              <w:rPr>
                <w:rFonts w:ascii="Times New Roman" w:hAnsi="Times New Roman"/>
                <w:sz w:val="16"/>
                <w:szCs w:val="16"/>
              </w:rPr>
              <w:t>.</w:t>
            </w:r>
          </w:p>
        </w:tc>
        <w:tc>
          <w:tcPr>
            <w:tcW w:w="4683" w:type="dxa"/>
            <w:vAlign w:val="center"/>
          </w:tcPr>
          <w:p w:rsidR="00FD1844" w:rsidRPr="0012241C" w:rsidRDefault="00FD1844"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 Доступность дошкольного образования для детей в возрасте от трех до семи лет</w:t>
            </w:r>
          </w:p>
        </w:tc>
        <w:tc>
          <w:tcPr>
            <w:tcW w:w="1057" w:type="dxa"/>
            <w:vAlign w:val="center"/>
          </w:tcPr>
          <w:p w:rsidR="00FD1844" w:rsidRPr="0012241C" w:rsidRDefault="00FD1844" w:rsidP="004250A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055"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55,44</w:t>
            </w:r>
          </w:p>
        </w:tc>
        <w:tc>
          <w:tcPr>
            <w:tcW w:w="1045" w:type="dxa"/>
            <w:vAlign w:val="center"/>
          </w:tcPr>
          <w:p w:rsidR="00FD1844" w:rsidRPr="0012241C" w:rsidRDefault="00FD1844" w:rsidP="004250A9">
            <w:pPr>
              <w:pStyle w:val="ConsPlusNormal"/>
              <w:ind w:firstLine="0"/>
              <w:jc w:val="center"/>
              <w:rPr>
                <w:rFonts w:ascii="Times New Roman" w:hAnsi="Times New Roman"/>
                <w:sz w:val="16"/>
                <w:szCs w:val="16"/>
              </w:rPr>
            </w:pPr>
            <w:r>
              <w:rPr>
                <w:rFonts w:ascii="Times New Roman" w:hAnsi="Times New Roman"/>
                <w:sz w:val="16"/>
                <w:szCs w:val="16"/>
              </w:rPr>
              <w:t>56,94</w:t>
            </w:r>
          </w:p>
        </w:tc>
        <w:tc>
          <w:tcPr>
            <w:tcW w:w="1079" w:type="dxa"/>
            <w:vAlign w:val="center"/>
          </w:tcPr>
          <w:p w:rsidR="00FD1844" w:rsidRPr="0012241C" w:rsidRDefault="00FD1844" w:rsidP="004250A9">
            <w:pPr>
              <w:pStyle w:val="ConsPlusNormal"/>
              <w:widowControl/>
              <w:ind w:firstLine="0"/>
              <w:jc w:val="center"/>
              <w:rPr>
                <w:rFonts w:ascii="Times New Roman" w:hAnsi="Times New Roman"/>
                <w:sz w:val="16"/>
                <w:szCs w:val="16"/>
              </w:rPr>
            </w:pPr>
            <w:r>
              <w:rPr>
                <w:rFonts w:ascii="Times New Roman" w:hAnsi="Times New Roman"/>
                <w:sz w:val="16"/>
                <w:szCs w:val="16"/>
              </w:rPr>
              <w:t>5</w:t>
            </w:r>
            <w:r w:rsidR="00C33F60">
              <w:rPr>
                <w:rFonts w:ascii="Times New Roman" w:hAnsi="Times New Roman"/>
                <w:sz w:val="16"/>
                <w:szCs w:val="16"/>
              </w:rPr>
              <w:t>7,2</w:t>
            </w:r>
          </w:p>
        </w:tc>
        <w:tc>
          <w:tcPr>
            <w:tcW w:w="1301" w:type="dxa"/>
            <w:vAlign w:val="center"/>
          </w:tcPr>
          <w:p w:rsidR="00FD1844" w:rsidRPr="0012241C" w:rsidRDefault="00E61D9B" w:rsidP="004250A9">
            <w:pPr>
              <w:pStyle w:val="ConsPlusNormal"/>
              <w:widowControl/>
              <w:ind w:firstLine="0"/>
              <w:jc w:val="center"/>
              <w:rPr>
                <w:rFonts w:ascii="Times New Roman" w:hAnsi="Times New Roman"/>
                <w:sz w:val="16"/>
                <w:szCs w:val="16"/>
              </w:rPr>
            </w:pPr>
            <w:r>
              <w:rPr>
                <w:rFonts w:ascii="Times New Roman" w:hAnsi="Times New Roman"/>
                <w:sz w:val="16"/>
                <w:szCs w:val="16"/>
              </w:rPr>
              <w:t>89.7</w:t>
            </w:r>
          </w:p>
        </w:tc>
        <w:tc>
          <w:tcPr>
            <w:tcW w:w="1120" w:type="dxa"/>
            <w:vAlign w:val="center"/>
          </w:tcPr>
          <w:p w:rsidR="00FD1844" w:rsidRPr="0012241C" w:rsidRDefault="006449A4" w:rsidP="004250A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c>
          <w:tcPr>
            <w:tcW w:w="1400" w:type="dxa"/>
            <w:vAlign w:val="center"/>
          </w:tcPr>
          <w:p w:rsidR="00FD1844" w:rsidRPr="0012241C" w:rsidRDefault="00E61D9B" w:rsidP="004250A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c>
          <w:tcPr>
            <w:tcW w:w="2389" w:type="dxa"/>
            <w:vAlign w:val="center"/>
          </w:tcPr>
          <w:p w:rsidR="00FD1844" w:rsidRPr="0012241C" w:rsidRDefault="00FD1844" w:rsidP="007156FC">
            <w:pPr>
              <w:pStyle w:val="ConsPlusNormal"/>
              <w:widowControl/>
              <w:ind w:firstLine="0"/>
              <w:jc w:val="both"/>
              <w:rPr>
                <w:rFonts w:ascii="Times New Roman" w:hAnsi="Times New Roman"/>
                <w:sz w:val="16"/>
                <w:szCs w:val="16"/>
              </w:rPr>
            </w:pPr>
            <w:r>
              <w:rPr>
                <w:rFonts w:ascii="Times New Roman" w:hAnsi="Times New Roman"/>
                <w:sz w:val="16"/>
                <w:szCs w:val="16"/>
              </w:rPr>
              <w:t xml:space="preserve">Достижение к 2016 году 100 % доступности дошкольного образования для детей в возрасте от трех до семи лет </w:t>
            </w:r>
          </w:p>
        </w:tc>
      </w:tr>
      <w:tr w:rsidR="000A68C0" w:rsidRPr="0012241C" w:rsidTr="00FD5F23">
        <w:tc>
          <w:tcPr>
            <w:tcW w:w="560" w:type="dxa"/>
          </w:tcPr>
          <w:p w:rsidR="000A68C0" w:rsidRPr="0012241C" w:rsidRDefault="000A68C0" w:rsidP="004250A9">
            <w:pPr>
              <w:pStyle w:val="ConsPlusNormal"/>
              <w:widowControl/>
              <w:ind w:firstLine="0"/>
              <w:rPr>
                <w:rFonts w:ascii="Times New Roman" w:hAnsi="Times New Roman"/>
                <w:sz w:val="16"/>
                <w:szCs w:val="16"/>
              </w:rPr>
            </w:pPr>
            <w:r w:rsidRPr="0012241C">
              <w:rPr>
                <w:rFonts w:ascii="Times New Roman" w:hAnsi="Times New Roman"/>
                <w:sz w:val="16"/>
                <w:szCs w:val="16"/>
              </w:rPr>
              <w:t>1</w:t>
            </w:r>
            <w:r>
              <w:rPr>
                <w:rFonts w:ascii="Times New Roman" w:hAnsi="Times New Roman"/>
                <w:sz w:val="16"/>
                <w:szCs w:val="16"/>
              </w:rPr>
              <w:t>3</w:t>
            </w:r>
            <w:r w:rsidRPr="0012241C">
              <w:rPr>
                <w:rFonts w:ascii="Times New Roman" w:hAnsi="Times New Roman"/>
                <w:sz w:val="16"/>
                <w:szCs w:val="16"/>
              </w:rPr>
              <w:t>.</w:t>
            </w:r>
          </w:p>
        </w:tc>
        <w:tc>
          <w:tcPr>
            <w:tcW w:w="4683" w:type="dxa"/>
            <w:vAlign w:val="center"/>
          </w:tcPr>
          <w:p w:rsidR="000A68C0" w:rsidRDefault="000A68C0"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Число детей в возрасте от 5 до 18 лет, обучающихся по дополнительным образовательным программам, в общей численности детей этого возраста, предусмотрев, что 50 процентов из них должны обучаться за счет бюджетных ассигнований федерального бюджета</w:t>
            </w:r>
          </w:p>
          <w:p w:rsidR="000A68C0" w:rsidRPr="0012241C" w:rsidRDefault="000A68C0" w:rsidP="004250A9">
            <w:pPr>
              <w:pStyle w:val="ConsPlusNormal"/>
              <w:widowControl/>
              <w:ind w:firstLine="0"/>
              <w:jc w:val="both"/>
              <w:rPr>
                <w:rFonts w:ascii="Times New Roman" w:hAnsi="Times New Roman"/>
                <w:sz w:val="16"/>
                <w:szCs w:val="16"/>
              </w:rPr>
            </w:pPr>
          </w:p>
        </w:tc>
        <w:tc>
          <w:tcPr>
            <w:tcW w:w="1057" w:type="dxa"/>
            <w:vAlign w:val="center"/>
          </w:tcPr>
          <w:p w:rsidR="000A68C0" w:rsidRPr="0012241C" w:rsidRDefault="000A68C0" w:rsidP="004250A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055"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19,5</w:t>
            </w:r>
          </w:p>
        </w:tc>
        <w:tc>
          <w:tcPr>
            <w:tcW w:w="1045" w:type="dxa"/>
            <w:vAlign w:val="center"/>
          </w:tcPr>
          <w:p w:rsidR="000A68C0" w:rsidRPr="0012241C" w:rsidRDefault="000A68C0" w:rsidP="004250A9">
            <w:pPr>
              <w:pStyle w:val="ConsPlusNormal"/>
              <w:ind w:firstLine="0"/>
              <w:jc w:val="center"/>
              <w:rPr>
                <w:rFonts w:ascii="Times New Roman" w:hAnsi="Times New Roman"/>
                <w:sz w:val="16"/>
                <w:szCs w:val="16"/>
              </w:rPr>
            </w:pPr>
            <w:r>
              <w:rPr>
                <w:rFonts w:ascii="Times New Roman" w:hAnsi="Times New Roman"/>
                <w:sz w:val="16"/>
                <w:szCs w:val="16"/>
              </w:rPr>
              <w:t>19,8</w:t>
            </w:r>
          </w:p>
        </w:tc>
        <w:tc>
          <w:tcPr>
            <w:tcW w:w="1079"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24,9</w:t>
            </w:r>
          </w:p>
        </w:tc>
        <w:tc>
          <w:tcPr>
            <w:tcW w:w="1301" w:type="dxa"/>
            <w:vAlign w:val="center"/>
          </w:tcPr>
          <w:p w:rsidR="000A68C0" w:rsidRPr="0012241C" w:rsidRDefault="000A68C0" w:rsidP="00C33F60">
            <w:pPr>
              <w:pStyle w:val="ConsPlusNormal"/>
              <w:widowControl/>
              <w:ind w:firstLine="0"/>
              <w:jc w:val="center"/>
              <w:rPr>
                <w:rFonts w:ascii="Times New Roman" w:hAnsi="Times New Roman"/>
                <w:sz w:val="16"/>
                <w:szCs w:val="16"/>
              </w:rPr>
            </w:pPr>
            <w:r>
              <w:rPr>
                <w:rFonts w:ascii="Times New Roman" w:hAnsi="Times New Roman"/>
                <w:sz w:val="16"/>
                <w:szCs w:val="16"/>
              </w:rPr>
              <w:t>25.15</w:t>
            </w:r>
          </w:p>
        </w:tc>
        <w:tc>
          <w:tcPr>
            <w:tcW w:w="1120" w:type="dxa"/>
            <w:vAlign w:val="center"/>
          </w:tcPr>
          <w:p w:rsidR="000A68C0" w:rsidRPr="003E3354" w:rsidRDefault="000A68C0" w:rsidP="00815BD0">
            <w:pPr>
              <w:pStyle w:val="ConsPlusNormal"/>
              <w:widowControl/>
              <w:ind w:firstLine="0"/>
              <w:jc w:val="center"/>
              <w:rPr>
                <w:rFonts w:ascii="Times New Roman" w:hAnsi="Times New Roman"/>
                <w:sz w:val="16"/>
                <w:szCs w:val="16"/>
              </w:rPr>
            </w:pPr>
            <w:r>
              <w:rPr>
                <w:rFonts w:ascii="Times New Roman" w:hAnsi="Times New Roman"/>
                <w:sz w:val="16"/>
                <w:szCs w:val="16"/>
              </w:rPr>
              <w:t>26.29</w:t>
            </w:r>
          </w:p>
        </w:tc>
        <w:tc>
          <w:tcPr>
            <w:tcW w:w="1400" w:type="dxa"/>
            <w:vAlign w:val="center"/>
          </w:tcPr>
          <w:p w:rsidR="000A68C0" w:rsidRPr="0012241C" w:rsidRDefault="000A68C0" w:rsidP="00815BD0">
            <w:pPr>
              <w:pStyle w:val="ConsPlusNormal"/>
              <w:widowControl/>
              <w:ind w:firstLine="0"/>
              <w:jc w:val="center"/>
              <w:rPr>
                <w:rFonts w:ascii="Times New Roman" w:hAnsi="Times New Roman"/>
                <w:sz w:val="16"/>
                <w:szCs w:val="16"/>
              </w:rPr>
            </w:pPr>
            <w:r>
              <w:rPr>
                <w:rFonts w:ascii="Times New Roman" w:hAnsi="Times New Roman"/>
                <w:sz w:val="16"/>
                <w:szCs w:val="16"/>
              </w:rPr>
              <w:t>28.45</w:t>
            </w:r>
          </w:p>
        </w:tc>
        <w:tc>
          <w:tcPr>
            <w:tcW w:w="2389" w:type="dxa"/>
            <w:vAlign w:val="center"/>
          </w:tcPr>
          <w:p w:rsidR="000A68C0" w:rsidRPr="0012241C" w:rsidRDefault="000A68C0" w:rsidP="007156FC">
            <w:pPr>
              <w:pStyle w:val="ConsPlusNormal"/>
              <w:widowControl/>
              <w:ind w:firstLine="0"/>
              <w:jc w:val="both"/>
              <w:rPr>
                <w:rFonts w:ascii="Times New Roman" w:hAnsi="Times New Roman"/>
                <w:sz w:val="16"/>
                <w:szCs w:val="16"/>
              </w:rPr>
            </w:pPr>
            <w:r>
              <w:rPr>
                <w:rFonts w:ascii="Times New Roman" w:hAnsi="Times New Roman"/>
                <w:sz w:val="16"/>
                <w:szCs w:val="16"/>
              </w:rPr>
              <w:t>Увеличение показателя к 2020 году до 70-75 %</w:t>
            </w:r>
          </w:p>
        </w:tc>
      </w:tr>
      <w:tr w:rsidR="000A68C0" w:rsidRPr="0012241C" w:rsidTr="00FD5F23">
        <w:tc>
          <w:tcPr>
            <w:tcW w:w="560" w:type="dxa"/>
          </w:tcPr>
          <w:p w:rsidR="000A68C0" w:rsidRPr="0012241C" w:rsidRDefault="000A68C0" w:rsidP="004250A9">
            <w:pPr>
              <w:pStyle w:val="ConsPlusNormal"/>
              <w:widowControl/>
              <w:ind w:firstLine="0"/>
              <w:rPr>
                <w:rFonts w:ascii="Times New Roman" w:hAnsi="Times New Roman"/>
                <w:sz w:val="16"/>
                <w:szCs w:val="16"/>
              </w:rPr>
            </w:pPr>
            <w:r>
              <w:rPr>
                <w:rFonts w:ascii="Times New Roman" w:hAnsi="Times New Roman"/>
                <w:sz w:val="16"/>
                <w:szCs w:val="16"/>
              </w:rPr>
              <w:t>14</w:t>
            </w:r>
            <w:r w:rsidRPr="0012241C">
              <w:rPr>
                <w:rFonts w:ascii="Times New Roman" w:hAnsi="Times New Roman"/>
                <w:sz w:val="16"/>
                <w:szCs w:val="16"/>
              </w:rPr>
              <w:t>.</w:t>
            </w:r>
          </w:p>
        </w:tc>
        <w:tc>
          <w:tcPr>
            <w:tcW w:w="4683" w:type="dxa"/>
            <w:vAlign w:val="center"/>
          </w:tcPr>
          <w:p w:rsidR="000A68C0" w:rsidRPr="0012241C" w:rsidRDefault="000A68C0"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дополнительного образования, здания которых приспособлены для лиц с ограниченными возможностями здоровья</w:t>
            </w:r>
          </w:p>
        </w:tc>
        <w:tc>
          <w:tcPr>
            <w:tcW w:w="1057" w:type="dxa"/>
            <w:vAlign w:val="center"/>
          </w:tcPr>
          <w:p w:rsidR="000A68C0" w:rsidRPr="0012241C" w:rsidRDefault="000A68C0" w:rsidP="004250A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055"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20.0</w:t>
            </w:r>
          </w:p>
        </w:tc>
        <w:tc>
          <w:tcPr>
            <w:tcW w:w="1045" w:type="dxa"/>
            <w:vAlign w:val="center"/>
          </w:tcPr>
          <w:p w:rsidR="000A68C0" w:rsidRPr="0012241C" w:rsidRDefault="000A68C0" w:rsidP="004250A9">
            <w:pPr>
              <w:pStyle w:val="ConsPlusNormal"/>
              <w:ind w:firstLine="0"/>
              <w:jc w:val="center"/>
              <w:rPr>
                <w:rFonts w:ascii="Times New Roman" w:hAnsi="Times New Roman"/>
                <w:sz w:val="16"/>
                <w:szCs w:val="16"/>
              </w:rPr>
            </w:pPr>
            <w:r>
              <w:rPr>
                <w:rFonts w:ascii="Times New Roman" w:hAnsi="Times New Roman"/>
                <w:sz w:val="16"/>
                <w:szCs w:val="16"/>
              </w:rPr>
              <w:t>20.0</w:t>
            </w:r>
          </w:p>
        </w:tc>
        <w:tc>
          <w:tcPr>
            <w:tcW w:w="1079" w:type="dxa"/>
            <w:vAlign w:val="center"/>
          </w:tcPr>
          <w:p w:rsidR="000A68C0" w:rsidRPr="0012241C" w:rsidRDefault="000A68C0" w:rsidP="00E61D9B">
            <w:pPr>
              <w:pStyle w:val="ConsPlusNormal"/>
              <w:widowControl/>
              <w:ind w:firstLine="0"/>
              <w:jc w:val="center"/>
              <w:rPr>
                <w:rFonts w:ascii="Times New Roman" w:hAnsi="Times New Roman"/>
                <w:sz w:val="16"/>
                <w:szCs w:val="16"/>
              </w:rPr>
            </w:pPr>
            <w:r>
              <w:rPr>
                <w:rFonts w:ascii="Times New Roman" w:hAnsi="Times New Roman"/>
                <w:sz w:val="16"/>
                <w:szCs w:val="16"/>
              </w:rPr>
              <w:t>40.0</w:t>
            </w:r>
          </w:p>
        </w:tc>
        <w:tc>
          <w:tcPr>
            <w:tcW w:w="1301"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40.0</w:t>
            </w:r>
          </w:p>
        </w:tc>
        <w:tc>
          <w:tcPr>
            <w:tcW w:w="112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40.0</w:t>
            </w:r>
          </w:p>
        </w:tc>
        <w:tc>
          <w:tcPr>
            <w:tcW w:w="140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60.0</w:t>
            </w:r>
          </w:p>
        </w:tc>
        <w:tc>
          <w:tcPr>
            <w:tcW w:w="2389" w:type="dxa"/>
            <w:vAlign w:val="center"/>
          </w:tcPr>
          <w:p w:rsidR="000A68C0" w:rsidRPr="0012241C" w:rsidRDefault="000A68C0" w:rsidP="007156FC">
            <w:pPr>
              <w:pStyle w:val="ConsPlusNormal"/>
              <w:widowControl/>
              <w:ind w:firstLine="0"/>
              <w:jc w:val="both"/>
              <w:rPr>
                <w:rFonts w:ascii="Times New Roman" w:hAnsi="Times New Roman"/>
                <w:sz w:val="16"/>
                <w:szCs w:val="16"/>
              </w:rPr>
            </w:pPr>
            <w:r>
              <w:rPr>
                <w:rFonts w:ascii="Times New Roman" w:hAnsi="Times New Roman"/>
                <w:sz w:val="16"/>
                <w:szCs w:val="16"/>
              </w:rPr>
              <w:t xml:space="preserve">Увеличение показателя к 2020 году с 3 до 20 % </w:t>
            </w:r>
          </w:p>
        </w:tc>
      </w:tr>
      <w:tr w:rsidR="000A68C0" w:rsidRPr="0012241C" w:rsidTr="00FD5F23">
        <w:tc>
          <w:tcPr>
            <w:tcW w:w="560" w:type="dxa"/>
          </w:tcPr>
          <w:p w:rsidR="000A68C0" w:rsidRPr="0012241C" w:rsidRDefault="000A68C0" w:rsidP="004250A9">
            <w:pPr>
              <w:pStyle w:val="ConsPlusNormal"/>
              <w:widowControl/>
              <w:ind w:firstLine="0"/>
              <w:rPr>
                <w:rFonts w:ascii="Times New Roman" w:hAnsi="Times New Roman"/>
                <w:sz w:val="16"/>
                <w:szCs w:val="16"/>
              </w:rPr>
            </w:pPr>
          </w:p>
        </w:tc>
        <w:tc>
          <w:tcPr>
            <w:tcW w:w="4683" w:type="dxa"/>
            <w:vAlign w:val="center"/>
          </w:tcPr>
          <w:p w:rsidR="000A68C0" w:rsidRPr="006431A7" w:rsidRDefault="000A68C0" w:rsidP="004250A9">
            <w:pPr>
              <w:pStyle w:val="ConsPlusNormal"/>
              <w:widowControl/>
              <w:ind w:firstLine="0"/>
              <w:jc w:val="both"/>
              <w:rPr>
                <w:rFonts w:ascii="Times New Roman" w:hAnsi="Times New Roman"/>
                <w:b/>
                <w:sz w:val="16"/>
                <w:szCs w:val="16"/>
              </w:rPr>
            </w:pPr>
            <w:r w:rsidRPr="006431A7">
              <w:rPr>
                <w:rFonts w:ascii="Times New Roman" w:hAnsi="Times New Roman"/>
                <w:b/>
                <w:sz w:val="16"/>
                <w:szCs w:val="16"/>
              </w:rPr>
              <w:t xml:space="preserve">Жилищно-коммунальные услуги ( Указ № 600) </w:t>
            </w:r>
          </w:p>
        </w:tc>
        <w:tc>
          <w:tcPr>
            <w:tcW w:w="1057" w:type="dxa"/>
            <w:vAlign w:val="center"/>
          </w:tcPr>
          <w:p w:rsidR="000A68C0" w:rsidRPr="0012241C" w:rsidRDefault="000A68C0" w:rsidP="004250A9">
            <w:pPr>
              <w:pStyle w:val="ConsPlusNormal"/>
              <w:widowControl/>
              <w:ind w:firstLine="0"/>
              <w:rPr>
                <w:rFonts w:ascii="Times New Roman" w:hAnsi="Times New Roman"/>
                <w:sz w:val="16"/>
                <w:szCs w:val="16"/>
              </w:rPr>
            </w:pPr>
          </w:p>
        </w:tc>
        <w:tc>
          <w:tcPr>
            <w:tcW w:w="1055"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045"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079"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301"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120"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400"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2389"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r>
      <w:tr w:rsidR="000A68C0" w:rsidRPr="0012241C" w:rsidTr="00FD5F23">
        <w:tc>
          <w:tcPr>
            <w:tcW w:w="560" w:type="dxa"/>
          </w:tcPr>
          <w:p w:rsidR="000A68C0" w:rsidRPr="0012241C" w:rsidRDefault="000A68C0" w:rsidP="004250A9">
            <w:pPr>
              <w:pStyle w:val="ConsPlusNormal"/>
              <w:widowControl/>
              <w:ind w:firstLine="0"/>
              <w:rPr>
                <w:rFonts w:ascii="Times New Roman" w:hAnsi="Times New Roman"/>
                <w:sz w:val="16"/>
                <w:szCs w:val="16"/>
              </w:rPr>
            </w:pPr>
            <w:r>
              <w:rPr>
                <w:rFonts w:ascii="Times New Roman" w:hAnsi="Times New Roman"/>
                <w:sz w:val="16"/>
                <w:szCs w:val="16"/>
              </w:rPr>
              <w:t>15</w:t>
            </w:r>
            <w:r w:rsidRPr="0012241C">
              <w:rPr>
                <w:rFonts w:ascii="Times New Roman" w:hAnsi="Times New Roman"/>
                <w:sz w:val="16"/>
                <w:szCs w:val="16"/>
              </w:rPr>
              <w:t>.</w:t>
            </w:r>
          </w:p>
        </w:tc>
        <w:tc>
          <w:tcPr>
            <w:tcW w:w="4683" w:type="dxa"/>
            <w:vAlign w:val="center"/>
          </w:tcPr>
          <w:p w:rsidR="000A68C0" w:rsidRDefault="000A68C0"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заемных средств в общем объеме капитальных вложений в системы теплоснабжения, водоснабжения, водоотведения и очистки сточных вод (до 2017 года)</w:t>
            </w:r>
          </w:p>
          <w:p w:rsidR="000A68C0" w:rsidRPr="0012241C" w:rsidRDefault="000A68C0" w:rsidP="004250A9">
            <w:pPr>
              <w:pStyle w:val="ConsPlusNormal"/>
              <w:widowControl/>
              <w:ind w:firstLine="0"/>
              <w:jc w:val="both"/>
              <w:rPr>
                <w:rFonts w:ascii="Times New Roman" w:hAnsi="Times New Roman"/>
                <w:sz w:val="16"/>
                <w:szCs w:val="16"/>
              </w:rPr>
            </w:pPr>
          </w:p>
        </w:tc>
        <w:tc>
          <w:tcPr>
            <w:tcW w:w="1057" w:type="dxa"/>
            <w:vAlign w:val="center"/>
          </w:tcPr>
          <w:p w:rsidR="000A68C0" w:rsidRPr="0012241C" w:rsidRDefault="000A68C0" w:rsidP="004250A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055"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45" w:type="dxa"/>
            <w:vAlign w:val="center"/>
          </w:tcPr>
          <w:p w:rsidR="000A68C0" w:rsidRPr="0012241C" w:rsidRDefault="000A68C0" w:rsidP="004250A9">
            <w:pPr>
              <w:pStyle w:val="ConsPlusNormal"/>
              <w:ind w:firstLine="0"/>
              <w:jc w:val="center"/>
              <w:rPr>
                <w:rFonts w:ascii="Times New Roman" w:hAnsi="Times New Roman"/>
                <w:sz w:val="16"/>
                <w:szCs w:val="16"/>
              </w:rPr>
            </w:pPr>
            <w:r>
              <w:rPr>
                <w:rFonts w:ascii="Times New Roman" w:hAnsi="Times New Roman"/>
                <w:sz w:val="16"/>
                <w:szCs w:val="16"/>
              </w:rPr>
              <w:t>0</w:t>
            </w:r>
          </w:p>
        </w:tc>
        <w:tc>
          <w:tcPr>
            <w:tcW w:w="1079"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301"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12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2</w:t>
            </w:r>
          </w:p>
        </w:tc>
        <w:tc>
          <w:tcPr>
            <w:tcW w:w="140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5</w:t>
            </w:r>
          </w:p>
        </w:tc>
        <w:tc>
          <w:tcPr>
            <w:tcW w:w="2389" w:type="dxa"/>
            <w:vAlign w:val="center"/>
          </w:tcPr>
          <w:p w:rsidR="000A68C0" w:rsidRPr="0012241C" w:rsidRDefault="000A68C0" w:rsidP="007156FC">
            <w:pPr>
              <w:pStyle w:val="ConsPlusNormal"/>
              <w:widowControl/>
              <w:ind w:firstLine="0"/>
              <w:jc w:val="both"/>
              <w:rPr>
                <w:rFonts w:ascii="Times New Roman" w:hAnsi="Times New Roman"/>
                <w:sz w:val="16"/>
                <w:szCs w:val="16"/>
              </w:rPr>
            </w:pPr>
            <w:r>
              <w:rPr>
                <w:rFonts w:ascii="Times New Roman" w:hAnsi="Times New Roman"/>
                <w:sz w:val="16"/>
                <w:szCs w:val="16"/>
              </w:rPr>
              <w:t xml:space="preserve">Обеспечить создание благоприятных условий для привлечения частных инвестиций в сферу ЖКХ </w:t>
            </w:r>
          </w:p>
        </w:tc>
      </w:tr>
      <w:tr w:rsidR="000A68C0" w:rsidRPr="0012241C" w:rsidTr="00FD5F23">
        <w:tc>
          <w:tcPr>
            <w:tcW w:w="560" w:type="dxa"/>
          </w:tcPr>
          <w:p w:rsidR="000A68C0" w:rsidRPr="0012241C" w:rsidRDefault="000A68C0" w:rsidP="004250A9">
            <w:pPr>
              <w:pStyle w:val="ConsPlusNormal"/>
              <w:widowControl/>
              <w:ind w:firstLine="0"/>
              <w:rPr>
                <w:rFonts w:ascii="Times New Roman" w:hAnsi="Times New Roman"/>
                <w:sz w:val="16"/>
                <w:szCs w:val="16"/>
              </w:rPr>
            </w:pPr>
          </w:p>
        </w:tc>
        <w:tc>
          <w:tcPr>
            <w:tcW w:w="4683" w:type="dxa"/>
            <w:vAlign w:val="center"/>
          </w:tcPr>
          <w:p w:rsidR="000A68C0" w:rsidRPr="006431A7" w:rsidRDefault="000A68C0" w:rsidP="004250A9">
            <w:pPr>
              <w:pStyle w:val="ConsPlusNormal"/>
              <w:widowControl/>
              <w:ind w:firstLine="0"/>
              <w:jc w:val="both"/>
              <w:rPr>
                <w:rFonts w:ascii="Times New Roman" w:hAnsi="Times New Roman"/>
                <w:b/>
                <w:sz w:val="16"/>
                <w:szCs w:val="16"/>
              </w:rPr>
            </w:pPr>
            <w:r w:rsidRPr="006431A7">
              <w:rPr>
                <w:rFonts w:ascii="Times New Roman" w:hAnsi="Times New Roman"/>
                <w:b/>
                <w:sz w:val="16"/>
                <w:szCs w:val="16"/>
              </w:rPr>
              <w:t xml:space="preserve">Государственное управление (Указ № 601) </w:t>
            </w:r>
          </w:p>
        </w:tc>
        <w:tc>
          <w:tcPr>
            <w:tcW w:w="1057" w:type="dxa"/>
            <w:vAlign w:val="center"/>
          </w:tcPr>
          <w:p w:rsidR="000A68C0" w:rsidRPr="0012241C" w:rsidRDefault="000A68C0" w:rsidP="004250A9">
            <w:pPr>
              <w:pStyle w:val="ConsPlusNormal"/>
              <w:widowControl/>
              <w:ind w:firstLine="0"/>
              <w:rPr>
                <w:rFonts w:ascii="Times New Roman" w:hAnsi="Times New Roman"/>
                <w:sz w:val="16"/>
                <w:szCs w:val="16"/>
              </w:rPr>
            </w:pPr>
          </w:p>
        </w:tc>
        <w:tc>
          <w:tcPr>
            <w:tcW w:w="1055"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045"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079"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301"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120"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400"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2389" w:type="dxa"/>
            <w:vAlign w:val="center"/>
          </w:tcPr>
          <w:p w:rsidR="000A68C0" w:rsidRPr="0012241C" w:rsidRDefault="000A68C0" w:rsidP="007156FC">
            <w:pPr>
              <w:pStyle w:val="ConsPlusNormal"/>
              <w:widowControl/>
              <w:ind w:firstLine="0"/>
              <w:jc w:val="center"/>
              <w:rPr>
                <w:rFonts w:ascii="Times New Roman" w:hAnsi="Times New Roman"/>
                <w:sz w:val="16"/>
                <w:szCs w:val="16"/>
              </w:rPr>
            </w:pPr>
          </w:p>
        </w:tc>
      </w:tr>
      <w:tr w:rsidR="000A68C0" w:rsidRPr="0012241C" w:rsidTr="00FD5F23">
        <w:tc>
          <w:tcPr>
            <w:tcW w:w="560" w:type="dxa"/>
          </w:tcPr>
          <w:p w:rsidR="000A68C0" w:rsidRPr="0012241C" w:rsidRDefault="000A68C0" w:rsidP="004250A9">
            <w:pPr>
              <w:pStyle w:val="ConsPlusNormal"/>
              <w:widowControl/>
              <w:ind w:firstLine="0"/>
              <w:rPr>
                <w:rFonts w:ascii="Times New Roman" w:hAnsi="Times New Roman"/>
                <w:sz w:val="16"/>
                <w:szCs w:val="16"/>
              </w:rPr>
            </w:pPr>
            <w:r>
              <w:rPr>
                <w:rFonts w:ascii="Times New Roman" w:hAnsi="Times New Roman"/>
                <w:sz w:val="16"/>
                <w:szCs w:val="16"/>
              </w:rPr>
              <w:t>16</w:t>
            </w:r>
            <w:r w:rsidRPr="0012241C">
              <w:rPr>
                <w:rFonts w:ascii="Times New Roman" w:hAnsi="Times New Roman"/>
                <w:sz w:val="16"/>
                <w:szCs w:val="16"/>
              </w:rPr>
              <w:t>.</w:t>
            </w:r>
          </w:p>
        </w:tc>
        <w:tc>
          <w:tcPr>
            <w:tcW w:w="4683" w:type="dxa"/>
            <w:vAlign w:val="center"/>
          </w:tcPr>
          <w:p w:rsidR="000A68C0" w:rsidRPr="0012241C" w:rsidRDefault="000A68C0"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Уровень удовлетворенности граждан качеством предоставления государственных и муниципальных услуг</w:t>
            </w:r>
          </w:p>
        </w:tc>
        <w:tc>
          <w:tcPr>
            <w:tcW w:w="1057" w:type="dxa"/>
            <w:vAlign w:val="center"/>
          </w:tcPr>
          <w:p w:rsidR="000A68C0" w:rsidRPr="0012241C" w:rsidRDefault="000A68C0" w:rsidP="004250A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055"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45" w:type="dxa"/>
            <w:vAlign w:val="center"/>
          </w:tcPr>
          <w:p w:rsidR="000A68C0" w:rsidRPr="0012241C" w:rsidRDefault="000A68C0" w:rsidP="004250A9">
            <w:pPr>
              <w:pStyle w:val="ConsPlusNormal"/>
              <w:ind w:firstLine="0"/>
              <w:jc w:val="center"/>
              <w:rPr>
                <w:rFonts w:ascii="Times New Roman" w:hAnsi="Times New Roman"/>
                <w:sz w:val="16"/>
                <w:szCs w:val="16"/>
              </w:rPr>
            </w:pPr>
            <w:r>
              <w:rPr>
                <w:rFonts w:ascii="Times New Roman" w:hAnsi="Times New Roman"/>
                <w:sz w:val="16"/>
                <w:szCs w:val="16"/>
              </w:rPr>
              <w:t>0</w:t>
            </w:r>
          </w:p>
        </w:tc>
        <w:tc>
          <w:tcPr>
            <w:tcW w:w="1079"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60</w:t>
            </w:r>
          </w:p>
        </w:tc>
        <w:tc>
          <w:tcPr>
            <w:tcW w:w="1301"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65</w:t>
            </w:r>
          </w:p>
        </w:tc>
        <w:tc>
          <w:tcPr>
            <w:tcW w:w="112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70</w:t>
            </w:r>
          </w:p>
        </w:tc>
        <w:tc>
          <w:tcPr>
            <w:tcW w:w="140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90</w:t>
            </w:r>
          </w:p>
        </w:tc>
        <w:tc>
          <w:tcPr>
            <w:tcW w:w="2389" w:type="dxa"/>
            <w:vAlign w:val="center"/>
          </w:tcPr>
          <w:p w:rsidR="000A68C0" w:rsidRPr="0012241C" w:rsidRDefault="000A68C0" w:rsidP="007156FC">
            <w:pPr>
              <w:pStyle w:val="ConsPlusNormal"/>
              <w:widowControl/>
              <w:ind w:firstLine="0"/>
              <w:jc w:val="both"/>
              <w:rPr>
                <w:rFonts w:ascii="Times New Roman" w:hAnsi="Times New Roman"/>
                <w:sz w:val="16"/>
                <w:szCs w:val="16"/>
              </w:rPr>
            </w:pPr>
            <w:r>
              <w:rPr>
                <w:rFonts w:ascii="Times New Roman" w:hAnsi="Times New Roman"/>
                <w:sz w:val="16"/>
                <w:szCs w:val="16"/>
              </w:rPr>
              <w:t>К 2018 году не менее 90 %</w:t>
            </w:r>
          </w:p>
        </w:tc>
      </w:tr>
      <w:tr w:rsidR="000A68C0" w:rsidRPr="0012241C" w:rsidTr="00FD5F23">
        <w:tc>
          <w:tcPr>
            <w:tcW w:w="560" w:type="dxa"/>
          </w:tcPr>
          <w:p w:rsidR="000A68C0" w:rsidRPr="0012241C" w:rsidRDefault="000A68C0" w:rsidP="004250A9">
            <w:pPr>
              <w:pStyle w:val="ConsPlusNormal"/>
              <w:widowControl/>
              <w:ind w:firstLine="0"/>
              <w:rPr>
                <w:rFonts w:ascii="Times New Roman" w:hAnsi="Times New Roman"/>
                <w:sz w:val="16"/>
                <w:szCs w:val="16"/>
              </w:rPr>
            </w:pPr>
            <w:r>
              <w:rPr>
                <w:rFonts w:ascii="Times New Roman" w:hAnsi="Times New Roman"/>
                <w:sz w:val="16"/>
                <w:szCs w:val="16"/>
              </w:rPr>
              <w:t>17</w:t>
            </w:r>
            <w:r w:rsidRPr="0012241C">
              <w:rPr>
                <w:rFonts w:ascii="Times New Roman" w:hAnsi="Times New Roman"/>
                <w:sz w:val="16"/>
                <w:szCs w:val="16"/>
              </w:rPr>
              <w:t>.</w:t>
            </w:r>
          </w:p>
        </w:tc>
        <w:tc>
          <w:tcPr>
            <w:tcW w:w="4683" w:type="dxa"/>
            <w:vAlign w:val="center"/>
          </w:tcPr>
          <w:p w:rsidR="000A68C0" w:rsidRPr="0012241C" w:rsidRDefault="000A68C0"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граждан, имеющих доступ к получению государственных и муниципальных услуг по принципу "одного окна", в том числе в многофункциональных центрах</w:t>
            </w:r>
          </w:p>
        </w:tc>
        <w:tc>
          <w:tcPr>
            <w:tcW w:w="1057" w:type="dxa"/>
            <w:vAlign w:val="center"/>
          </w:tcPr>
          <w:p w:rsidR="000A68C0" w:rsidRPr="0012241C" w:rsidRDefault="000A68C0" w:rsidP="004250A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055"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45" w:type="dxa"/>
            <w:vAlign w:val="center"/>
          </w:tcPr>
          <w:p w:rsidR="000A68C0" w:rsidRPr="0012241C" w:rsidRDefault="000A68C0" w:rsidP="004250A9">
            <w:pPr>
              <w:pStyle w:val="ConsPlusNormal"/>
              <w:ind w:firstLine="0"/>
              <w:jc w:val="center"/>
              <w:rPr>
                <w:rFonts w:ascii="Times New Roman" w:hAnsi="Times New Roman"/>
                <w:sz w:val="16"/>
                <w:szCs w:val="16"/>
              </w:rPr>
            </w:pPr>
            <w:r>
              <w:rPr>
                <w:rFonts w:ascii="Times New Roman" w:hAnsi="Times New Roman"/>
                <w:sz w:val="16"/>
                <w:szCs w:val="16"/>
              </w:rPr>
              <w:t>0</w:t>
            </w:r>
          </w:p>
        </w:tc>
        <w:tc>
          <w:tcPr>
            <w:tcW w:w="1079"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301"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12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42</w:t>
            </w:r>
          </w:p>
        </w:tc>
        <w:tc>
          <w:tcPr>
            <w:tcW w:w="140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90</w:t>
            </w:r>
          </w:p>
        </w:tc>
        <w:tc>
          <w:tcPr>
            <w:tcW w:w="2389" w:type="dxa"/>
            <w:vAlign w:val="center"/>
          </w:tcPr>
          <w:p w:rsidR="000A68C0" w:rsidRPr="0012241C" w:rsidRDefault="000A68C0" w:rsidP="007156FC">
            <w:pPr>
              <w:pStyle w:val="ConsPlusNormal"/>
              <w:widowControl/>
              <w:ind w:firstLine="0"/>
              <w:jc w:val="both"/>
              <w:rPr>
                <w:rFonts w:ascii="Times New Roman" w:hAnsi="Times New Roman"/>
                <w:sz w:val="16"/>
                <w:szCs w:val="16"/>
              </w:rPr>
            </w:pPr>
            <w:r>
              <w:rPr>
                <w:rFonts w:ascii="Times New Roman" w:hAnsi="Times New Roman"/>
                <w:sz w:val="16"/>
                <w:szCs w:val="16"/>
              </w:rPr>
              <w:t>К 2015 году не менее 90 %</w:t>
            </w:r>
          </w:p>
        </w:tc>
      </w:tr>
      <w:tr w:rsidR="000A68C0" w:rsidRPr="0012241C" w:rsidTr="00FD5F23">
        <w:tc>
          <w:tcPr>
            <w:tcW w:w="560" w:type="dxa"/>
          </w:tcPr>
          <w:p w:rsidR="000A68C0" w:rsidRPr="0012241C" w:rsidRDefault="000A68C0" w:rsidP="004250A9">
            <w:pPr>
              <w:pStyle w:val="ConsPlusNormal"/>
              <w:widowControl/>
              <w:ind w:firstLine="0"/>
              <w:rPr>
                <w:rFonts w:ascii="Times New Roman" w:hAnsi="Times New Roman"/>
                <w:sz w:val="16"/>
                <w:szCs w:val="16"/>
              </w:rPr>
            </w:pPr>
            <w:r>
              <w:rPr>
                <w:rFonts w:ascii="Times New Roman" w:hAnsi="Times New Roman"/>
                <w:sz w:val="16"/>
                <w:szCs w:val="16"/>
              </w:rPr>
              <w:t>18</w:t>
            </w:r>
            <w:r w:rsidRPr="0012241C">
              <w:rPr>
                <w:rFonts w:ascii="Times New Roman" w:hAnsi="Times New Roman"/>
                <w:sz w:val="16"/>
                <w:szCs w:val="16"/>
              </w:rPr>
              <w:t>.</w:t>
            </w:r>
          </w:p>
        </w:tc>
        <w:tc>
          <w:tcPr>
            <w:tcW w:w="4683" w:type="dxa"/>
            <w:vAlign w:val="center"/>
          </w:tcPr>
          <w:p w:rsidR="000A68C0" w:rsidRPr="0012241C" w:rsidRDefault="000A68C0"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граждан, использующих механизм получения государственных и муниципальных услуг в электронной форме</w:t>
            </w:r>
          </w:p>
        </w:tc>
        <w:tc>
          <w:tcPr>
            <w:tcW w:w="1057" w:type="dxa"/>
            <w:vAlign w:val="center"/>
          </w:tcPr>
          <w:p w:rsidR="000A68C0" w:rsidRPr="0012241C" w:rsidRDefault="000A68C0" w:rsidP="004250A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1055"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45" w:type="dxa"/>
            <w:vAlign w:val="center"/>
          </w:tcPr>
          <w:p w:rsidR="000A68C0" w:rsidRPr="0012241C" w:rsidRDefault="000A68C0" w:rsidP="004250A9">
            <w:pPr>
              <w:pStyle w:val="ConsPlusNormal"/>
              <w:ind w:firstLine="0"/>
              <w:jc w:val="center"/>
              <w:rPr>
                <w:rFonts w:ascii="Times New Roman" w:hAnsi="Times New Roman"/>
                <w:sz w:val="16"/>
                <w:szCs w:val="16"/>
              </w:rPr>
            </w:pPr>
            <w:r>
              <w:rPr>
                <w:rFonts w:ascii="Times New Roman" w:hAnsi="Times New Roman"/>
                <w:sz w:val="16"/>
                <w:szCs w:val="16"/>
              </w:rPr>
              <w:t>1.5</w:t>
            </w:r>
          </w:p>
        </w:tc>
        <w:tc>
          <w:tcPr>
            <w:tcW w:w="1079"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7.1</w:t>
            </w:r>
          </w:p>
        </w:tc>
        <w:tc>
          <w:tcPr>
            <w:tcW w:w="1301" w:type="dxa"/>
            <w:vAlign w:val="center"/>
          </w:tcPr>
          <w:p w:rsidR="000A68C0" w:rsidRPr="0012241C" w:rsidRDefault="000A68C0" w:rsidP="00C33F60">
            <w:pPr>
              <w:pStyle w:val="ConsPlusNormal"/>
              <w:widowControl/>
              <w:ind w:firstLine="0"/>
              <w:jc w:val="center"/>
              <w:rPr>
                <w:rFonts w:ascii="Times New Roman" w:hAnsi="Times New Roman"/>
                <w:sz w:val="16"/>
                <w:szCs w:val="16"/>
              </w:rPr>
            </w:pPr>
            <w:r>
              <w:rPr>
                <w:rFonts w:ascii="Times New Roman" w:hAnsi="Times New Roman"/>
                <w:sz w:val="16"/>
                <w:szCs w:val="16"/>
              </w:rPr>
              <w:t>7.2</w:t>
            </w:r>
          </w:p>
        </w:tc>
        <w:tc>
          <w:tcPr>
            <w:tcW w:w="112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40</w:t>
            </w:r>
          </w:p>
        </w:tc>
        <w:tc>
          <w:tcPr>
            <w:tcW w:w="140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65</w:t>
            </w:r>
          </w:p>
        </w:tc>
        <w:tc>
          <w:tcPr>
            <w:tcW w:w="2389" w:type="dxa"/>
            <w:vAlign w:val="center"/>
          </w:tcPr>
          <w:p w:rsidR="000A68C0" w:rsidRPr="0012241C" w:rsidRDefault="000A68C0" w:rsidP="007156FC">
            <w:pPr>
              <w:pStyle w:val="ConsPlusNormal"/>
              <w:widowControl/>
              <w:ind w:firstLine="0"/>
              <w:jc w:val="both"/>
              <w:rPr>
                <w:rFonts w:ascii="Times New Roman" w:hAnsi="Times New Roman"/>
                <w:sz w:val="16"/>
                <w:szCs w:val="16"/>
              </w:rPr>
            </w:pPr>
            <w:r>
              <w:rPr>
                <w:rFonts w:ascii="Times New Roman" w:hAnsi="Times New Roman"/>
                <w:sz w:val="16"/>
                <w:szCs w:val="16"/>
              </w:rPr>
              <w:t>К 2018 году не менее 70 %</w:t>
            </w:r>
          </w:p>
        </w:tc>
      </w:tr>
      <w:tr w:rsidR="000A68C0" w:rsidRPr="0012241C" w:rsidTr="00FD5F23">
        <w:tc>
          <w:tcPr>
            <w:tcW w:w="560" w:type="dxa"/>
          </w:tcPr>
          <w:p w:rsidR="000A68C0" w:rsidRPr="0012241C" w:rsidRDefault="000A68C0" w:rsidP="004250A9">
            <w:pPr>
              <w:pStyle w:val="ConsPlusNormal"/>
              <w:widowControl/>
              <w:ind w:firstLine="0"/>
              <w:rPr>
                <w:rFonts w:ascii="Times New Roman" w:hAnsi="Times New Roman"/>
                <w:sz w:val="16"/>
                <w:szCs w:val="16"/>
              </w:rPr>
            </w:pPr>
            <w:r>
              <w:rPr>
                <w:rFonts w:ascii="Times New Roman" w:hAnsi="Times New Roman"/>
                <w:sz w:val="16"/>
                <w:szCs w:val="16"/>
              </w:rPr>
              <w:t>19</w:t>
            </w:r>
            <w:r w:rsidRPr="0012241C">
              <w:rPr>
                <w:rFonts w:ascii="Times New Roman" w:hAnsi="Times New Roman"/>
                <w:sz w:val="16"/>
                <w:szCs w:val="16"/>
              </w:rPr>
              <w:t>.</w:t>
            </w:r>
          </w:p>
        </w:tc>
        <w:tc>
          <w:tcPr>
            <w:tcW w:w="4683" w:type="dxa"/>
            <w:vAlign w:val="center"/>
          </w:tcPr>
          <w:p w:rsidR="000A68C0" w:rsidRPr="0012241C" w:rsidRDefault="000A68C0"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Снижение среднего числа обращений представителей бизнес-сообщества в орган местного самоуправления для получения одной услуги, связанной со сферой предпринимательской деятельности </w:t>
            </w:r>
          </w:p>
        </w:tc>
        <w:tc>
          <w:tcPr>
            <w:tcW w:w="1057" w:type="dxa"/>
            <w:vAlign w:val="center"/>
          </w:tcPr>
          <w:p w:rsidR="000A68C0" w:rsidRPr="0012241C" w:rsidRDefault="000A68C0" w:rsidP="004250A9">
            <w:pPr>
              <w:pStyle w:val="ConsPlusNormal"/>
              <w:widowControl/>
              <w:ind w:firstLine="0"/>
              <w:rPr>
                <w:rFonts w:ascii="Times New Roman" w:hAnsi="Times New Roman"/>
                <w:sz w:val="16"/>
                <w:szCs w:val="16"/>
              </w:rPr>
            </w:pPr>
          </w:p>
        </w:tc>
        <w:tc>
          <w:tcPr>
            <w:tcW w:w="1055"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6</w:t>
            </w:r>
          </w:p>
        </w:tc>
        <w:tc>
          <w:tcPr>
            <w:tcW w:w="1045" w:type="dxa"/>
            <w:vAlign w:val="center"/>
          </w:tcPr>
          <w:p w:rsidR="000A68C0" w:rsidRPr="0012241C" w:rsidRDefault="000A68C0" w:rsidP="004250A9">
            <w:pPr>
              <w:pStyle w:val="ConsPlusNormal"/>
              <w:ind w:firstLine="0"/>
              <w:jc w:val="center"/>
              <w:rPr>
                <w:rFonts w:ascii="Times New Roman" w:hAnsi="Times New Roman"/>
                <w:sz w:val="16"/>
                <w:szCs w:val="16"/>
              </w:rPr>
            </w:pPr>
            <w:r>
              <w:rPr>
                <w:rFonts w:ascii="Times New Roman" w:hAnsi="Times New Roman"/>
                <w:sz w:val="16"/>
                <w:szCs w:val="16"/>
              </w:rPr>
              <w:t>4</w:t>
            </w:r>
          </w:p>
        </w:tc>
        <w:tc>
          <w:tcPr>
            <w:tcW w:w="1079"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4</w:t>
            </w:r>
          </w:p>
        </w:tc>
        <w:tc>
          <w:tcPr>
            <w:tcW w:w="1301"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2</w:t>
            </w:r>
          </w:p>
        </w:tc>
        <w:tc>
          <w:tcPr>
            <w:tcW w:w="112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2</w:t>
            </w:r>
          </w:p>
        </w:tc>
        <w:tc>
          <w:tcPr>
            <w:tcW w:w="140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2</w:t>
            </w:r>
          </w:p>
        </w:tc>
        <w:tc>
          <w:tcPr>
            <w:tcW w:w="2389" w:type="dxa"/>
            <w:vAlign w:val="center"/>
          </w:tcPr>
          <w:p w:rsidR="000A68C0" w:rsidRPr="0012241C" w:rsidRDefault="000A68C0" w:rsidP="007156FC">
            <w:pPr>
              <w:pStyle w:val="ConsPlusNormal"/>
              <w:widowControl/>
              <w:ind w:firstLine="0"/>
              <w:jc w:val="both"/>
              <w:rPr>
                <w:rFonts w:ascii="Times New Roman" w:hAnsi="Times New Roman"/>
                <w:sz w:val="16"/>
                <w:szCs w:val="16"/>
              </w:rPr>
            </w:pPr>
            <w:r>
              <w:rPr>
                <w:rFonts w:ascii="Times New Roman" w:hAnsi="Times New Roman"/>
                <w:sz w:val="16"/>
                <w:szCs w:val="16"/>
              </w:rPr>
              <w:t xml:space="preserve">К 2014 году до двух </w:t>
            </w:r>
          </w:p>
        </w:tc>
      </w:tr>
      <w:tr w:rsidR="000A68C0" w:rsidRPr="0012241C" w:rsidTr="00FD5F23">
        <w:tc>
          <w:tcPr>
            <w:tcW w:w="560" w:type="dxa"/>
          </w:tcPr>
          <w:p w:rsidR="000A68C0" w:rsidRPr="0012241C" w:rsidRDefault="000A68C0" w:rsidP="004250A9">
            <w:pPr>
              <w:pStyle w:val="ConsPlusNormal"/>
              <w:widowControl/>
              <w:ind w:firstLine="0"/>
              <w:rPr>
                <w:rFonts w:ascii="Times New Roman" w:hAnsi="Times New Roman"/>
                <w:sz w:val="16"/>
                <w:szCs w:val="16"/>
              </w:rPr>
            </w:pPr>
            <w:r>
              <w:rPr>
                <w:rFonts w:ascii="Times New Roman" w:hAnsi="Times New Roman"/>
                <w:sz w:val="16"/>
                <w:szCs w:val="16"/>
              </w:rPr>
              <w:t>20</w:t>
            </w:r>
            <w:r w:rsidRPr="0012241C">
              <w:rPr>
                <w:rFonts w:ascii="Times New Roman" w:hAnsi="Times New Roman"/>
                <w:sz w:val="16"/>
                <w:szCs w:val="16"/>
              </w:rPr>
              <w:t>.</w:t>
            </w:r>
          </w:p>
        </w:tc>
        <w:tc>
          <w:tcPr>
            <w:tcW w:w="4683" w:type="dxa"/>
            <w:vAlign w:val="center"/>
          </w:tcPr>
          <w:p w:rsidR="000A68C0" w:rsidRPr="0012241C" w:rsidRDefault="000A68C0"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 Сокращение времени ожидания в очереди при обращении заявителя в органы местного самоуправления для получения государственных (муниципальных) услуг</w:t>
            </w:r>
          </w:p>
        </w:tc>
        <w:tc>
          <w:tcPr>
            <w:tcW w:w="1057" w:type="dxa"/>
            <w:vAlign w:val="center"/>
          </w:tcPr>
          <w:p w:rsidR="000A68C0" w:rsidRPr="0012241C" w:rsidRDefault="000A68C0" w:rsidP="004250A9">
            <w:pPr>
              <w:pStyle w:val="ConsPlusNormal"/>
              <w:widowControl/>
              <w:ind w:firstLine="0"/>
              <w:rPr>
                <w:rFonts w:ascii="Times New Roman" w:hAnsi="Times New Roman"/>
                <w:sz w:val="16"/>
                <w:szCs w:val="16"/>
              </w:rPr>
            </w:pPr>
          </w:p>
        </w:tc>
        <w:tc>
          <w:tcPr>
            <w:tcW w:w="1055"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30</w:t>
            </w:r>
          </w:p>
        </w:tc>
        <w:tc>
          <w:tcPr>
            <w:tcW w:w="1045" w:type="dxa"/>
            <w:vAlign w:val="center"/>
          </w:tcPr>
          <w:p w:rsidR="000A68C0" w:rsidRPr="0012241C" w:rsidRDefault="000A68C0" w:rsidP="004250A9">
            <w:pPr>
              <w:pStyle w:val="ConsPlusNormal"/>
              <w:ind w:firstLine="0"/>
              <w:jc w:val="center"/>
              <w:rPr>
                <w:rFonts w:ascii="Times New Roman" w:hAnsi="Times New Roman"/>
                <w:sz w:val="16"/>
                <w:szCs w:val="16"/>
              </w:rPr>
            </w:pPr>
            <w:r>
              <w:rPr>
                <w:rFonts w:ascii="Times New Roman" w:hAnsi="Times New Roman"/>
                <w:sz w:val="16"/>
                <w:szCs w:val="16"/>
              </w:rPr>
              <w:t>30</w:t>
            </w:r>
          </w:p>
        </w:tc>
        <w:tc>
          <w:tcPr>
            <w:tcW w:w="1079"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15</w:t>
            </w:r>
          </w:p>
        </w:tc>
        <w:tc>
          <w:tcPr>
            <w:tcW w:w="1301"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15</w:t>
            </w:r>
          </w:p>
        </w:tc>
        <w:tc>
          <w:tcPr>
            <w:tcW w:w="112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15</w:t>
            </w:r>
          </w:p>
        </w:tc>
        <w:tc>
          <w:tcPr>
            <w:tcW w:w="140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15</w:t>
            </w:r>
          </w:p>
        </w:tc>
        <w:tc>
          <w:tcPr>
            <w:tcW w:w="2389" w:type="dxa"/>
            <w:vAlign w:val="center"/>
          </w:tcPr>
          <w:p w:rsidR="000A68C0" w:rsidRPr="0012241C" w:rsidRDefault="000A68C0" w:rsidP="007156FC">
            <w:pPr>
              <w:pStyle w:val="ConsPlusNormal"/>
              <w:widowControl/>
              <w:ind w:firstLine="0"/>
              <w:jc w:val="both"/>
              <w:rPr>
                <w:rFonts w:ascii="Times New Roman" w:hAnsi="Times New Roman"/>
                <w:sz w:val="16"/>
                <w:szCs w:val="16"/>
              </w:rPr>
            </w:pPr>
            <w:r>
              <w:rPr>
                <w:rFonts w:ascii="Times New Roman" w:hAnsi="Times New Roman"/>
                <w:sz w:val="16"/>
                <w:szCs w:val="16"/>
              </w:rPr>
              <w:t xml:space="preserve">К 2014 году до 15 минут </w:t>
            </w:r>
          </w:p>
        </w:tc>
      </w:tr>
      <w:tr w:rsidR="000A68C0" w:rsidRPr="0012241C" w:rsidTr="00FD5F23">
        <w:tc>
          <w:tcPr>
            <w:tcW w:w="560" w:type="dxa"/>
          </w:tcPr>
          <w:p w:rsidR="000A68C0" w:rsidRPr="0012241C" w:rsidRDefault="000A68C0" w:rsidP="004250A9">
            <w:pPr>
              <w:pStyle w:val="ConsPlusNormal"/>
              <w:widowControl/>
              <w:ind w:firstLine="0"/>
              <w:rPr>
                <w:rFonts w:ascii="Times New Roman" w:hAnsi="Times New Roman"/>
                <w:sz w:val="16"/>
                <w:szCs w:val="16"/>
              </w:rPr>
            </w:pPr>
          </w:p>
        </w:tc>
        <w:tc>
          <w:tcPr>
            <w:tcW w:w="4683" w:type="dxa"/>
            <w:vAlign w:val="center"/>
          </w:tcPr>
          <w:p w:rsidR="000A68C0" w:rsidRPr="0012241C" w:rsidRDefault="000A68C0" w:rsidP="004250A9">
            <w:pPr>
              <w:pStyle w:val="ConsPlusNormal"/>
              <w:widowControl/>
              <w:ind w:firstLine="0"/>
              <w:jc w:val="both"/>
              <w:rPr>
                <w:rFonts w:ascii="Times New Roman" w:hAnsi="Times New Roman"/>
                <w:sz w:val="16"/>
                <w:szCs w:val="16"/>
              </w:rPr>
            </w:pPr>
            <w:r w:rsidRPr="0012241C">
              <w:rPr>
                <w:rFonts w:ascii="Times New Roman" w:hAnsi="Times New Roman"/>
                <w:b/>
                <w:sz w:val="16"/>
                <w:szCs w:val="16"/>
              </w:rPr>
              <w:t>Демографическое развитие (Указ № 606)</w:t>
            </w:r>
          </w:p>
        </w:tc>
        <w:tc>
          <w:tcPr>
            <w:tcW w:w="1057" w:type="dxa"/>
            <w:vAlign w:val="center"/>
          </w:tcPr>
          <w:p w:rsidR="000A68C0" w:rsidRPr="0012241C" w:rsidRDefault="000A68C0" w:rsidP="004250A9">
            <w:pPr>
              <w:pStyle w:val="ConsPlusNormal"/>
              <w:widowControl/>
              <w:ind w:firstLine="0"/>
              <w:rPr>
                <w:rFonts w:ascii="Times New Roman" w:hAnsi="Times New Roman"/>
                <w:sz w:val="16"/>
                <w:szCs w:val="16"/>
              </w:rPr>
            </w:pPr>
          </w:p>
        </w:tc>
        <w:tc>
          <w:tcPr>
            <w:tcW w:w="1055"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045"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079"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301"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120"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1400" w:type="dxa"/>
            <w:vAlign w:val="center"/>
          </w:tcPr>
          <w:p w:rsidR="000A68C0" w:rsidRPr="0012241C" w:rsidRDefault="000A68C0" w:rsidP="004250A9">
            <w:pPr>
              <w:pStyle w:val="ConsPlusNormal"/>
              <w:widowControl/>
              <w:ind w:firstLine="0"/>
              <w:jc w:val="center"/>
              <w:rPr>
                <w:rFonts w:ascii="Times New Roman" w:hAnsi="Times New Roman"/>
                <w:sz w:val="16"/>
                <w:szCs w:val="16"/>
              </w:rPr>
            </w:pPr>
          </w:p>
        </w:tc>
        <w:tc>
          <w:tcPr>
            <w:tcW w:w="2389" w:type="dxa"/>
            <w:vAlign w:val="center"/>
          </w:tcPr>
          <w:p w:rsidR="000A68C0" w:rsidRPr="0012241C" w:rsidRDefault="000A68C0" w:rsidP="007156FC">
            <w:pPr>
              <w:pStyle w:val="ConsPlusNormal"/>
              <w:widowControl/>
              <w:ind w:firstLine="0"/>
              <w:jc w:val="center"/>
              <w:rPr>
                <w:rFonts w:ascii="Times New Roman" w:hAnsi="Times New Roman"/>
                <w:sz w:val="16"/>
                <w:szCs w:val="16"/>
              </w:rPr>
            </w:pPr>
          </w:p>
        </w:tc>
      </w:tr>
      <w:tr w:rsidR="000A68C0" w:rsidRPr="0012241C" w:rsidTr="00FD5F23">
        <w:tc>
          <w:tcPr>
            <w:tcW w:w="560" w:type="dxa"/>
          </w:tcPr>
          <w:p w:rsidR="000A68C0" w:rsidRPr="0012241C" w:rsidRDefault="000A68C0" w:rsidP="004250A9">
            <w:pPr>
              <w:pStyle w:val="ConsPlusNormal"/>
              <w:widowControl/>
              <w:ind w:firstLine="0"/>
              <w:rPr>
                <w:rFonts w:ascii="Times New Roman" w:hAnsi="Times New Roman"/>
                <w:sz w:val="16"/>
                <w:szCs w:val="16"/>
              </w:rPr>
            </w:pPr>
            <w:r>
              <w:rPr>
                <w:rFonts w:ascii="Times New Roman" w:hAnsi="Times New Roman"/>
                <w:sz w:val="16"/>
                <w:szCs w:val="16"/>
              </w:rPr>
              <w:t>21</w:t>
            </w:r>
            <w:r w:rsidRPr="0012241C">
              <w:rPr>
                <w:rFonts w:ascii="Times New Roman" w:hAnsi="Times New Roman"/>
                <w:sz w:val="16"/>
                <w:szCs w:val="16"/>
              </w:rPr>
              <w:t>.</w:t>
            </w:r>
          </w:p>
        </w:tc>
        <w:tc>
          <w:tcPr>
            <w:tcW w:w="4683" w:type="dxa"/>
            <w:vAlign w:val="center"/>
          </w:tcPr>
          <w:p w:rsidR="000A68C0" w:rsidRPr="0012241C" w:rsidRDefault="000A68C0"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Общий коэффициент рождаемости </w:t>
            </w:r>
          </w:p>
        </w:tc>
        <w:tc>
          <w:tcPr>
            <w:tcW w:w="1057" w:type="dxa"/>
            <w:vAlign w:val="center"/>
          </w:tcPr>
          <w:p w:rsidR="000A68C0" w:rsidRPr="0012241C" w:rsidRDefault="000A68C0" w:rsidP="004250A9">
            <w:pPr>
              <w:pStyle w:val="ConsPlusNormal"/>
              <w:widowControl/>
              <w:ind w:firstLine="0"/>
              <w:rPr>
                <w:rFonts w:ascii="Times New Roman" w:hAnsi="Times New Roman"/>
                <w:sz w:val="16"/>
                <w:szCs w:val="16"/>
              </w:rPr>
            </w:pPr>
            <w:r w:rsidRPr="0012241C">
              <w:rPr>
                <w:rFonts w:ascii="Times New Roman" w:hAnsi="Times New Roman"/>
                <w:sz w:val="16"/>
                <w:szCs w:val="16"/>
              </w:rPr>
              <w:t>(число родившихся на 100 чел населения)</w:t>
            </w:r>
          </w:p>
        </w:tc>
        <w:tc>
          <w:tcPr>
            <w:tcW w:w="1055"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1.01</w:t>
            </w:r>
          </w:p>
        </w:tc>
        <w:tc>
          <w:tcPr>
            <w:tcW w:w="1045" w:type="dxa"/>
            <w:vAlign w:val="center"/>
          </w:tcPr>
          <w:p w:rsidR="000A68C0" w:rsidRPr="0012241C" w:rsidRDefault="000A68C0" w:rsidP="004250A9">
            <w:pPr>
              <w:pStyle w:val="ConsPlusNormal"/>
              <w:ind w:firstLine="0"/>
              <w:jc w:val="center"/>
              <w:rPr>
                <w:rFonts w:ascii="Times New Roman" w:hAnsi="Times New Roman"/>
                <w:sz w:val="16"/>
                <w:szCs w:val="16"/>
              </w:rPr>
            </w:pPr>
            <w:r>
              <w:rPr>
                <w:rFonts w:ascii="Times New Roman" w:hAnsi="Times New Roman"/>
                <w:sz w:val="16"/>
                <w:szCs w:val="16"/>
              </w:rPr>
              <w:t>0.98</w:t>
            </w:r>
          </w:p>
        </w:tc>
        <w:tc>
          <w:tcPr>
            <w:tcW w:w="1079"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1.06</w:t>
            </w:r>
          </w:p>
        </w:tc>
        <w:tc>
          <w:tcPr>
            <w:tcW w:w="1301"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1,0</w:t>
            </w:r>
          </w:p>
        </w:tc>
        <w:tc>
          <w:tcPr>
            <w:tcW w:w="112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0.97</w:t>
            </w:r>
          </w:p>
        </w:tc>
        <w:tc>
          <w:tcPr>
            <w:tcW w:w="1400" w:type="dxa"/>
            <w:vAlign w:val="center"/>
          </w:tcPr>
          <w:p w:rsidR="000A68C0" w:rsidRPr="0012241C" w:rsidRDefault="000A68C0" w:rsidP="00C33F60">
            <w:pPr>
              <w:pStyle w:val="ConsPlusNormal"/>
              <w:widowControl/>
              <w:ind w:firstLine="0"/>
              <w:jc w:val="center"/>
              <w:rPr>
                <w:rFonts w:ascii="Times New Roman" w:hAnsi="Times New Roman"/>
                <w:sz w:val="16"/>
                <w:szCs w:val="16"/>
              </w:rPr>
            </w:pPr>
            <w:r>
              <w:rPr>
                <w:rFonts w:ascii="Times New Roman" w:hAnsi="Times New Roman"/>
                <w:sz w:val="16"/>
                <w:szCs w:val="16"/>
              </w:rPr>
              <w:t>0.99</w:t>
            </w:r>
          </w:p>
        </w:tc>
        <w:tc>
          <w:tcPr>
            <w:tcW w:w="2389" w:type="dxa"/>
            <w:vAlign w:val="center"/>
          </w:tcPr>
          <w:p w:rsidR="000A68C0" w:rsidRPr="0012241C" w:rsidRDefault="000A68C0" w:rsidP="007156FC">
            <w:pPr>
              <w:pStyle w:val="ConsPlusNormal"/>
              <w:widowControl/>
              <w:ind w:firstLine="0"/>
              <w:jc w:val="center"/>
              <w:rPr>
                <w:rFonts w:ascii="Times New Roman" w:hAnsi="Times New Roman"/>
                <w:sz w:val="16"/>
                <w:szCs w:val="16"/>
              </w:rPr>
            </w:pPr>
            <w:r>
              <w:rPr>
                <w:rFonts w:ascii="Times New Roman" w:hAnsi="Times New Roman"/>
                <w:sz w:val="16"/>
                <w:szCs w:val="16"/>
              </w:rPr>
              <w:t xml:space="preserve">К 2018 году коэффициент рождаемости до 1,753 </w:t>
            </w:r>
          </w:p>
        </w:tc>
      </w:tr>
      <w:tr w:rsidR="000A68C0" w:rsidRPr="0012241C" w:rsidTr="00FD5F23">
        <w:tc>
          <w:tcPr>
            <w:tcW w:w="560" w:type="dxa"/>
          </w:tcPr>
          <w:p w:rsidR="000A68C0" w:rsidRPr="0012241C" w:rsidRDefault="000A68C0" w:rsidP="004250A9">
            <w:pPr>
              <w:pStyle w:val="ConsPlusNormal"/>
              <w:widowControl/>
              <w:ind w:firstLine="0"/>
              <w:rPr>
                <w:rFonts w:ascii="Times New Roman" w:hAnsi="Times New Roman"/>
                <w:sz w:val="16"/>
                <w:szCs w:val="16"/>
              </w:rPr>
            </w:pPr>
            <w:r>
              <w:rPr>
                <w:rFonts w:ascii="Times New Roman" w:hAnsi="Times New Roman"/>
                <w:sz w:val="16"/>
                <w:szCs w:val="16"/>
              </w:rPr>
              <w:t>22</w:t>
            </w:r>
            <w:r w:rsidRPr="0012241C">
              <w:rPr>
                <w:rFonts w:ascii="Times New Roman" w:hAnsi="Times New Roman"/>
                <w:sz w:val="16"/>
                <w:szCs w:val="16"/>
              </w:rPr>
              <w:t>.</w:t>
            </w:r>
          </w:p>
        </w:tc>
        <w:tc>
          <w:tcPr>
            <w:tcW w:w="4683" w:type="dxa"/>
            <w:vAlign w:val="center"/>
          </w:tcPr>
          <w:p w:rsidR="000A68C0" w:rsidRPr="0012241C" w:rsidRDefault="000A68C0" w:rsidP="004250A9">
            <w:pPr>
              <w:pStyle w:val="ConsPlusNormal"/>
              <w:widowControl/>
              <w:ind w:firstLine="0"/>
              <w:jc w:val="both"/>
              <w:rPr>
                <w:rFonts w:ascii="Times New Roman" w:hAnsi="Times New Roman"/>
                <w:sz w:val="16"/>
                <w:szCs w:val="16"/>
              </w:rPr>
            </w:pPr>
            <w:r w:rsidRPr="0012241C">
              <w:rPr>
                <w:rFonts w:ascii="Times New Roman" w:hAnsi="Times New Roman"/>
                <w:sz w:val="16"/>
                <w:szCs w:val="16"/>
              </w:rPr>
              <w:t>Коэффициент естественного прироста, убыли (-) населения</w:t>
            </w:r>
          </w:p>
        </w:tc>
        <w:tc>
          <w:tcPr>
            <w:tcW w:w="1057" w:type="dxa"/>
            <w:vAlign w:val="center"/>
          </w:tcPr>
          <w:p w:rsidR="000A68C0" w:rsidRPr="0012241C" w:rsidRDefault="000A68C0" w:rsidP="004250A9">
            <w:pPr>
              <w:pStyle w:val="ConsPlusNormal"/>
              <w:widowControl/>
              <w:ind w:firstLine="0"/>
              <w:rPr>
                <w:rFonts w:ascii="Times New Roman" w:hAnsi="Times New Roman"/>
                <w:sz w:val="16"/>
                <w:szCs w:val="16"/>
              </w:rPr>
            </w:pPr>
            <w:r w:rsidRPr="0012241C">
              <w:rPr>
                <w:rFonts w:ascii="Times New Roman" w:hAnsi="Times New Roman"/>
                <w:sz w:val="16"/>
                <w:szCs w:val="16"/>
              </w:rPr>
              <w:t>(на 1 тыс. чел. населения)</w:t>
            </w:r>
          </w:p>
        </w:tc>
        <w:tc>
          <w:tcPr>
            <w:tcW w:w="1055" w:type="dxa"/>
            <w:vAlign w:val="center"/>
          </w:tcPr>
          <w:p w:rsidR="000A68C0" w:rsidRPr="0012241C" w:rsidRDefault="000A68C0" w:rsidP="00E03F43">
            <w:pPr>
              <w:pStyle w:val="ConsPlusNormal"/>
              <w:widowControl/>
              <w:ind w:firstLine="0"/>
              <w:jc w:val="center"/>
              <w:rPr>
                <w:rFonts w:ascii="Times New Roman" w:hAnsi="Times New Roman"/>
                <w:sz w:val="16"/>
                <w:szCs w:val="16"/>
              </w:rPr>
            </w:pPr>
            <w:r>
              <w:rPr>
                <w:rFonts w:ascii="Times New Roman" w:hAnsi="Times New Roman"/>
                <w:sz w:val="16"/>
                <w:szCs w:val="16"/>
              </w:rPr>
              <w:t>-7.1</w:t>
            </w:r>
          </w:p>
        </w:tc>
        <w:tc>
          <w:tcPr>
            <w:tcW w:w="1045" w:type="dxa"/>
            <w:vAlign w:val="center"/>
          </w:tcPr>
          <w:p w:rsidR="000A68C0" w:rsidRPr="0012241C" w:rsidRDefault="000A68C0" w:rsidP="004250A9">
            <w:pPr>
              <w:pStyle w:val="ConsPlusNormal"/>
              <w:ind w:firstLine="0"/>
              <w:jc w:val="center"/>
              <w:rPr>
                <w:rFonts w:ascii="Times New Roman" w:hAnsi="Times New Roman"/>
                <w:sz w:val="16"/>
                <w:szCs w:val="16"/>
              </w:rPr>
            </w:pPr>
            <w:r>
              <w:rPr>
                <w:rFonts w:ascii="Times New Roman" w:hAnsi="Times New Roman"/>
                <w:sz w:val="16"/>
                <w:szCs w:val="16"/>
              </w:rPr>
              <w:t>-6.51</w:t>
            </w:r>
          </w:p>
        </w:tc>
        <w:tc>
          <w:tcPr>
            <w:tcW w:w="1079"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-5.61</w:t>
            </w:r>
          </w:p>
        </w:tc>
        <w:tc>
          <w:tcPr>
            <w:tcW w:w="1301"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-5.99</w:t>
            </w:r>
          </w:p>
        </w:tc>
        <w:tc>
          <w:tcPr>
            <w:tcW w:w="112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-5.66</w:t>
            </w:r>
          </w:p>
        </w:tc>
        <w:tc>
          <w:tcPr>
            <w:tcW w:w="1400" w:type="dxa"/>
            <w:vAlign w:val="center"/>
          </w:tcPr>
          <w:p w:rsidR="000A68C0" w:rsidRPr="0012241C" w:rsidRDefault="000A68C0" w:rsidP="004250A9">
            <w:pPr>
              <w:pStyle w:val="ConsPlusNormal"/>
              <w:widowControl/>
              <w:ind w:firstLine="0"/>
              <w:jc w:val="center"/>
              <w:rPr>
                <w:rFonts w:ascii="Times New Roman" w:hAnsi="Times New Roman"/>
                <w:sz w:val="16"/>
                <w:szCs w:val="16"/>
              </w:rPr>
            </w:pPr>
            <w:r>
              <w:rPr>
                <w:rFonts w:ascii="Times New Roman" w:hAnsi="Times New Roman"/>
                <w:sz w:val="16"/>
                <w:szCs w:val="16"/>
              </w:rPr>
              <w:t>-5.25</w:t>
            </w:r>
          </w:p>
        </w:tc>
        <w:tc>
          <w:tcPr>
            <w:tcW w:w="2389" w:type="dxa"/>
            <w:vAlign w:val="center"/>
          </w:tcPr>
          <w:p w:rsidR="000A68C0" w:rsidRPr="0012241C" w:rsidRDefault="000A68C0" w:rsidP="007156FC">
            <w:pPr>
              <w:pStyle w:val="ConsPlusNormal"/>
              <w:widowControl/>
              <w:ind w:firstLine="0"/>
              <w:jc w:val="center"/>
              <w:rPr>
                <w:rFonts w:ascii="Times New Roman" w:hAnsi="Times New Roman"/>
                <w:sz w:val="16"/>
                <w:szCs w:val="16"/>
              </w:rPr>
            </w:pPr>
          </w:p>
        </w:tc>
      </w:tr>
    </w:tbl>
    <w:p w:rsidR="00FD1844" w:rsidRDefault="00FD1844" w:rsidP="004250A9">
      <w:pPr>
        <w:pStyle w:val="ConsPlusNormal"/>
        <w:widowControl/>
        <w:jc w:val="both"/>
        <w:rPr>
          <w:rFonts w:ascii="Times New Roman" w:hAnsi="Times New Roman"/>
          <w:b/>
          <w:sz w:val="16"/>
          <w:szCs w:val="16"/>
        </w:rPr>
        <w:sectPr w:rsidR="00FD1844" w:rsidSect="00384489">
          <w:pgSz w:w="16838" w:h="11906" w:orient="landscape"/>
          <w:pgMar w:top="567" w:right="284" w:bottom="284" w:left="567" w:header="709" w:footer="709" w:gutter="0"/>
          <w:cols w:space="708"/>
          <w:docGrid w:linePitch="360"/>
        </w:sectPr>
      </w:pPr>
    </w:p>
    <w:p w:rsidR="00FD1844" w:rsidRPr="00A04964" w:rsidRDefault="00FD1844" w:rsidP="00DD3F11">
      <w:pPr>
        <w:spacing w:line="360" w:lineRule="auto"/>
        <w:jc w:val="left"/>
        <w:rPr>
          <w:sz w:val="16"/>
          <w:szCs w:val="16"/>
        </w:rPr>
      </w:pPr>
      <w:r>
        <w:rPr>
          <w:sz w:val="16"/>
          <w:szCs w:val="16"/>
        </w:rPr>
        <w:t xml:space="preserve"> 3.3 </w:t>
      </w:r>
      <w:r w:rsidRPr="00A04964">
        <w:rPr>
          <w:sz w:val="16"/>
          <w:szCs w:val="16"/>
        </w:rPr>
        <w:t>– Индикаторы  Программы комплексного социально-экономического развития Кантемировского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334"/>
        <w:gridCol w:w="980"/>
        <w:gridCol w:w="980"/>
        <w:gridCol w:w="1120"/>
        <w:gridCol w:w="1120"/>
        <w:gridCol w:w="1120"/>
        <w:gridCol w:w="980"/>
      </w:tblGrid>
      <w:tr w:rsidR="00FD1844" w:rsidRPr="00A04964" w:rsidTr="00FD5F23">
        <w:tc>
          <w:tcPr>
            <w:tcW w:w="534" w:type="dxa"/>
          </w:tcPr>
          <w:p w:rsidR="00FD1844" w:rsidRPr="000568DF" w:rsidRDefault="00FD1844" w:rsidP="000568DF">
            <w:pPr>
              <w:ind w:firstLine="0"/>
              <w:jc w:val="left"/>
              <w:rPr>
                <w:sz w:val="16"/>
                <w:szCs w:val="16"/>
              </w:rPr>
            </w:pPr>
            <w:r w:rsidRPr="000568DF">
              <w:rPr>
                <w:sz w:val="16"/>
                <w:szCs w:val="16"/>
              </w:rPr>
              <w:t>№</w:t>
            </w:r>
          </w:p>
          <w:p w:rsidR="00FD1844" w:rsidRPr="000568DF" w:rsidRDefault="00FD1844" w:rsidP="000568DF">
            <w:pPr>
              <w:ind w:left="-142" w:right="-108" w:firstLine="0"/>
              <w:jc w:val="left"/>
              <w:rPr>
                <w:sz w:val="16"/>
                <w:szCs w:val="16"/>
              </w:rPr>
            </w:pPr>
            <w:r w:rsidRPr="000568DF">
              <w:rPr>
                <w:sz w:val="16"/>
                <w:szCs w:val="16"/>
              </w:rPr>
              <w:t xml:space="preserve">  п.п.</w:t>
            </w:r>
          </w:p>
        </w:tc>
        <w:tc>
          <w:tcPr>
            <w:tcW w:w="4334" w:type="dxa"/>
          </w:tcPr>
          <w:p w:rsidR="00FD1844" w:rsidRPr="000568DF" w:rsidRDefault="00FD1844" w:rsidP="000568DF">
            <w:pPr>
              <w:ind w:firstLine="0"/>
              <w:jc w:val="center"/>
              <w:rPr>
                <w:sz w:val="16"/>
                <w:szCs w:val="16"/>
              </w:rPr>
            </w:pPr>
            <w:r w:rsidRPr="000568DF">
              <w:rPr>
                <w:sz w:val="16"/>
                <w:szCs w:val="16"/>
              </w:rPr>
              <w:t>Наименование</w:t>
            </w:r>
          </w:p>
          <w:p w:rsidR="00FD1844" w:rsidRPr="000568DF" w:rsidRDefault="00FD1844" w:rsidP="000568DF">
            <w:pPr>
              <w:ind w:firstLine="0"/>
              <w:jc w:val="center"/>
              <w:rPr>
                <w:sz w:val="16"/>
                <w:szCs w:val="16"/>
              </w:rPr>
            </w:pPr>
            <w:r w:rsidRPr="000568DF">
              <w:rPr>
                <w:sz w:val="16"/>
                <w:szCs w:val="16"/>
              </w:rPr>
              <w:t>показателя</w:t>
            </w:r>
          </w:p>
        </w:tc>
        <w:tc>
          <w:tcPr>
            <w:tcW w:w="980" w:type="dxa"/>
          </w:tcPr>
          <w:p w:rsidR="00FD1844" w:rsidRPr="000568DF" w:rsidRDefault="00FD1844" w:rsidP="000568DF">
            <w:pPr>
              <w:ind w:firstLine="0"/>
              <w:jc w:val="center"/>
              <w:rPr>
                <w:sz w:val="16"/>
                <w:szCs w:val="16"/>
              </w:rPr>
            </w:pPr>
            <w:r w:rsidRPr="000568DF">
              <w:rPr>
                <w:sz w:val="16"/>
                <w:szCs w:val="16"/>
              </w:rPr>
              <w:t>Ед.</w:t>
            </w:r>
          </w:p>
          <w:p w:rsidR="00FD1844" w:rsidRPr="000568DF" w:rsidRDefault="00FD1844" w:rsidP="000568DF">
            <w:pPr>
              <w:ind w:firstLine="0"/>
              <w:jc w:val="center"/>
              <w:rPr>
                <w:sz w:val="16"/>
                <w:szCs w:val="16"/>
              </w:rPr>
            </w:pPr>
            <w:r w:rsidRPr="000568DF">
              <w:rPr>
                <w:sz w:val="16"/>
                <w:szCs w:val="16"/>
              </w:rPr>
              <w:t>измер.</w:t>
            </w:r>
          </w:p>
        </w:tc>
        <w:tc>
          <w:tcPr>
            <w:tcW w:w="980" w:type="dxa"/>
          </w:tcPr>
          <w:p w:rsidR="00FD1844" w:rsidRPr="000568DF" w:rsidRDefault="00FD1844" w:rsidP="000568DF">
            <w:pPr>
              <w:ind w:firstLine="0"/>
              <w:jc w:val="center"/>
              <w:rPr>
                <w:sz w:val="16"/>
                <w:szCs w:val="16"/>
              </w:rPr>
            </w:pPr>
            <w:r w:rsidRPr="000568DF">
              <w:rPr>
                <w:sz w:val="16"/>
                <w:szCs w:val="16"/>
              </w:rPr>
              <w:t>2012 год</w:t>
            </w:r>
          </w:p>
        </w:tc>
        <w:tc>
          <w:tcPr>
            <w:tcW w:w="1120" w:type="dxa"/>
          </w:tcPr>
          <w:p w:rsidR="00FD1844" w:rsidRPr="000568DF" w:rsidRDefault="00FD1844" w:rsidP="000568DF">
            <w:pPr>
              <w:ind w:firstLine="0"/>
              <w:jc w:val="center"/>
              <w:rPr>
                <w:sz w:val="16"/>
                <w:szCs w:val="16"/>
              </w:rPr>
            </w:pPr>
            <w:r w:rsidRPr="000568DF">
              <w:rPr>
                <w:sz w:val="16"/>
                <w:szCs w:val="16"/>
              </w:rPr>
              <w:t>2013 год</w:t>
            </w:r>
          </w:p>
        </w:tc>
        <w:tc>
          <w:tcPr>
            <w:tcW w:w="1120" w:type="dxa"/>
          </w:tcPr>
          <w:p w:rsidR="00FD1844" w:rsidRPr="000568DF" w:rsidRDefault="00FD1844" w:rsidP="000568DF">
            <w:pPr>
              <w:ind w:firstLine="0"/>
              <w:jc w:val="center"/>
              <w:rPr>
                <w:sz w:val="16"/>
                <w:szCs w:val="16"/>
              </w:rPr>
            </w:pPr>
            <w:r w:rsidRPr="000568DF">
              <w:rPr>
                <w:sz w:val="16"/>
                <w:szCs w:val="16"/>
              </w:rPr>
              <w:t>2014 год</w:t>
            </w:r>
          </w:p>
        </w:tc>
        <w:tc>
          <w:tcPr>
            <w:tcW w:w="1120" w:type="dxa"/>
          </w:tcPr>
          <w:p w:rsidR="00FD1844" w:rsidRPr="000568DF" w:rsidRDefault="00FD1844" w:rsidP="000568DF">
            <w:pPr>
              <w:ind w:firstLine="0"/>
              <w:jc w:val="center"/>
              <w:rPr>
                <w:sz w:val="16"/>
                <w:szCs w:val="16"/>
              </w:rPr>
            </w:pPr>
            <w:r w:rsidRPr="000568DF">
              <w:rPr>
                <w:sz w:val="16"/>
                <w:szCs w:val="16"/>
              </w:rPr>
              <w:t>2015 год</w:t>
            </w:r>
          </w:p>
        </w:tc>
        <w:tc>
          <w:tcPr>
            <w:tcW w:w="980" w:type="dxa"/>
          </w:tcPr>
          <w:p w:rsidR="00FD1844" w:rsidRPr="000568DF" w:rsidRDefault="00FD1844" w:rsidP="000568DF">
            <w:pPr>
              <w:ind w:firstLine="0"/>
              <w:jc w:val="center"/>
              <w:rPr>
                <w:sz w:val="16"/>
                <w:szCs w:val="16"/>
              </w:rPr>
            </w:pPr>
            <w:r w:rsidRPr="000568DF">
              <w:rPr>
                <w:sz w:val="16"/>
                <w:szCs w:val="16"/>
              </w:rPr>
              <w:t>2016 год</w:t>
            </w:r>
          </w:p>
        </w:tc>
      </w:tr>
      <w:tr w:rsidR="00FD1844" w:rsidRPr="00A04964" w:rsidTr="00FD5F23">
        <w:trPr>
          <w:trHeight w:val="235"/>
        </w:trPr>
        <w:tc>
          <w:tcPr>
            <w:tcW w:w="534" w:type="dxa"/>
          </w:tcPr>
          <w:p w:rsidR="00FD1844" w:rsidRPr="000568DF" w:rsidRDefault="00FD1844" w:rsidP="000568DF">
            <w:pPr>
              <w:spacing w:line="360" w:lineRule="auto"/>
              <w:ind w:firstLine="0"/>
              <w:jc w:val="center"/>
              <w:rPr>
                <w:sz w:val="16"/>
                <w:szCs w:val="16"/>
              </w:rPr>
            </w:pPr>
            <w:r w:rsidRPr="000568DF">
              <w:rPr>
                <w:sz w:val="16"/>
                <w:szCs w:val="16"/>
              </w:rPr>
              <w:t>1.</w:t>
            </w:r>
          </w:p>
        </w:tc>
        <w:tc>
          <w:tcPr>
            <w:tcW w:w="4334" w:type="dxa"/>
          </w:tcPr>
          <w:p w:rsidR="00FD1844" w:rsidRPr="000568DF" w:rsidRDefault="00FD1844" w:rsidP="000568DF">
            <w:pPr>
              <w:ind w:firstLine="0"/>
              <w:jc w:val="left"/>
              <w:rPr>
                <w:sz w:val="16"/>
                <w:szCs w:val="16"/>
              </w:rPr>
            </w:pPr>
            <w:r w:rsidRPr="000568DF">
              <w:rPr>
                <w:sz w:val="16"/>
                <w:szCs w:val="16"/>
              </w:rPr>
              <w:t>Соотношение среднедушевых доходов к прожиточному минимуму</w:t>
            </w:r>
          </w:p>
        </w:tc>
        <w:tc>
          <w:tcPr>
            <w:tcW w:w="980" w:type="dxa"/>
            <w:vAlign w:val="center"/>
          </w:tcPr>
          <w:p w:rsidR="00FD1844" w:rsidRPr="000568DF" w:rsidRDefault="00FD1844" w:rsidP="000568DF">
            <w:pPr>
              <w:spacing w:line="360" w:lineRule="auto"/>
              <w:ind w:firstLine="0"/>
              <w:jc w:val="center"/>
              <w:rPr>
                <w:sz w:val="16"/>
                <w:szCs w:val="16"/>
              </w:rPr>
            </w:pPr>
            <w:r w:rsidRPr="000568DF">
              <w:rPr>
                <w:sz w:val="16"/>
                <w:szCs w:val="16"/>
              </w:rPr>
              <w:t>%</w:t>
            </w:r>
          </w:p>
        </w:tc>
        <w:tc>
          <w:tcPr>
            <w:tcW w:w="980" w:type="dxa"/>
            <w:vAlign w:val="center"/>
          </w:tcPr>
          <w:p w:rsidR="00FD1844" w:rsidRPr="000568DF" w:rsidRDefault="00D626F3" w:rsidP="000568DF">
            <w:pPr>
              <w:spacing w:line="360" w:lineRule="auto"/>
              <w:ind w:firstLine="0"/>
              <w:jc w:val="center"/>
              <w:rPr>
                <w:sz w:val="16"/>
                <w:szCs w:val="16"/>
              </w:rPr>
            </w:pPr>
            <w:r>
              <w:rPr>
                <w:sz w:val="16"/>
                <w:szCs w:val="16"/>
              </w:rPr>
              <w:t>115.</w:t>
            </w:r>
            <w:r w:rsidR="00FD1844" w:rsidRPr="000568DF">
              <w:rPr>
                <w:sz w:val="16"/>
                <w:szCs w:val="16"/>
              </w:rPr>
              <w:t>7</w:t>
            </w:r>
          </w:p>
        </w:tc>
        <w:tc>
          <w:tcPr>
            <w:tcW w:w="1120" w:type="dxa"/>
            <w:vAlign w:val="center"/>
          </w:tcPr>
          <w:p w:rsidR="00FD1844" w:rsidRPr="000568DF" w:rsidRDefault="00D626F3" w:rsidP="000568DF">
            <w:pPr>
              <w:spacing w:line="360" w:lineRule="auto"/>
              <w:ind w:firstLine="0"/>
              <w:jc w:val="center"/>
              <w:rPr>
                <w:sz w:val="16"/>
                <w:szCs w:val="16"/>
              </w:rPr>
            </w:pPr>
            <w:r>
              <w:rPr>
                <w:sz w:val="16"/>
                <w:szCs w:val="16"/>
              </w:rPr>
              <w:t>115.</w:t>
            </w:r>
            <w:r w:rsidR="00FD1844" w:rsidRPr="000568DF">
              <w:rPr>
                <w:sz w:val="16"/>
                <w:szCs w:val="16"/>
              </w:rPr>
              <w:t>9</w:t>
            </w:r>
          </w:p>
        </w:tc>
        <w:tc>
          <w:tcPr>
            <w:tcW w:w="1120" w:type="dxa"/>
            <w:vAlign w:val="center"/>
          </w:tcPr>
          <w:p w:rsidR="00FD1844" w:rsidRPr="000568DF" w:rsidRDefault="00FD1844" w:rsidP="000568DF">
            <w:pPr>
              <w:spacing w:line="360" w:lineRule="auto"/>
              <w:ind w:firstLine="0"/>
              <w:jc w:val="center"/>
              <w:rPr>
                <w:sz w:val="16"/>
                <w:szCs w:val="16"/>
              </w:rPr>
            </w:pPr>
            <w:r w:rsidRPr="000568DF">
              <w:rPr>
                <w:sz w:val="16"/>
                <w:szCs w:val="16"/>
              </w:rPr>
              <w:t>1</w:t>
            </w:r>
            <w:r w:rsidR="00D626F3">
              <w:rPr>
                <w:sz w:val="16"/>
                <w:szCs w:val="16"/>
              </w:rPr>
              <w:t>24.</w:t>
            </w:r>
            <w:r w:rsidR="00766F06">
              <w:rPr>
                <w:sz w:val="16"/>
                <w:szCs w:val="16"/>
              </w:rPr>
              <w:t>4</w:t>
            </w:r>
          </w:p>
        </w:tc>
        <w:tc>
          <w:tcPr>
            <w:tcW w:w="1120" w:type="dxa"/>
            <w:vAlign w:val="center"/>
          </w:tcPr>
          <w:p w:rsidR="00FD1844" w:rsidRPr="000568DF" w:rsidRDefault="00766F06" w:rsidP="000568DF">
            <w:pPr>
              <w:spacing w:line="360" w:lineRule="auto"/>
              <w:ind w:firstLine="0"/>
              <w:jc w:val="center"/>
              <w:rPr>
                <w:sz w:val="16"/>
                <w:szCs w:val="16"/>
              </w:rPr>
            </w:pPr>
            <w:r>
              <w:rPr>
                <w:sz w:val="16"/>
                <w:szCs w:val="16"/>
              </w:rPr>
              <w:t>1</w:t>
            </w:r>
            <w:r w:rsidR="00D626F3">
              <w:rPr>
                <w:sz w:val="16"/>
                <w:szCs w:val="16"/>
              </w:rPr>
              <w:t>27.</w:t>
            </w:r>
            <w:r>
              <w:rPr>
                <w:sz w:val="16"/>
                <w:szCs w:val="16"/>
              </w:rPr>
              <w:t>6</w:t>
            </w:r>
          </w:p>
        </w:tc>
        <w:tc>
          <w:tcPr>
            <w:tcW w:w="980" w:type="dxa"/>
            <w:vAlign w:val="center"/>
          </w:tcPr>
          <w:p w:rsidR="00FD1844" w:rsidRPr="000568DF" w:rsidRDefault="00766F06" w:rsidP="000568DF">
            <w:pPr>
              <w:spacing w:line="360" w:lineRule="auto"/>
              <w:ind w:firstLine="0"/>
              <w:jc w:val="center"/>
              <w:rPr>
                <w:sz w:val="16"/>
                <w:szCs w:val="16"/>
              </w:rPr>
            </w:pPr>
            <w:r>
              <w:rPr>
                <w:sz w:val="16"/>
                <w:szCs w:val="16"/>
              </w:rPr>
              <w:t>1</w:t>
            </w:r>
            <w:r w:rsidR="00D626F3">
              <w:rPr>
                <w:sz w:val="16"/>
                <w:szCs w:val="16"/>
              </w:rPr>
              <w:t>28.</w:t>
            </w:r>
            <w:r>
              <w:rPr>
                <w:sz w:val="16"/>
                <w:szCs w:val="16"/>
              </w:rPr>
              <w:t>2</w:t>
            </w:r>
          </w:p>
        </w:tc>
      </w:tr>
      <w:tr w:rsidR="00FD1844" w:rsidRPr="00A04964" w:rsidTr="00FD5F23">
        <w:tc>
          <w:tcPr>
            <w:tcW w:w="534" w:type="dxa"/>
          </w:tcPr>
          <w:p w:rsidR="00FD1844" w:rsidRPr="000568DF" w:rsidRDefault="00FD1844" w:rsidP="000568DF">
            <w:pPr>
              <w:spacing w:line="360" w:lineRule="auto"/>
              <w:ind w:firstLine="0"/>
              <w:jc w:val="center"/>
              <w:rPr>
                <w:sz w:val="16"/>
                <w:szCs w:val="16"/>
              </w:rPr>
            </w:pPr>
            <w:r w:rsidRPr="000568DF">
              <w:rPr>
                <w:sz w:val="16"/>
                <w:szCs w:val="16"/>
              </w:rPr>
              <w:t>2.</w:t>
            </w:r>
          </w:p>
        </w:tc>
        <w:tc>
          <w:tcPr>
            <w:tcW w:w="4334" w:type="dxa"/>
          </w:tcPr>
          <w:p w:rsidR="00FD1844" w:rsidRPr="000568DF" w:rsidRDefault="00FD1844" w:rsidP="000568DF">
            <w:pPr>
              <w:ind w:firstLine="0"/>
              <w:jc w:val="left"/>
              <w:rPr>
                <w:sz w:val="16"/>
                <w:szCs w:val="16"/>
              </w:rPr>
            </w:pPr>
            <w:r w:rsidRPr="000568DF">
              <w:rPr>
                <w:sz w:val="16"/>
                <w:szCs w:val="16"/>
              </w:rPr>
              <w:t>Ожидаемая продолжительность жизни</w:t>
            </w:r>
          </w:p>
        </w:tc>
        <w:tc>
          <w:tcPr>
            <w:tcW w:w="980" w:type="dxa"/>
            <w:vAlign w:val="center"/>
          </w:tcPr>
          <w:p w:rsidR="00FD1844" w:rsidRPr="000568DF" w:rsidRDefault="00FD1844" w:rsidP="000568DF">
            <w:pPr>
              <w:spacing w:line="360" w:lineRule="auto"/>
              <w:ind w:firstLine="0"/>
              <w:jc w:val="center"/>
              <w:rPr>
                <w:sz w:val="16"/>
                <w:szCs w:val="16"/>
              </w:rPr>
            </w:pPr>
            <w:r w:rsidRPr="000568DF">
              <w:rPr>
                <w:sz w:val="16"/>
                <w:szCs w:val="16"/>
              </w:rPr>
              <w:t>лет</w:t>
            </w:r>
          </w:p>
        </w:tc>
        <w:tc>
          <w:tcPr>
            <w:tcW w:w="980" w:type="dxa"/>
            <w:vAlign w:val="center"/>
          </w:tcPr>
          <w:p w:rsidR="00FD1844" w:rsidRPr="000568DF" w:rsidRDefault="00FD1844" w:rsidP="00766F06">
            <w:pPr>
              <w:spacing w:line="360" w:lineRule="auto"/>
              <w:ind w:firstLine="0"/>
              <w:jc w:val="center"/>
              <w:rPr>
                <w:sz w:val="16"/>
                <w:szCs w:val="16"/>
              </w:rPr>
            </w:pPr>
            <w:r w:rsidRPr="000568DF">
              <w:rPr>
                <w:sz w:val="16"/>
                <w:szCs w:val="16"/>
              </w:rPr>
              <w:t>68</w:t>
            </w:r>
            <w:r w:rsidR="00766F06">
              <w:rPr>
                <w:sz w:val="16"/>
                <w:szCs w:val="16"/>
              </w:rPr>
              <w:t>.</w:t>
            </w:r>
            <w:r w:rsidRPr="000568DF">
              <w:rPr>
                <w:sz w:val="16"/>
                <w:szCs w:val="16"/>
              </w:rPr>
              <w:t>8</w:t>
            </w:r>
          </w:p>
        </w:tc>
        <w:tc>
          <w:tcPr>
            <w:tcW w:w="1120" w:type="dxa"/>
            <w:vAlign w:val="center"/>
          </w:tcPr>
          <w:p w:rsidR="00FD1844" w:rsidRPr="000568DF" w:rsidRDefault="00766F06" w:rsidP="000568DF">
            <w:pPr>
              <w:spacing w:line="360" w:lineRule="auto"/>
              <w:ind w:firstLine="0"/>
              <w:jc w:val="center"/>
              <w:rPr>
                <w:sz w:val="16"/>
                <w:szCs w:val="16"/>
              </w:rPr>
            </w:pPr>
            <w:r>
              <w:rPr>
                <w:sz w:val="16"/>
                <w:szCs w:val="16"/>
              </w:rPr>
              <w:t>69.</w:t>
            </w:r>
            <w:r w:rsidR="00FD1844" w:rsidRPr="000568DF">
              <w:rPr>
                <w:sz w:val="16"/>
                <w:szCs w:val="16"/>
              </w:rPr>
              <w:t>0</w:t>
            </w:r>
          </w:p>
        </w:tc>
        <w:tc>
          <w:tcPr>
            <w:tcW w:w="1120" w:type="dxa"/>
            <w:vAlign w:val="center"/>
          </w:tcPr>
          <w:p w:rsidR="00FD1844" w:rsidRPr="000568DF" w:rsidRDefault="00766F06" w:rsidP="000568DF">
            <w:pPr>
              <w:spacing w:line="360" w:lineRule="auto"/>
              <w:ind w:firstLine="0"/>
              <w:jc w:val="center"/>
              <w:rPr>
                <w:sz w:val="16"/>
                <w:szCs w:val="16"/>
              </w:rPr>
            </w:pPr>
            <w:r>
              <w:rPr>
                <w:sz w:val="16"/>
                <w:szCs w:val="16"/>
              </w:rPr>
              <w:t>70.1</w:t>
            </w:r>
          </w:p>
        </w:tc>
        <w:tc>
          <w:tcPr>
            <w:tcW w:w="1120" w:type="dxa"/>
            <w:vAlign w:val="center"/>
          </w:tcPr>
          <w:p w:rsidR="00FD1844" w:rsidRPr="000568DF" w:rsidRDefault="00766F06" w:rsidP="00766F06">
            <w:pPr>
              <w:spacing w:line="360" w:lineRule="auto"/>
              <w:ind w:firstLine="0"/>
              <w:jc w:val="center"/>
              <w:rPr>
                <w:sz w:val="16"/>
                <w:szCs w:val="16"/>
              </w:rPr>
            </w:pPr>
            <w:r>
              <w:rPr>
                <w:sz w:val="16"/>
                <w:szCs w:val="16"/>
              </w:rPr>
              <w:t>70.1</w:t>
            </w:r>
          </w:p>
        </w:tc>
        <w:tc>
          <w:tcPr>
            <w:tcW w:w="980" w:type="dxa"/>
            <w:vAlign w:val="center"/>
          </w:tcPr>
          <w:p w:rsidR="00FD1844" w:rsidRPr="000568DF" w:rsidRDefault="00766F06" w:rsidP="000568DF">
            <w:pPr>
              <w:spacing w:line="360" w:lineRule="auto"/>
              <w:ind w:firstLine="0"/>
              <w:jc w:val="center"/>
              <w:rPr>
                <w:sz w:val="16"/>
                <w:szCs w:val="16"/>
              </w:rPr>
            </w:pPr>
            <w:r>
              <w:rPr>
                <w:sz w:val="16"/>
                <w:szCs w:val="16"/>
              </w:rPr>
              <w:t>70.1</w:t>
            </w:r>
          </w:p>
        </w:tc>
      </w:tr>
      <w:tr w:rsidR="00FD1844" w:rsidRPr="00A04964" w:rsidTr="00FD5F23">
        <w:tc>
          <w:tcPr>
            <w:tcW w:w="534" w:type="dxa"/>
          </w:tcPr>
          <w:p w:rsidR="00FD1844" w:rsidRPr="000568DF" w:rsidRDefault="00FD1844" w:rsidP="000568DF">
            <w:pPr>
              <w:spacing w:line="360" w:lineRule="auto"/>
              <w:ind w:firstLine="0"/>
              <w:jc w:val="center"/>
              <w:rPr>
                <w:sz w:val="16"/>
                <w:szCs w:val="16"/>
              </w:rPr>
            </w:pPr>
            <w:r w:rsidRPr="000568DF">
              <w:rPr>
                <w:sz w:val="16"/>
                <w:szCs w:val="16"/>
              </w:rPr>
              <w:t>3.</w:t>
            </w:r>
          </w:p>
        </w:tc>
        <w:tc>
          <w:tcPr>
            <w:tcW w:w="4334" w:type="dxa"/>
          </w:tcPr>
          <w:p w:rsidR="00FD1844" w:rsidRPr="000568DF" w:rsidRDefault="00FD1844" w:rsidP="000568DF">
            <w:pPr>
              <w:ind w:firstLine="0"/>
              <w:jc w:val="left"/>
              <w:rPr>
                <w:sz w:val="16"/>
                <w:szCs w:val="16"/>
              </w:rPr>
            </w:pPr>
            <w:r w:rsidRPr="000568DF">
              <w:rPr>
                <w:sz w:val="16"/>
                <w:szCs w:val="16"/>
              </w:rPr>
              <w:t>Уровень безработицы</w:t>
            </w:r>
          </w:p>
        </w:tc>
        <w:tc>
          <w:tcPr>
            <w:tcW w:w="980" w:type="dxa"/>
            <w:vAlign w:val="center"/>
          </w:tcPr>
          <w:p w:rsidR="00FD1844" w:rsidRPr="000568DF" w:rsidRDefault="00FD1844" w:rsidP="000568DF">
            <w:pPr>
              <w:spacing w:line="360" w:lineRule="auto"/>
              <w:ind w:firstLine="0"/>
              <w:jc w:val="center"/>
              <w:rPr>
                <w:sz w:val="16"/>
                <w:szCs w:val="16"/>
              </w:rPr>
            </w:pPr>
            <w:r w:rsidRPr="000568DF">
              <w:rPr>
                <w:sz w:val="16"/>
                <w:szCs w:val="16"/>
              </w:rPr>
              <w:t>%</w:t>
            </w:r>
          </w:p>
        </w:tc>
        <w:tc>
          <w:tcPr>
            <w:tcW w:w="980" w:type="dxa"/>
            <w:vAlign w:val="center"/>
          </w:tcPr>
          <w:p w:rsidR="00FD1844" w:rsidRPr="000568DF" w:rsidRDefault="00D626F3" w:rsidP="000568DF">
            <w:pPr>
              <w:spacing w:line="360" w:lineRule="auto"/>
              <w:ind w:firstLine="0"/>
              <w:jc w:val="center"/>
              <w:rPr>
                <w:sz w:val="16"/>
                <w:szCs w:val="16"/>
              </w:rPr>
            </w:pPr>
            <w:r>
              <w:rPr>
                <w:sz w:val="16"/>
                <w:szCs w:val="16"/>
              </w:rPr>
              <w:t>1.</w:t>
            </w:r>
            <w:r w:rsidR="00FD1844" w:rsidRPr="000568DF">
              <w:rPr>
                <w:sz w:val="16"/>
                <w:szCs w:val="16"/>
              </w:rPr>
              <w:t>9</w:t>
            </w:r>
          </w:p>
        </w:tc>
        <w:tc>
          <w:tcPr>
            <w:tcW w:w="1120" w:type="dxa"/>
            <w:vAlign w:val="center"/>
          </w:tcPr>
          <w:p w:rsidR="00FD1844" w:rsidRPr="000568DF" w:rsidRDefault="00D626F3" w:rsidP="000568DF">
            <w:pPr>
              <w:spacing w:line="360" w:lineRule="auto"/>
              <w:ind w:firstLine="0"/>
              <w:jc w:val="center"/>
              <w:rPr>
                <w:sz w:val="16"/>
                <w:szCs w:val="16"/>
              </w:rPr>
            </w:pPr>
            <w:r>
              <w:rPr>
                <w:sz w:val="16"/>
                <w:szCs w:val="16"/>
              </w:rPr>
              <w:t>1.</w:t>
            </w:r>
            <w:r w:rsidR="00FD1844" w:rsidRPr="000568DF">
              <w:rPr>
                <w:sz w:val="16"/>
                <w:szCs w:val="16"/>
              </w:rPr>
              <w:t>9</w:t>
            </w:r>
          </w:p>
        </w:tc>
        <w:tc>
          <w:tcPr>
            <w:tcW w:w="1120" w:type="dxa"/>
            <w:vAlign w:val="center"/>
          </w:tcPr>
          <w:p w:rsidR="00FD1844" w:rsidRPr="000568DF" w:rsidRDefault="00D626F3" w:rsidP="000568DF">
            <w:pPr>
              <w:spacing w:line="360" w:lineRule="auto"/>
              <w:ind w:firstLine="0"/>
              <w:jc w:val="center"/>
              <w:rPr>
                <w:sz w:val="16"/>
                <w:szCs w:val="16"/>
              </w:rPr>
            </w:pPr>
            <w:r>
              <w:rPr>
                <w:sz w:val="16"/>
                <w:szCs w:val="16"/>
              </w:rPr>
              <w:t>1.</w:t>
            </w:r>
            <w:r w:rsidR="00287120">
              <w:rPr>
                <w:sz w:val="16"/>
                <w:szCs w:val="16"/>
              </w:rPr>
              <w:t>9</w:t>
            </w:r>
          </w:p>
        </w:tc>
        <w:tc>
          <w:tcPr>
            <w:tcW w:w="1120" w:type="dxa"/>
            <w:vAlign w:val="center"/>
          </w:tcPr>
          <w:p w:rsidR="00FD1844" w:rsidRPr="000568DF" w:rsidRDefault="00D626F3" w:rsidP="000568DF">
            <w:pPr>
              <w:spacing w:line="360" w:lineRule="auto"/>
              <w:ind w:firstLine="0"/>
              <w:jc w:val="center"/>
              <w:rPr>
                <w:sz w:val="16"/>
                <w:szCs w:val="16"/>
              </w:rPr>
            </w:pPr>
            <w:r>
              <w:rPr>
                <w:sz w:val="16"/>
                <w:szCs w:val="16"/>
              </w:rPr>
              <w:t>1.</w:t>
            </w:r>
            <w:r w:rsidR="00287120">
              <w:rPr>
                <w:sz w:val="16"/>
                <w:szCs w:val="16"/>
              </w:rPr>
              <w:t>8</w:t>
            </w:r>
          </w:p>
        </w:tc>
        <w:tc>
          <w:tcPr>
            <w:tcW w:w="980" w:type="dxa"/>
            <w:vAlign w:val="center"/>
          </w:tcPr>
          <w:p w:rsidR="00FD1844" w:rsidRPr="000568DF" w:rsidRDefault="00D626F3" w:rsidP="000568DF">
            <w:pPr>
              <w:spacing w:line="360" w:lineRule="auto"/>
              <w:ind w:firstLine="0"/>
              <w:jc w:val="center"/>
              <w:rPr>
                <w:sz w:val="16"/>
                <w:szCs w:val="16"/>
              </w:rPr>
            </w:pPr>
            <w:r>
              <w:rPr>
                <w:sz w:val="16"/>
                <w:szCs w:val="16"/>
              </w:rPr>
              <w:t>1.</w:t>
            </w:r>
            <w:r w:rsidR="00287120">
              <w:rPr>
                <w:sz w:val="16"/>
                <w:szCs w:val="16"/>
              </w:rPr>
              <w:t>7</w:t>
            </w:r>
          </w:p>
        </w:tc>
      </w:tr>
      <w:tr w:rsidR="00FD1844" w:rsidRPr="00A04964" w:rsidTr="00FD5F23">
        <w:tc>
          <w:tcPr>
            <w:tcW w:w="534" w:type="dxa"/>
          </w:tcPr>
          <w:p w:rsidR="00FD1844" w:rsidRPr="000568DF" w:rsidRDefault="00FD1844" w:rsidP="000568DF">
            <w:pPr>
              <w:spacing w:line="360" w:lineRule="auto"/>
              <w:ind w:firstLine="0"/>
              <w:jc w:val="center"/>
              <w:rPr>
                <w:sz w:val="16"/>
                <w:szCs w:val="16"/>
              </w:rPr>
            </w:pPr>
            <w:r w:rsidRPr="000568DF">
              <w:rPr>
                <w:sz w:val="16"/>
                <w:szCs w:val="16"/>
              </w:rPr>
              <w:t>4.</w:t>
            </w:r>
          </w:p>
        </w:tc>
        <w:tc>
          <w:tcPr>
            <w:tcW w:w="4334" w:type="dxa"/>
          </w:tcPr>
          <w:p w:rsidR="00FD1844" w:rsidRPr="0012241C" w:rsidRDefault="00FD1844" w:rsidP="000568DF">
            <w:pPr>
              <w:pStyle w:val="ConsPlusNormal"/>
              <w:ind w:firstLine="0"/>
              <w:rPr>
                <w:rFonts w:ascii="Times New Roman" w:hAnsi="Times New Roman"/>
                <w:sz w:val="16"/>
                <w:szCs w:val="16"/>
              </w:rPr>
            </w:pPr>
            <w:r w:rsidRPr="0012241C">
              <w:rPr>
                <w:rFonts w:ascii="Times New Roman" w:hAnsi="Times New Roman"/>
                <w:sz w:val="16"/>
                <w:szCs w:val="16"/>
              </w:rPr>
              <w:t>Объем отгруженных товаров собственного производства, выполнение работ и услуг собственными силами в промышленном производстве</w:t>
            </w:r>
          </w:p>
        </w:tc>
        <w:tc>
          <w:tcPr>
            <w:tcW w:w="980" w:type="dxa"/>
            <w:vAlign w:val="center"/>
          </w:tcPr>
          <w:p w:rsidR="00FD1844" w:rsidRPr="000568DF" w:rsidRDefault="00FD1844" w:rsidP="000568DF">
            <w:pPr>
              <w:ind w:firstLine="0"/>
              <w:jc w:val="center"/>
              <w:rPr>
                <w:sz w:val="16"/>
                <w:szCs w:val="16"/>
              </w:rPr>
            </w:pPr>
          </w:p>
          <w:p w:rsidR="00FD1844" w:rsidRPr="000568DF" w:rsidRDefault="00FD1844" w:rsidP="000568DF">
            <w:pPr>
              <w:ind w:firstLine="0"/>
              <w:jc w:val="center"/>
              <w:rPr>
                <w:sz w:val="16"/>
                <w:szCs w:val="16"/>
              </w:rPr>
            </w:pPr>
            <w:r w:rsidRPr="000568DF">
              <w:rPr>
                <w:sz w:val="16"/>
                <w:szCs w:val="16"/>
              </w:rPr>
              <w:t>млн. руб.</w:t>
            </w:r>
          </w:p>
        </w:tc>
        <w:tc>
          <w:tcPr>
            <w:tcW w:w="980" w:type="dxa"/>
            <w:vAlign w:val="center"/>
          </w:tcPr>
          <w:p w:rsidR="00FD1844" w:rsidRPr="000568DF" w:rsidRDefault="00FD1844" w:rsidP="000568DF">
            <w:pPr>
              <w:spacing w:line="360" w:lineRule="auto"/>
              <w:ind w:firstLine="0"/>
              <w:jc w:val="center"/>
              <w:rPr>
                <w:sz w:val="16"/>
                <w:szCs w:val="16"/>
              </w:rPr>
            </w:pPr>
          </w:p>
          <w:p w:rsidR="00FD1844" w:rsidRPr="000568DF" w:rsidRDefault="00D626F3" w:rsidP="000568DF">
            <w:pPr>
              <w:spacing w:line="360" w:lineRule="auto"/>
              <w:ind w:firstLine="0"/>
              <w:jc w:val="center"/>
              <w:rPr>
                <w:sz w:val="16"/>
                <w:szCs w:val="16"/>
              </w:rPr>
            </w:pPr>
            <w:r>
              <w:rPr>
                <w:sz w:val="16"/>
                <w:szCs w:val="16"/>
              </w:rPr>
              <w:t>344.</w:t>
            </w:r>
            <w:r w:rsidR="00FD1844" w:rsidRPr="000568DF">
              <w:rPr>
                <w:sz w:val="16"/>
                <w:szCs w:val="16"/>
              </w:rPr>
              <w:t>3</w:t>
            </w:r>
          </w:p>
        </w:tc>
        <w:tc>
          <w:tcPr>
            <w:tcW w:w="1120" w:type="dxa"/>
            <w:vAlign w:val="center"/>
          </w:tcPr>
          <w:p w:rsidR="00FD1844" w:rsidRPr="000568DF" w:rsidRDefault="00FD1844" w:rsidP="000568DF">
            <w:pPr>
              <w:spacing w:line="360" w:lineRule="auto"/>
              <w:ind w:firstLine="0"/>
              <w:jc w:val="center"/>
              <w:rPr>
                <w:sz w:val="16"/>
                <w:szCs w:val="16"/>
              </w:rPr>
            </w:pPr>
          </w:p>
          <w:p w:rsidR="00FD1844" w:rsidRPr="000568DF" w:rsidRDefault="00287120" w:rsidP="000568DF">
            <w:pPr>
              <w:spacing w:line="360" w:lineRule="auto"/>
              <w:ind w:firstLine="0"/>
              <w:jc w:val="center"/>
              <w:rPr>
                <w:sz w:val="16"/>
                <w:szCs w:val="16"/>
              </w:rPr>
            </w:pPr>
            <w:r>
              <w:rPr>
                <w:sz w:val="16"/>
                <w:szCs w:val="16"/>
              </w:rPr>
              <w:t>2</w:t>
            </w:r>
            <w:r w:rsidR="00EC49FC">
              <w:rPr>
                <w:sz w:val="16"/>
                <w:szCs w:val="16"/>
              </w:rPr>
              <w:t>98.43</w:t>
            </w:r>
          </w:p>
        </w:tc>
        <w:tc>
          <w:tcPr>
            <w:tcW w:w="1120" w:type="dxa"/>
            <w:vAlign w:val="center"/>
          </w:tcPr>
          <w:p w:rsidR="00FD1844" w:rsidRPr="000568DF" w:rsidRDefault="00FD1844" w:rsidP="000568DF">
            <w:pPr>
              <w:spacing w:line="360" w:lineRule="auto"/>
              <w:ind w:firstLine="0"/>
              <w:jc w:val="center"/>
              <w:rPr>
                <w:sz w:val="16"/>
                <w:szCs w:val="16"/>
              </w:rPr>
            </w:pPr>
          </w:p>
          <w:p w:rsidR="00FD1844" w:rsidRPr="000568DF" w:rsidRDefault="00EC49FC" w:rsidP="000568DF">
            <w:pPr>
              <w:spacing w:line="360" w:lineRule="auto"/>
              <w:ind w:firstLine="0"/>
              <w:jc w:val="center"/>
              <w:rPr>
                <w:sz w:val="16"/>
                <w:szCs w:val="16"/>
              </w:rPr>
            </w:pPr>
            <w:r>
              <w:rPr>
                <w:sz w:val="16"/>
                <w:szCs w:val="16"/>
              </w:rPr>
              <w:t>417.89</w:t>
            </w:r>
          </w:p>
        </w:tc>
        <w:tc>
          <w:tcPr>
            <w:tcW w:w="1120" w:type="dxa"/>
            <w:vAlign w:val="center"/>
          </w:tcPr>
          <w:p w:rsidR="00FD1844" w:rsidRPr="000568DF" w:rsidRDefault="00FD1844" w:rsidP="000568DF">
            <w:pPr>
              <w:spacing w:line="360" w:lineRule="auto"/>
              <w:ind w:firstLine="0"/>
              <w:jc w:val="center"/>
              <w:rPr>
                <w:sz w:val="16"/>
                <w:szCs w:val="16"/>
              </w:rPr>
            </w:pPr>
          </w:p>
          <w:p w:rsidR="00FD1844" w:rsidRPr="000568DF" w:rsidRDefault="008E0BD9" w:rsidP="000568DF">
            <w:pPr>
              <w:spacing w:line="360" w:lineRule="auto"/>
              <w:ind w:firstLine="0"/>
              <w:jc w:val="center"/>
              <w:rPr>
                <w:sz w:val="16"/>
                <w:szCs w:val="16"/>
              </w:rPr>
            </w:pPr>
            <w:r>
              <w:rPr>
                <w:sz w:val="16"/>
                <w:szCs w:val="16"/>
              </w:rPr>
              <w:t>454,0</w:t>
            </w:r>
          </w:p>
        </w:tc>
        <w:tc>
          <w:tcPr>
            <w:tcW w:w="980" w:type="dxa"/>
            <w:vAlign w:val="center"/>
          </w:tcPr>
          <w:p w:rsidR="00FD1844" w:rsidRPr="000568DF" w:rsidRDefault="00FD1844" w:rsidP="000568DF">
            <w:pPr>
              <w:spacing w:line="360" w:lineRule="auto"/>
              <w:ind w:firstLine="0"/>
              <w:jc w:val="center"/>
              <w:rPr>
                <w:sz w:val="16"/>
                <w:szCs w:val="16"/>
              </w:rPr>
            </w:pPr>
          </w:p>
          <w:p w:rsidR="00FD1844" w:rsidRPr="000568DF" w:rsidRDefault="008E0BD9" w:rsidP="008E0BD9">
            <w:pPr>
              <w:spacing w:line="360" w:lineRule="auto"/>
              <w:ind w:firstLine="0"/>
              <w:jc w:val="center"/>
              <w:rPr>
                <w:sz w:val="16"/>
                <w:szCs w:val="16"/>
              </w:rPr>
            </w:pPr>
            <w:r>
              <w:rPr>
                <w:sz w:val="16"/>
                <w:szCs w:val="16"/>
              </w:rPr>
              <w:t>477</w:t>
            </w:r>
            <w:r w:rsidR="00EC49FC">
              <w:rPr>
                <w:sz w:val="16"/>
                <w:szCs w:val="16"/>
              </w:rPr>
              <w:t>.0</w:t>
            </w:r>
          </w:p>
        </w:tc>
      </w:tr>
      <w:tr w:rsidR="00FD1844" w:rsidRPr="00A04964" w:rsidTr="00FD5F23">
        <w:tc>
          <w:tcPr>
            <w:tcW w:w="534" w:type="dxa"/>
          </w:tcPr>
          <w:p w:rsidR="00FD1844" w:rsidRPr="000568DF" w:rsidRDefault="00FD1844" w:rsidP="000568DF">
            <w:pPr>
              <w:spacing w:line="360" w:lineRule="auto"/>
              <w:ind w:firstLine="0"/>
              <w:jc w:val="center"/>
              <w:rPr>
                <w:sz w:val="16"/>
                <w:szCs w:val="16"/>
              </w:rPr>
            </w:pPr>
            <w:r w:rsidRPr="000568DF">
              <w:rPr>
                <w:sz w:val="16"/>
                <w:szCs w:val="16"/>
              </w:rPr>
              <w:t>5.</w:t>
            </w:r>
          </w:p>
        </w:tc>
        <w:tc>
          <w:tcPr>
            <w:tcW w:w="4334" w:type="dxa"/>
          </w:tcPr>
          <w:p w:rsidR="00FD1844" w:rsidRPr="0012241C" w:rsidRDefault="00FD1844" w:rsidP="000568DF">
            <w:pPr>
              <w:pStyle w:val="ConsPlusNormal"/>
              <w:ind w:firstLine="0"/>
              <w:rPr>
                <w:rFonts w:ascii="Times New Roman" w:hAnsi="Times New Roman"/>
                <w:sz w:val="16"/>
                <w:szCs w:val="16"/>
              </w:rPr>
            </w:pPr>
            <w:r w:rsidRPr="0012241C">
              <w:rPr>
                <w:rFonts w:ascii="Times New Roman" w:hAnsi="Times New Roman"/>
                <w:sz w:val="16"/>
                <w:szCs w:val="16"/>
              </w:rPr>
              <w:t>Объем продукции сельского хозяйства всех категорий</w:t>
            </w:r>
          </w:p>
        </w:tc>
        <w:tc>
          <w:tcPr>
            <w:tcW w:w="980" w:type="dxa"/>
            <w:vAlign w:val="center"/>
          </w:tcPr>
          <w:p w:rsidR="00FD1844" w:rsidRPr="000568DF" w:rsidRDefault="00FD1844" w:rsidP="000568DF">
            <w:pPr>
              <w:ind w:firstLine="0"/>
              <w:jc w:val="center"/>
              <w:rPr>
                <w:sz w:val="16"/>
                <w:szCs w:val="16"/>
              </w:rPr>
            </w:pPr>
            <w:r w:rsidRPr="000568DF">
              <w:rPr>
                <w:sz w:val="16"/>
                <w:szCs w:val="16"/>
              </w:rPr>
              <w:t>млн. руб.</w:t>
            </w:r>
          </w:p>
        </w:tc>
        <w:tc>
          <w:tcPr>
            <w:tcW w:w="980" w:type="dxa"/>
            <w:vAlign w:val="center"/>
          </w:tcPr>
          <w:p w:rsidR="00FD1844" w:rsidRPr="000568DF" w:rsidRDefault="00D626F3" w:rsidP="000568DF">
            <w:pPr>
              <w:spacing w:line="360" w:lineRule="auto"/>
              <w:ind w:firstLine="0"/>
              <w:jc w:val="center"/>
              <w:rPr>
                <w:sz w:val="16"/>
                <w:szCs w:val="16"/>
              </w:rPr>
            </w:pPr>
            <w:r>
              <w:rPr>
                <w:sz w:val="16"/>
                <w:szCs w:val="16"/>
              </w:rPr>
              <w:t>3214.</w:t>
            </w:r>
            <w:r w:rsidR="00287120">
              <w:rPr>
                <w:sz w:val="16"/>
                <w:szCs w:val="16"/>
              </w:rPr>
              <w:t>4</w:t>
            </w:r>
          </w:p>
        </w:tc>
        <w:tc>
          <w:tcPr>
            <w:tcW w:w="1120" w:type="dxa"/>
            <w:vAlign w:val="center"/>
          </w:tcPr>
          <w:p w:rsidR="00FD1844" w:rsidRPr="000568DF" w:rsidRDefault="00D626F3" w:rsidP="000568DF">
            <w:pPr>
              <w:spacing w:line="360" w:lineRule="auto"/>
              <w:ind w:firstLine="0"/>
              <w:jc w:val="center"/>
              <w:rPr>
                <w:sz w:val="16"/>
                <w:szCs w:val="16"/>
              </w:rPr>
            </w:pPr>
            <w:r>
              <w:rPr>
                <w:sz w:val="16"/>
                <w:szCs w:val="16"/>
              </w:rPr>
              <w:t>3812.</w:t>
            </w:r>
            <w:r w:rsidR="00287120">
              <w:rPr>
                <w:sz w:val="16"/>
                <w:szCs w:val="16"/>
              </w:rPr>
              <w:t>4</w:t>
            </w:r>
          </w:p>
        </w:tc>
        <w:tc>
          <w:tcPr>
            <w:tcW w:w="1120" w:type="dxa"/>
            <w:vAlign w:val="center"/>
          </w:tcPr>
          <w:p w:rsidR="00FD1844" w:rsidRPr="000568DF" w:rsidRDefault="00EC49FC" w:rsidP="000568DF">
            <w:pPr>
              <w:spacing w:line="360" w:lineRule="auto"/>
              <w:ind w:firstLine="0"/>
              <w:jc w:val="center"/>
              <w:rPr>
                <w:sz w:val="16"/>
                <w:szCs w:val="16"/>
              </w:rPr>
            </w:pPr>
            <w:r>
              <w:rPr>
                <w:sz w:val="16"/>
                <w:szCs w:val="16"/>
              </w:rPr>
              <w:t>5008.9</w:t>
            </w:r>
          </w:p>
        </w:tc>
        <w:tc>
          <w:tcPr>
            <w:tcW w:w="1120" w:type="dxa"/>
            <w:vAlign w:val="center"/>
          </w:tcPr>
          <w:p w:rsidR="00FD1844" w:rsidRPr="000568DF" w:rsidRDefault="00EC49FC" w:rsidP="000568DF">
            <w:pPr>
              <w:spacing w:line="360" w:lineRule="auto"/>
              <w:ind w:firstLine="0"/>
              <w:jc w:val="center"/>
              <w:rPr>
                <w:sz w:val="16"/>
                <w:szCs w:val="16"/>
              </w:rPr>
            </w:pPr>
            <w:r>
              <w:rPr>
                <w:sz w:val="16"/>
                <w:szCs w:val="16"/>
              </w:rPr>
              <w:t>4041.8</w:t>
            </w:r>
          </w:p>
        </w:tc>
        <w:tc>
          <w:tcPr>
            <w:tcW w:w="980" w:type="dxa"/>
            <w:vAlign w:val="center"/>
          </w:tcPr>
          <w:p w:rsidR="00FD1844" w:rsidRPr="000568DF" w:rsidRDefault="00EC49FC" w:rsidP="000568DF">
            <w:pPr>
              <w:spacing w:line="360" w:lineRule="auto"/>
              <w:ind w:firstLine="0"/>
              <w:jc w:val="center"/>
              <w:rPr>
                <w:sz w:val="16"/>
                <w:szCs w:val="16"/>
              </w:rPr>
            </w:pPr>
            <w:r>
              <w:rPr>
                <w:sz w:val="16"/>
                <w:szCs w:val="16"/>
              </w:rPr>
              <w:t>4151.1</w:t>
            </w:r>
          </w:p>
        </w:tc>
      </w:tr>
      <w:tr w:rsidR="00FD1844" w:rsidRPr="00A04964" w:rsidTr="00FD5F23">
        <w:tc>
          <w:tcPr>
            <w:tcW w:w="534" w:type="dxa"/>
          </w:tcPr>
          <w:p w:rsidR="00FD1844" w:rsidRPr="000568DF" w:rsidRDefault="00FD1844" w:rsidP="000568DF">
            <w:pPr>
              <w:spacing w:line="360" w:lineRule="auto"/>
              <w:ind w:firstLine="0"/>
              <w:jc w:val="center"/>
              <w:rPr>
                <w:sz w:val="16"/>
                <w:szCs w:val="16"/>
              </w:rPr>
            </w:pPr>
            <w:r w:rsidRPr="000568DF">
              <w:rPr>
                <w:sz w:val="16"/>
                <w:szCs w:val="16"/>
              </w:rPr>
              <w:t>6.</w:t>
            </w:r>
          </w:p>
        </w:tc>
        <w:tc>
          <w:tcPr>
            <w:tcW w:w="4334" w:type="dxa"/>
          </w:tcPr>
          <w:p w:rsidR="00FD1844" w:rsidRPr="0012241C" w:rsidRDefault="00FD1844" w:rsidP="000568DF">
            <w:pPr>
              <w:pStyle w:val="ConsPlusNormal"/>
              <w:ind w:firstLine="0"/>
              <w:rPr>
                <w:rFonts w:ascii="Times New Roman" w:hAnsi="Times New Roman"/>
                <w:sz w:val="16"/>
                <w:szCs w:val="16"/>
              </w:rPr>
            </w:pPr>
            <w:r w:rsidRPr="0012241C">
              <w:rPr>
                <w:rFonts w:ascii="Times New Roman" w:hAnsi="Times New Roman"/>
                <w:sz w:val="16"/>
                <w:szCs w:val="16"/>
              </w:rPr>
              <w:t>Доля продукции, производимой малыми предприятиями, в общем объеме валового регионального продукта</w:t>
            </w:r>
          </w:p>
        </w:tc>
        <w:tc>
          <w:tcPr>
            <w:tcW w:w="980" w:type="dxa"/>
            <w:vAlign w:val="center"/>
          </w:tcPr>
          <w:p w:rsidR="00FD1844" w:rsidRPr="000568DF" w:rsidRDefault="00FD1844" w:rsidP="000568DF">
            <w:pPr>
              <w:spacing w:line="360" w:lineRule="auto"/>
              <w:ind w:firstLine="0"/>
              <w:jc w:val="center"/>
              <w:rPr>
                <w:sz w:val="16"/>
                <w:szCs w:val="16"/>
              </w:rPr>
            </w:pPr>
          </w:p>
          <w:p w:rsidR="00FD1844" w:rsidRPr="000568DF" w:rsidRDefault="00FD1844" w:rsidP="000568DF">
            <w:pPr>
              <w:spacing w:line="360" w:lineRule="auto"/>
              <w:ind w:firstLine="0"/>
              <w:jc w:val="center"/>
              <w:rPr>
                <w:sz w:val="16"/>
                <w:szCs w:val="16"/>
              </w:rPr>
            </w:pPr>
            <w:r w:rsidRPr="000568DF">
              <w:rPr>
                <w:sz w:val="16"/>
                <w:szCs w:val="16"/>
              </w:rPr>
              <w:t>%</w:t>
            </w:r>
          </w:p>
        </w:tc>
        <w:tc>
          <w:tcPr>
            <w:tcW w:w="980" w:type="dxa"/>
            <w:vAlign w:val="center"/>
          </w:tcPr>
          <w:p w:rsidR="00FD1844" w:rsidRPr="000568DF" w:rsidRDefault="00FD1844" w:rsidP="000568DF">
            <w:pPr>
              <w:spacing w:line="360" w:lineRule="auto"/>
              <w:ind w:firstLine="0"/>
              <w:jc w:val="center"/>
              <w:rPr>
                <w:sz w:val="16"/>
                <w:szCs w:val="16"/>
              </w:rPr>
            </w:pPr>
          </w:p>
          <w:p w:rsidR="00FD1844" w:rsidRPr="000568DF" w:rsidRDefault="00D626F3" w:rsidP="000568DF">
            <w:pPr>
              <w:spacing w:line="360" w:lineRule="auto"/>
              <w:ind w:firstLine="0"/>
              <w:jc w:val="center"/>
              <w:rPr>
                <w:sz w:val="16"/>
                <w:szCs w:val="16"/>
              </w:rPr>
            </w:pPr>
            <w:r>
              <w:rPr>
                <w:sz w:val="16"/>
                <w:szCs w:val="16"/>
              </w:rPr>
              <w:t>1.</w:t>
            </w:r>
            <w:r w:rsidR="00FD1844" w:rsidRPr="000568DF">
              <w:rPr>
                <w:sz w:val="16"/>
                <w:szCs w:val="16"/>
              </w:rPr>
              <w:t>27</w:t>
            </w:r>
          </w:p>
        </w:tc>
        <w:tc>
          <w:tcPr>
            <w:tcW w:w="1120" w:type="dxa"/>
            <w:vAlign w:val="center"/>
          </w:tcPr>
          <w:p w:rsidR="00FD1844" w:rsidRPr="000568DF" w:rsidRDefault="00FD1844" w:rsidP="000568DF">
            <w:pPr>
              <w:spacing w:line="360" w:lineRule="auto"/>
              <w:ind w:firstLine="0"/>
              <w:jc w:val="center"/>
              <w:rPr>
                <w:sz w:val="16"/>
                <w:szCs w:val="16"/>
              </w:rPr>
            </w:pPr>
          </w:p>
          <w:p w:rsidR="00FD1844" w:rsidRPr="000568DF" w:rsidRDefault="00D626F3" w:rsidP="000568DF">
            <w:pPr>
              <w:spacing w:line="360" w:lineRule="auto"/>
              <w:ind w:firstLine="0"/>
              <w:jc w:val="center"/>
              <w:rPr>
                <w:sz w:val="16"/>
                <w:szCs w:val="16"/>
              </w:rPr>
            </w:pPr>
            <w:r>
              <w:rPr>
                <w:sz w:val="16"/>
                <w:szCs w:val="16"/>
              </w:rPr>
              <w:t>1.</w:t>
            </w:r>
            <w:r w:rsidR="00FD1844" w:rsidRPr="000568DF">
              <w:rPr>
                <w:sz w:val="16"/>
                <w:szCs w:val="16"/>
              </w:rPr>
              <w:t>27</w:t>
            </w:r>
          </w:p>
        </w:tc>
        <w:tc>
          <w:tcPr>
            <w:tcW w:w="1120" w:type="dxa"/>
            <w:vAlign w:val="center"/>
          </w:tcPr>
          <w:p w:rsidR="00FD1844" w:rsidRPr="000568DF" w:rsidRDefault="00FD1844" w:rsidP="000568DF">
            <w:pPr>
              <w:spacing w:line="360" w:lineRule="auto"/>
              <w:ind w:firstLine="0"/>
              <w:jc w:val="center"/>
              <w:rPr>
                <w:sz w:val="16"/>
                <w:szCs w:val="16"/>
              </w:rPr>
            </w:pPr>
          </w:p>
          <w:p w:rsidR="00FD1844" w:rsidRPr="000568DF" w:rsidRDefault="00D626F3" w:rsidP="000568DF">
            <w:pPr>
              <w:spacing w:line="360" w:lineRule="auto"/>
              <w:ind w:firstLine="0"/>
              <w:jc w:val="center"/>
              <w:rPr>
                <w:sz w:val="16"/>
                <w:szCs w:val="16"/>
              </w:rPr>
            </w:pPr>
            <w:r>
              <w:rPr>
                <w:sz w:val="16"/>
                <w:szCs w:val="16"/>
              </w:rPr>
              <w:t>1.</w:t>
            </w:r>
            <w:r w:rsidR="00FD1844" w:rsidRPr="000568DF">
              <w:rPr>
                <w:sz w:val="16"/>
                <w:szCs w:val="16"/>
              </w:rPr>
              <w:t>28</w:t>
            </w:r>
          </w:p>
        </w:tc>
        <w:tc>
          <w:tcPr>
            <w:tcW w:w="1120" w:type="dxa"/>
            <w:vAlign w:val="center"/>
          </w:tcPr>
          <w:p w:rsidR="00FD1844" w:rsidRPr="000568DF" w:rsidRDefault="00FD1844" w:rsidP="000568DF">
            <w:pPr>
              <w:spacing w:line="360" w:lineRule="auto"/>
              <w:ind w:firstLine="0"/>
              <w:jc w:val="center"/>
              <w:rPr>
                <w:sz w:val="16"/>
                <w:szCs w:val="16"/>
              </w:rPr>
            </w:pPr>
          </w:p>
          <w:p w:rsidR="00FD1844" w:rsidRPr="000568DF" w:rsidRDefault="00D626F3" w:rsidP="000568DF">
            <w:pPr>
              <w:spacing w:line="360" w:lineRule="auto"/>
              <w:ind w:firstLine="0"/>
              <w:jc w:val="center"/>
              <w:rPr>
                <w:sz w:val="16"/>
                <w:szCs w:val="16"/>
              </w:rPr>
            </w:pPr>
            <w:r>
              <w:rPr>
                <w:sz w:val="16"/>
                <w:szCs w:val="16"/>
              </w:rPr>
              <w:t>1.</w:t>
            </w:r>
            <w:r w:rsidR="00FD1844" w:rsidRPr="000568DF">
              <w:rPr>
                <w:sz w:val="16"/>
                <w:szCs w:val="16"/>
              </w:rPr>
              <w:t>29</w:t>
            </w:r>
          </w:p>
        </w:tc>
        <w:tc>
          <w:tcPr>
            <w:tcW w:w="980" w:type="dxa"/>
            <w:vAlign w:val="center"/>
          </w:tcPr>
          <w:p w:rsidR="00FD1844" w:rsidRPr="000568DF" w:rsidRDefault="00FD1844" w:rsidP="000568DF">
            <w:pPr>
              <w:spacing w:line="360" w:lineRule="auto"/>
              <w:ind w:firstLine="0"/>
              <w:jc w:val="center"/>
              <w:rPr>
                <w:sz w:val="16"/>
                <w:szCs w:val="16"/>
              </w:rPr>
            </w:pPr>
          </w:p>
          <w:p w:rsidR="00FD1844" w:rsidRPr="000568DF" w:rsidRDefault="00D626F3" w:rsidP="000568DF">
            <w:pPr>
              <w:spacing w:line="360" w:lineRule="auto"/>
              <w:ind w:firstLine="0"/>
              <w:jc w:val="center"/>
              <w:rPr>
                <w:sz w:val="16"/>
                <w:szCs w:val="16"/>
              </w:rPr>
            </w:pPr>
            <w:r>
              <w:rPr>
                <w:sz w:val="16"/>
                <w:szCs w:val="16"/>
              </w:rPr>
              <w:t>1.</w:t>
            </w:r>
            <w:r w:rsidR="00FD1844" w:rsidRPr="000568DF">
              <w:rPr>
                <w:sz w:val="16"/>
                <w:szCs w:val="16"/>
              </w:rPr>
              <w:t>30</w:t>
            </w:r>
          </w:p>
        </w:tc>
      </w:tr>
      <w:tr w:rsidR="00FD1844" w:rsidRPr="00A04964" w:rsidTr="00FD5F23">
        <w:tc>
          <w:tcPr>
            <w:tcW w:w="534" w:type="dxa"/>
          </w:tcPr>
          <w:p w:rsidR="00FD1844" w:rsidRPr="000568DF" w:rsidRDefault="00FD1844" w:rsidP="000568DF">
            <w:pPr>
              <w:spacing w:line="360" w:lineRule="auto"/>
              <w:ind w:firstLine="0"/>
              <w:jc w:val="center"/>
              <w:rPr>
                <w:sz w:val="16"/>
                <w:szCs w:val="16"/>
              </w:rPr>
            </w:pPr>
            <w:r w:rsidRPr="000568DF">
              <w:rPr>
                <w:sz w:val="16"/>
                <w:szCs w:val="16"/>
              </w:rPr>
              <w:t>7.</w:t>
            </w:r>
          </w:p>
        </w:tc>
        <w:tc>
          <w:tcPr>
            <w:tcW w:w="4334" w:type="dxa"/>
          </w:tcPr>
          <w:p w:rsidR="00FD1844" w:rsidRPr="0012241C" w:rsidRDefault="00FD1844" w:rsidP="000568DF">
            <w:pPr>
              <w:pStyle w:val="ConsPlusNormal"/>
              <w:ind w:firstLine="0"/>
              <w:rPr>
                <w:rFonts w:ascii="Times New Roman" w:hAnsi="Times New Roman"/>
                <w:sz w:val="16"/>
                <w:szCs w:val="16"/>
              </w:rPr>
            </w:pPr>
            <w:r w:rsidRPr="0012241C">
              <w:rPr>
                <w:rFonts w:ascii="Times New Roman" w:hAnsi="Times New Roman"/>
                <w:sz w:val="16"/>
                <w:szCs w:val="16"/>
              </w:rPr>
              <w:t>Объем инвестиций в основной капитал</w:t>
            </w:r>
          </w:p>
        </w:tc>
        <w:tc>
          <w:tcPr>
            <w:tcW w:w="980" w:type="dxa"/>
            <w:vAlign w:val="center"/>
          </w:tcPr>
          <w:p w:rsidR="00FD1844" w:rsidRPr="000568DF" w:rsidRDefault="00FD1844" w:rsidP="000568DF">
            <w:pPr>
              <w:ind w:firstLine="0"/>
              <w:jc w:val="center"/>
              <w:rPr>
                <w:sz w:val="16"/>
                <w:szCs w:val="16"/>
              </w:rPr>
            </w:pPr>
            <w:r w:rsidRPr="000568DF">
              <w:rPr>
                <w:sz w:val="16"/>
                <w:szCs w:val="16"/>
              </w:rPr>
              <w:t>млн. руб.</w:t>
            </w:r>
          </w:p>
        </w:tc>
        <w:tc>
          <w:tcPr>
            <w:tcW w:w="980" w:type="dxa"/>
            <w:vAlign w:val="center"/>
          </w:tcPr>
          <w:p w:rsidR="00FD1844" w:rsidRPr="000568DF" w:rsidRDefault="00D626F3" w:rsidP="000568DF">
            <w:pPr>
              <w:spacing w:line="360" w:lineRule="auto"/>
              <w:ind w:firstLine="0"/>
              <w:jc w:val="center"/>
              <w:rPr>
                <w:sz w:val="16"/>
                <w:szCs w:val="16"/>
              </w:rPr>
            </w:pPr>
            <w:r>
              <w:rPr>
                <w:sz w:val="16"/>
                <w:szCs w:val="16"/>
              </w:rPr>
              <w:t>614.</w:t>
            </w:r>
            <w:r w:rsidR="00287120">
              <w:rPr>
                <w:sz w:val="16"/>
                <w:szCs w:val="16"/>
              </w:rPr>
              <w:t>0</w:t>
            </w:r>
          </w:p>
        </w:tc>
        <w:tc>
          <w:tcPr>
            <w:tcW w:w="1120" w:type="dxa"/>
            <w:vAlign w:val="center"/>
          </w:tcPr>
          <w:p w:rsidR="00FD1844" w:rsidRPr="000568DF" w:rsidRDefault="00287120" w:rsidP="000568DF">
            <w:pPr>
              <w:spacing w:line="360" w:lineRule="auto"/>
              <w:ind w:firstLine="0"/>
              <w:jc w:val="center"/>
              <w:rPr>
                <w:sz w:val="16"/>
                <w:szCs w:val="16"/>
              </w:rPr>
            </w:pPr>
            <w:r>
              <w:rPr>
                <w:sz w:val="16"/>
                <w:szCs w:val="16"/>
              </w:rPr>
              <w:t>13</w:t>
            </w:r>
            <w:r w:rsidR="00D626F3">
              <w:rPr>
                <w:sz w:val="16"/>
                <w:szCs w:val="16"/>
              </w:rPr>
              <w:t>58.0</w:t>
            </w:r>
          </w:p>
        </w:tc>
        <w:tc>
          <w:tcPr>
            <w:tcW w:w="1120" w:type="dxa"/>
            <w:vAlign w:val="center"/>
          </w:tcPr>
          <w:p w:rsidR="00FD1844" w:rsidRPr="000568DF" w:rsidRDefault="00D626F3" w:rsidP="000568DF">
            <w:pPr>
              <w:spacing w:line="360" w:lineRule="auto"/>
              <w:ind w:firstLine="0"/>
              <w:jc w:val="center"/>
              <w:rPr>
                <w:sz w:val="16"/>
                <w:szCs w:val="16"/>
              </w:rPr>
            </w:pPr>
            <w:r>
              <w:rPr>
                <w:sz w:val="16"/>
                <w:szCs w:val="16"/>
              </w:rPr>
              <w:t>2229.9</w:t>
            </w:r>
          </w:p>
        </w:tc>
        <w:tc>
          <w:tcPr>
            <w:tcW w:w="1120" w:type="dxa"/>
            <w:vAlign w:val="center"/>
          </w:tcPr>
          <w:p w:rsidR="00FD1844" w:rsidRPr="000568DF" w:rsidRDefault="008E0BD9" w:rsidP="000568DF">
            <w:pPr>
              <w:spacing w:line="360" w:lineRule="auto"/>
              <w:ind w:firstLine="0"/>
              <w:jc w:val="center"/>
              <w:rPr>
                <w:sz w:val="16"/>
                <w:szCs w:val="16"/>
              </w:rPr>
            </w:pPr>
            <w:r>
              <w:rPr>
                <w:sz w:val="16"/>
                <w:szCs w:val="16"/>
              </w:rPr>
              <w:t>24327,7</w:t>
            </w:r>
          </w:p>
        </w:tc>
        <w:tc>
          <w:tcPr>
            <w:tcW w:w="980" w:type="dxa"/>
            <w:vAlign w:val="center"/>
          </w:tcPr>
          <w:p w:rsidR="00FD1844" w:rsidRPr="000568DF" w:rsidRDefault="008E0BD9" w:rsidP="00D626F3">
            <w:pPr>
              <w:spacing w:line="360" w:lineRule="auto"/>
              <w:ind w:firstLine="0"/>
              <w:jc w:val="center"/>
              <w:rPr>
                <w:sz w:val="16"/>
                <w:szCs w:val="16"/>
              </w:rPr>
            </w:pPr>
            <w:r>
              <w:rPr>
                <w:sz w:val="16"/>
                <w:szCs w:val="16"/>
              </w:rPr>
              <w:t>2795,0</w:t>
            </w:r>
          </w:p>
        </w:tc>
      </w:tr>
    </w:tbl>
    <w:p w:rsidR="00FD1844" w:rsidRPr="00A04964" w:rsidRDefault="00FD1844" w:rsidP="00C87B96">
      <w:pPr>
        <w:spacing w:line="360" w:lineRule="auto"/>
        <w:ind w:firstLine="0"/>
        <w:rPr>
          <w:b/>
          <w:sz w:val="16"/>
          <w:szCs w:val="16"/>
        </w:rPr>
      </w:pPr>
    </w:p>
    <w:p w:rsidR="00FD1844" w:rsidRPr="00A04964" w:rsidRDefault="00FD1844" w:rsidP="00661C0A">
      <w:pPr>
        <w:spacing w:line="276" w:lineRule="auto"/>
        <w:rPr>
          <w:b/>
          <w:sz w:val="16"/>
          <w:szCs w:val="16"/>
        </w:rPr>
      </w:pPr>
      <w:r w:rsidRPr="00A04964">
        <w:rPr>
          <w:b/>
          <w:sz w:val="16"/>
          <w:szCs w:val="16"/>
        </w:rPr>
        <w:t>4.  СИСТЕМА ПРОГРАММНЫХ МЕРОПРИЯТИЙ</w:t>
      </w:r>
    </w:p>
    <w:p w:rsidR="00FD1844" w:rsidRPr="00A04964" w:rsidRDefault="00FD1844" w:rsidP="00661C0A">
      <w:pPr>
        <w:spacing w:line="276" w:lineRule="auto"/>
        <w:rPr>
          <w:sz w:val="16"/>
          <w:szCs w:val="16"/>
        </w:rPr>
      </w:pPr>
      <w:r w:rsidRPr="00A04964">
        <w:rPr>
          <w:sz w:val="16"/>
          <w:szCs w:val="16"/>
        </w:rPr>
        <w:t xml:space="preserve">Система программных мероприятий является совокупностью институциональных и правовых преобразований, коммерческих инвестиционных проектов хозяйствующих субъектов городского округа и некоммерческих (социальных, экологических и др.) мероприятий, направленных на развитие социальной сферы и общественной инфраструктуры </w:t>
      </w:r>
      <w:r w:rsidR="000603BB">
        <w:rPr>
          <w:sz w:val="16"/>
          <w:szCs w:val="16"/>
        </w:rPr>
        <w:t>муниципального района</w:t>
      </w:r>
      <w:r w:rsidRPr="00A04964">
        <w:rPr>
          <w:sz w:val="16"/>
          <w:szCs w:val="16"/>
        </w:rPr>
        <w:t>. Выполнение комплекса коммерческих инвестиционных проектов и некоммерческих программных мероприятий (в том числе в рамках муниципальных программ) обеспечивает реализацию программы в целом.</w:t>
      </w:r>
    </w:p>
    <w:p w:rsidR="00FD1844" w:rsidRPr="00A04964" w:rsidRDefault="00FD1844" w:rsidP="00661C0A">
      <w:pPr>
        <w:spacing w:line="276" w:lineRule="auto"/>
        <w:rPr>
          <w:sz w:val="16"/>
          <w:szCs w:val="16"/>
        </w:rPr>
      </w:pPr>
      <w:r w:rsidRPr="00A04964">
        <w:rPr>
          <w:sz w:val="16"/>
          <w:szCs w:val="16"/>
        </w:rPr>
        <w:t>Условиями для включения мероприятий и проектов в программу явились:</w:t>
      </w:r>
    </w:p>
    <w:p w:rsidR="00FD1844" w:rsidRPr="00A04964" w:rsidRDefault="00FD1844" w:rsidP="00661C0A">
      <w:pPr>
        <w:spacing w:line="276" w:lineRule="auto"/>
        <w:rPr>
          <w:sz w:val="16"/>
          <w:szCs w:val="16"/>
        </w:rPr>
      </w:pPr>
      <w:r w:rsidRPr="00A04964">
        <w:rPr>
          <w:sz w:val="16"/>
          <w:szCs w:val="16"/>
        </w:rPr>
        <w:t>- значимость для социально-экономического развития муниципального района;</w:t>
      </w:r>
    </w:p>
    <w:p w:rsidR="00FD1844" w:rsidRPr="00A04964" w:rsidRDefault="00FD1844" w:rsidP="00661C0A">
      <w:pPr>
        <w:spacing w:line="276" w:lineRule="auto"/>
        <w:rPr>
          <w:sz w:val="16"/>
          <w:szCs w:val="16"/>
        </w:rPr>
      </w:pPr>
      <w:r w:rsidRPr="00A04964">
        <w:rPr>
          <w:sz w:val="16"/>
          <w:szCs w:val="16"/>
        </w:rPr>
        <w:t>- направленность на решение приоритетных проблем экономического и социального развития муниципального района;</w:t>
      </w:r>
    </w:p>
    <w:p w:rsidR="00FD1844" w:rsidRPr="00A04964" w:rsidRDefault="00FD1844" w:rsidP="00661C0A">
      <w:pPr>
        <w:spacing w:line="276" w:lineRule="auto"/>
        <w:rPr>
          <w:sz w:val="16"/>
          <w:szCs w:val="16"/>
        </w:rPr>
      </w:pPr>
      <w:r w:rsidRPr="00A04964">
        <w:rPr>
          <w:sz w:val="16"/>
          <w:szCs w:val="16"/>
        </w:rPr>
        <w:t>- соответствие целям развития муниципального района.</w:t>
      </w:r>
    </w:p>
    <w:p w:rsidR="00FD1844" w:rsidRPr="00A04964" w:rsidRDefault="00FD1844" w:rsidP="00661C0A">
      <w:pPr>
        <w:spacing w:line="276" w:lineRule="auto"/>
        <w:rPr>
          <w:sz w:val="16"/>
          <w:szCs w:val="16"/>
        </w:rPr>
      </w:pPr>
      <w:r w:rsidRPr="00A04964">
        <w:rPr>
          <w:sz w:val="16"/>
          <w:szCs w:val="16"/>
        </w:rPr>
        <w:t>По каждому мероприятию программы определены ответственные исполнители и сроки исполнения. Осуществление конкретных мероприятий обеспечивает реализацию программы в целом.</w:t>
      </w:r>
    </w:p>
    <w:p w:rsidR="00803CF9" w:rsidRDefault="003A5276" w:rsidP="00661C0A">
      <w:pPr>
        <w:pStyle w:val="ConsPlusNormal"/>
        <w:widowControl/>
        <w:spacing w:line="276" w:lineRule="auto"/>
        <w:ind w:firstLine="709"/>
        <w:jc w:val="both"/>
        <w:rPr>
          <w:rFonts w:ascii="Times New Roman" w:hAnsi="Times New Roman"/>
          <w:sz w:val="16"/>
          <w:szCs w:val="16"/>
        </w:rPr>
      </w:pPr>
      <w:r w:rsidRPr="003A5276">
        <w:rPr>
          <w:rFonts w:ascii="Times New Roman" w:hAnsi="Times New Roman"/>
          <w:sz w:val="16"/>
          <w:szCs w:val="16"/>
        </w:rPr>
        <w:t>Основным принципом при группировке мероприятий служит направленность на достижение стратегических целей программы и выполнение поставленных задач. Согласно указанному принципу мероприятия прогр</w:t>
      </w:r>
      <w:r>
        <w:rPr>
          <w:rFonts w:ascii="Times New Roman" w:hAnsi="Times New Roman"/>
          <w:sz w:val="16"/>
          <w:szCs w:val="16"/>
        </w:rPr>
        <w:t>аммы</w:t>
      </w:r>
      <w:r w:rsidR="00803CF9">
        <w:rPr>
          <w:rFonts w:ascii="Times New Roman" w:hAnsi="Times New Roman"/>
          <w:sz w:val="16"/>
          <w:szCs w:val="16"/>
        </w:rPr>
        <w:t xml:space="preserve"> сгруппированы по разделам и представлены: </w:t>
      </w:r>
    </w:p>
    <w:p w:rsidR="00803CF9" w:rsidRDefault="00803CF9" w:rsidP="00661C0A">
      <w:pPr>
        <w:pStyle w:val="ConsPlusNormal"/>
        <w:widowControl/>
        <w:spacing w:line="276" w:lineRule="auto"/>
        <w:ind w:firstLine="709"/>
        <w:jc w:val="both"/>
        <w:rPr>
          <w:rFonts w:ascii="Times New Roman" w:hAnsi="Times New Roman"/>
          <w:sz w:val="16"/>
          <w:szCs w:val="16"/>
        </w:rPr>
      </w:pPr>
      <w:r>
        <w:rPr>
          <w:rFonts w:ascii="Times New Roman" w:hAnsi="Times New Roman"/>
          <w:sz w:val="16"/>
          <w:szCs w:val="16"/>
        </w:rPr>
        <w:t xml:space="preserve">- на 2012-2013 годы в приложении 1 к Программе; </w:t>
      </w:r>
    </w:p>
    <w:p w:rsidR="003A5276" w:rsidRPr="003A5276" w:rsidRDefault="00803CF9" w:rsidP="00661C0A">
      <w:pPr>
        <w:pStyle w:val="ConsPlusNormal"/>
        <w:widowControl/>
        <w:spacing w:line="276" w:lineRule="auto"/>
        <w:ind w:firstLine="709"/>
        <w:jc w:val="both"/>
        <w:rPr>
          <w:rFonts w:ascii="Times New Roman" w:hAnsi="Times New Roman"/>
          <w:sz w:val="16"/>
          <w:szCs w:val="16"/>
        </w:rPr>
      </w:pPr>
      <w:r>
        <w:rPr>
          <w:rFonts w:ascii="Times New Roman" w:hAnsi="Times New Roman"/>
          <w:sz w:val="16"/>
          <w:szCs w:val="16"/>
        </w:rPr>
        <w:t xml:space="preserve">- на 2014-2016 годы </w:t>
      </w:r>
      <w:r w:rsidR="003A5276">
        <w:rPr>
          <w:rFonts w:ascii="Times New Roman" w:hAnsi="Times New Roman"/>
          <w:sz w:val="16"/>
          <w:szCs w:val="16"/>
        </w:rPr>
        <w:t xml:space="preserve"> </w:t>
      </w:r>
      <w:r w:rsidR="003A5276" w:rsidRPr="003A5276">
        <w:rPr>
          <w:rFonts w:ascii="Times New Roman" w:hAnsi="Times New Roman"/>
          <w:sz w:val="16"/>
          <w:szCs w:val="16"/>
        </w:rPr>
        <w:t>в приложении</w:t>
      </w:r>
      <w:r w:rsidR="003A5276">
        <w:rPr>
          <w:rFonts w:ascii="Times New Roman" w:hAnsi="Times New Roman"/>
          <w:sz w:val="16"/>
          <w:szCs w:val="16"/>
        </w:rPr>
        <w:t xml:space="preserve"> 2 к Программе</w:t>
      </w:r>
      <w:r w:rsidR="003A5276" w:rsidRPr="003A5276">
        <w:rPr>
          <w:rFonts w:ascii="Times New Roman" w:hAnsi="Times New Roman"/>
          <w:sz w:val="16"/>
          <w:szCs w:val="16"/>
        </w:rPr>
        <w:t>.</w:t>
      </w:r>
    </w:p>
    <w:p w:rsidR="003D456F" w:rsidRPr="003D456F" w:rsidRDefault="003D456F" w:rsidP="00661C0A">
      <w:pPr>
        <w:autoSpaceDE w:val="0"/>
        <w:autoSpaceDN w:val="0"/>
        <w:adjustRightInd w:val="0"/>
        <w:spacing w:line="276" w:lineRule="auto"/>
        <w:ind w:firstLine="540"/>
        <w:jc w:val="left"/>
        <w:rPr>
          <w:rFonts w:eastAsia="Calibri"/>
          <w:sz w:val="16"/>
          <w:szCs w:val="16"/>
        </w:rPr>
        <w:sectPr w:rsidR="003D456F" w:rsidRPr="003D456F" w:rsidSect="00FD5F23">
          <w:pgSz w:w="11906" w:h="16838"/>
          <w:pgMar w:top="567" w:right="567" w:bottom="284" w:left="284" w:header="709" w:footer="709" w:gutter="0"/>
          <w:cols w:space="708"/>
          <w:docGrid w:linePitch="381"/>
        </w:sectPr>
      </w:pPr>
      <w:r w:rsidRPr="003D456F">
        <w:rPr>
          <w:rFonts w:eastAsia="Calibri"/>
          <w:sz w:val="16"/>
          <w:szCs w:val="16"/>
        </w:rPr>
        <w:t>Для достижения заявленных программных мероприятий будут использоваться муниципальные программы Кантемировского муниципального района</w:t>
      </w:r>
      <w:r>
        <w:rPr>
          <w:rFonts w:eastAsia="Calibri"/>
          <w:sz w:val="16"/>
          <w:szCs w:val="16"/>
        </w:rPr>
        <w:t xml:space="preserve">, представленные в приложении 3 к Программе. </w:t>
      </w:r>
    </w:p>
    <w:p w:rsidR="00FD1844" w:rsidRPr="00A04964" w:rsidRDefault="00FD1844" w:rsidP="00661C0A">
      <w:pPr>
        <w:pStyle w:val="ConsPlusNormal"/>
        <w:widowControl/>
        <w:spacing w:line="276" w:lineRule="auto"/>
        <w:ind w:firstLine="0"/>
        <w:jc w:val="center"/>
        <w:outlineLvl w:val="0"/>
        <w:rPr>
          <w:rFonts w:ascii="Times New Roman" w:hAnsi="Times New Roman"/>
          <w:b/>
          <w:sz w:val="16"/>
          <w:szCs w:val="16"/>
        </w:rPr>
      </w:pPr>
      <w:r w:rsidRPr="00A04964">
        <w:rPr>
          <w:rFonts w:ascii="Times New Roman" w:hAnsi="Times New Roman"/>
          <w:b/>
          <w:sz w:val="16"/>
          <w:szCs w:val="16"/>
        </w:rPr>
        <w:t>5. ОБЪЕМЫ И ИСТОЧНИКИ ФИНАНСИРОВАНИЯ</w:t>
      </w:r>
    </w:p>
    <w:p w:rsidR="00FD1844" w:rsidRPr="00A04964" w:rsidRDefault="00FD1844" w:rsidP="00661C0A">
      <w:pPr>
        <w:pStyle w:val="ConsPlusNormal"/>
        <w:widowControl/>
        <w:spacing w:line="276" w:lineRule="auto"/>
        <w:ind w:left="540" w:firstLine="0"/>
        <w:jc w:val="center"/>
        <w:outlineLvl w:val="2"/>
        <w:rPr>
          <w:rFonts w:ascii="Times New Roman" w:hAnsi="Times New Roman"/>
          <w:sz w:val="16"/>
          <w:szCs w:val="16"/>
        </w:rPr>
      </w:pPr>
    </w:p>
    <w:p w:rsidR="00FD1844" w:rsidRPr="00A04964" w:rsidRDefault="00FD1844" w:rsidP="00661C0A">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Финансовой основой реализации Программы являются средства местного бюджета и внебюджетные средства (средства физических и юридических лиц, кредиты коммерческих банков, иные средства). Возможность привлечения дополнительных средств для финансирования Программы учитывается как прогноз поступления субсидий из федерального и областного бюджетов в рамках федеральных, областных целевых программ, мер государственной поддержки субъектов инвестиционной деятельности, других мер на основе соглашений (договоров) между участниками финансового обеспечения.</w:t>
      </w:r>
    </w:p>
    <w:p w:rsidR="00FD1844" w:rsidRPr="00A04964" w:rsidRDefault="00FD1844" w:rsidP="00661C0A">
      <w:pPr>
        <w:pStyle w:val="ac"/>
        <w:tabs>
          <w:tab w:val="left" w:pos="1260"/>
        </w:tabs>
        <w:spacing w:after="0" w:line="276" w:lineRule="auto"/>
        <w:ind w:left="0" w:firstLine="709"/>
        <w:jc w:val="both"/>
        <w:rPr>
          <w:sz w:val="16"/>
          <w:szCs w:val="16"/>
        </w:rPr>
      </w:pPr>
      <w:r w:rsidRPr="00A04964">
        <w:rPr>
          <w:sz w:val="16"/>
          <w:szCs w:val="16"/>
        </w:rPr>
        <w:t>Общий объем финансовых ресурсов для реализации Программы комплексного социально-экономического развития Кантемировского района н</w:t>
      </w:r>
      <w:r>
        <w:rPr>
          <w:sz w:val="16"/>
          <w:szCs w:val="16"/>
        </w:rPr>
        <w:t xml:space="preserve">а 2012  - 2016 годы составляет </w:t>
      </w:r>
      <w:r w:rsidR="00B53251">
        <w:rPr>
          <w:sz w:val="16"/>
          <w:szCs w:val="16"/>
        </w:rPr>
        <w:t>7 329 085</w:t>
      </w:r>
      <w:r w:rsidRPr="00A04964">
        <w:rPr>
          <w:sz w:val="16"/>
          <w:szCs w:val="16"/>
        </w:rPr>
        <w:t xml:space="preserve"> тыс. рублей. </w:t>
      </w:r>
    </w:p>
    <w:p w:rsidR="00FD1844" w:rsidRPr="00A04964" w:rsidRDefault="00FD1844" w:rsidP="00661C0A">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 xml:space="preserve">Финансовой основой реализации Программы являются средства бюджетов и внебюджетные источники (средства физических и юридических лиц, кредиты коммерческих банков, иные средства). Расчет потребности средств на выполнение программных мероприятий отражен в Приложении 1. структура финансирования программы – в таблице 5.1. </w:t>
      </w:r>
    </w:p>
    <w:p w:rsidR="00FD1844" w:rsidRPr="00A04964" w:rsidRDefault="00FD1844" w:rsidP="008F7432">
      <w:pPr>
        <w:pStyle w:val="ConsPlusNormal"/>
        <w:widowControl/>
        <w:spacing w:line="312" w:lineRule="auto"/>
        <w:ind w:firstLine="709"/>
        <w:jc w:val="right"/>
        <w:rPr>
          <w:rFonts w:ascii="Times New Roman" w:hAnsi="Times New Roman"/>
          <w:sz w:val="16"/>
          <w:szCs w:val="16"/>
        </w:rPr>
      </w:pPr>
      <w:r w:rsidRPr="00A04964">
        <w:rPr>
          <w:rFonts w:ascii="Times New Roman" w:hAnsi="Times New Roman"/>
          <w:sz w:val="16"/>
          <w:szCs w:val="16"/>
        </w:rPr>
        <w:t>Таблица 5.1</w:t>
      </w:r>
    </w:p>
    <w:p w:rsidR="00FD1844" w:rsidRPr="00A04964" w:rsidRDefault="00FD1844" w:rsidP="008F7432">
      <w:pPr>
        <w:pStyle w:val="ConsPlusNormal"/>
        <w:widowControl/>
        <w:ind w:firstLine="0"/>
        <w:jc w:val="right"/>
        <w:rPr>
          <w:rFonts w:ascii="Times New Roman" w:hAnsi="Times New Roman"/>
          <w:sz w:val="16"/>
          <w:szCs w:val="16"/>
        </w:rPr>
      </w:pPr>
    </w:p>
    <w:p w:rsidR="00FD1844" w:rsidRPr="00A63705" w:rsidRDefault="00FD1844" w:rsidP="008F7432">
      <w:pPr>
        <w:pStyle w:val="ConsPlusNormal"/>
        <w:widowControl/>
        <w:ind w:firstLine="0"/>
        <w:jc w:val="center"/>
        <w:rPr>
          <w:rFonts w:ascii="Times New Roman" w:hAnsi="Times New Roman"/>
          <w:b/>
          <w:sz w:val="16"/>
          <w:szCs w:val="16"/>
        </w:rPr>
      </w:pPr>
      <w:r w:rsidRPr="00A63705">
        <w:rPr>
          <w:rFonts w:ascii="Times New Roman" w:hAnsi="Times New Roman"/>
          <w:b/>
          <w:sz w:val="16"/>
          <w:szCs w:val="16"/>
        </w:rPr>
        <w:t>Структура финансирования программы</w:t>
      </w:r>
    </w:p>
    <w:p w:rsidR="00FD1844" w:rsidRPr="00A63705" w:rsidRDefault="00FD1844" w:rsidP="008F7432">
      <w:pPr>
        <w:pStyle w:val="ConsPlusNormal"/>
        <w:widowControl/>
        <w:ind w:firstLine="0"/>
        <w:jc w:val="right"/>
        <w:rPr>
          <w:rFonts w:ascii="Times New Roman" w:hAnsi="Times New Roman"/>
          <w:sz w:val="16"/>
          <w:szCs w:val="16"/>
        </w:rPr>
      </w:pPr>
    </w:p>
    <w:tbl>
      <w:tblPr>
        <w:tblW w:w="5000" w:type="pct"/>
        <w:tblLayout w:type="fixed"/>
        <w:tblCellMar>
          <w:left w:w="70" w:type="dxa"/>
          <w:right w:w="70" w:type="dxa"/>
        </w:tblCellMar>
        <w:tblLook w:val="0000"/>
      </w:tblPr>
      <w:tblGrid>
        <w:gridCol w:w="3422"/>
        <w:gridCol w:w="1339"/>
        <w:gridCol w:w="1169"/>
        <w:gridCol w:w="1339"/>
        <w:gridCol w:w="1337"/>
        <w:gridCol w:w="1337"/>
        <w:gridCol w:w="1252"/>
      </w:tblGrid>
      <w:tr w:rsidR="00FD1844" w:rsidRPr="00A63705" w:rsidTr="00CF3EFA">
        <w:trPr>
          <w:cantSplit/>
          <w:trHeight w:val="240"/>
        </w:trPr>
        <w:tc>
          <w:tcPr>
            <w:tcW w:w="1529" w:type="pct"/>
            <w:vMerge w:val="restart"/>
            <w:tcBorders>
              <w:top w:val="single" w:sz="6" w:space="0" w:color="auto"/>
              <w:left w:val="single" w:sz="6" w:space="0" w:color="auto"/>
              <w:bottom w:val="nil"/>
              <w:right w:val="single" w:sz="6" w:space="0" w:color="auto"/>
            </w:tcBorders>
            <w:vAlign w:val="center"/>
          </w:tcPr>
          <w:p w:rsidR="00FD1844" w:rsidRPr="00A63705" w:rsidRDefault="00FD1844" w:rsidP="009130AC">
            <w:pPr>
              <w:pStyle w:val="ConsPlusNormal"/>
              <w:widowControl/>
              <w:ind w:firstLine="0"/>
              <w:jc w:val="center"/>
              <w:rPr>
                <w:rFonts w:ascii="Times New Roman" w:hAnsi="Times New Roman"/>
                <w:sz w:val="16"/>
                <w:szCs w:val="16"/>
                <w:lang w:val="en-US"/>
              </w:rPr>
            </w:pPr>
            <w:r w:rsidRPr="00A63705">
              <w:rPr>
                <w:rFonts w:ascii="Times New Roman" w:hAnsi="Times New Roman"/>
                <w:sz w:val="16"/>
                <w:szCs w:val="16"/>
              </w:rPr>
              <w:t xml:space="preserve">Источники и направления </w:t>
            </w:r>
          </w:p>
          <w:p w:rsidR="00FD1844" w:rsidRPr="00A63705" w:rsidRDefault="00FD1844" w:rsidP="009130AC">
            <w:pPr>
              <w:pStyle w:val="ConsPlusNormal"/>
              <w:widowControl/>
              <w:ind w:firstLine="0"/>
              <w:jc w:val="center"/>
              <w:rPr>
                <w:rFonts w:ascii="Times New Roman" w:hAnsi="Times New Roman"/>
                <w:sz w:val="16"/>
                <w:szCs w:val="16"/>
              </w:rPr>
            </w:pPr>
            <w:r w:rsidRPr="00A63705">
              <w:rPr>
                <w:rFonts w:ascii="Times New Roman" w:hAnsi="Times New Roman"/>
                <w:sz w:val="16"/>
                <w:szCs w:val="16"/>
              </w:rPr>
              <w:t>расходов</w:t>
            </w:r>
          </w:p>
        </w:tc>
        <w:tc>
          <w:tcPr>
            <w:tcW w:w="3471" w:type="pct"/>
            <w:gridSpan w:val="6"/>
            <w:tcBorders>
              <w:top w:val="single" w:sz="6" w:space="0" w:color="auto"/>
              <w:left w:val="single" w:sz="6" w:space="0" w:color="auto"/>
              <w:bottom w:val="single" w:sz="6" w:space="0" w:color="auto"/>
              <w:right w:val="single" w:sz="6" w:space="0" w:color="auto"/>
            </w:tcBorders>
          </w:tcPr>
          <w:p w:rsidR="00FD1844" w:rsidRPr="00A63705" w:rsidRDefault="00FD1844" w:rsidP="009130AC">
            <w:pPr>
              <w:pStyle w:val="ConsPlusNormal"/>
              <w:widowControl/>
              <w:ind w:firstLine="0"/>
              <w:jc w:val="center"/>
              <w:rPr>
                <w:rFonts w:ascii="Times New Roman" w:hAnsi="Times New Roman"/>
                <w:sz w:val="16"/>
                <w:szCs w:val="16"/>
              </w:rPr>
            </w:pPr>
            <w:r w:rsidRPr="00A63705">
              <w:rPr>
                <w:rFonts w:ascii="Times New Roman" w:hAnsi="Times New Roman"/>
                <w:sz w:val="16"/>
                <w:szCs w:val="16"/>
              </w:rPr>
              <w:t>Объем финансирования, тыс. руб.</w:t>
            </w:r>
          </w:p>
        </w:tc>
      </w:tr>
      <w:tr w:rsidR="00FD1844" w:rsidRPr="00A63705" w:rsidTr="00DA1810">
        <w:trPr>
          <w:cantSplit/>
          <w:trHeight w:val="240"/>
        </w:trPr>
        <w:tc>
          <w:tcPr>
            <w:tcW w:w="1529" w:type="pct"/>
            <w:vMerge/>
            <w:tcBorders>
              <w:top w:val="nil"/>
              <w:left w:val="single" w:sz="6" w:space="0" w:color="auto"/>
              <w:bottom w:val="nil"/>
              <w:right w:val="single" w:sz="6" w:space="0" w:color="auto"/>
            </w:tcBorders>
          </w:tcPr>
          <w:p w:rsidR="00FD1844" w:rsidRPr="00A63705" w:rsidRDefault="00FD1844" w:rsidP="009130AC">
            <w:pPr>
              <w:pStyle w:val="ConsPlusNormal"/>
              <w:widowControl/>
              <w:ind w:firstLine="0"/>
              <w:jc w:val="center"/>
              <w:rPr>
                <w:rFonts w:ascii="Times New Roman" w:hAnsi="Times New Roman"/>
                <w:sz w:val="16"/>
                <w:szCs w:val="16"/>
              </w:rPr>
            </w:pPr>
          </w:p>
        </w:tc>
        <w:tc>
          <w:tcPr>
            <w:tcW w:w="598" w:type="pct"/>
            <w:vMerge w:val="restart"/>
            <w:tcBorders>
              <w:top w:val="single" w:sz="6" w:space="0" w:color="auto"/>
              <w:left w:val="single" w:sz="6" w:space="0" w:color="auto"/>
              <w:bottom w:val="nil"/>
              <w:right w:val="single" w:sz="6" w:space="0" w:color="auto"/>
            </w:tcBorders>
          </w:tcPr>
          <w:p w:rsidR="00FD1844" w:rsidRPr="00A63705" w:rsidRDefault="00FD1844" w:rsidP="009130AC">
            <w:pPr>
              <w:pStyle w:val="ConsPlusNormal"/>
              <w:widowControl/>
              <w:ind w:firstLine="0"/>
              <w:jc w:val="center"/>
              <w:rPr>
                <w:rFonts w:ascii="Times New Roman" w:hAnsi="Times New Roman"/>
                <w:sz w:val="16"/>
                <w:szCs w:val="16"/>
              </w:rPr>
            </w:pPr>
            <w:r w:rsidRPr="00A63705">
              <w:rPr>
                <w:rFonts w:ascii="Times New Roman" w:hAnsi="Times New Roman"/>
                <w:sz w:val="16"/>
                <w:szCs w:val="16"/>
              </w:rPr>
              <w:t>Всего</w:t>
            </w:r>
          </w:p>
        </w:tc>
        <w:tc>
          <w:tcPr>
            <w:tcW w:w="2874" w:type="pct"/>
            <w:gridSpan w:val="5"/>
            <w:tcBorders>
              <w:top w:val="single" w:sz="6" w:space="0" w:color="auto"/>
              <w:left w:val="single" w:sz="6" w:space="0" w:color="auto"/>
              <w:bottom w:val="single" w:sz="6" w:space="0" w:color="auto"/>
              <w:right w:val="single" w:sz="6" w:space="0" w:color="auto"/>
            </w:tcBorders>
          </w:tcPr>
          <w:p w:rsidR="00FD1844" w:rsidRPr="00A63705" w:rsidRDefault="00FD1844" w:rsidP="009130AC">
            <w:pPr>
              <w:pStyle w:val="ConsPlusNormal"/>
              <w:widowControl/>
              <w:ind w:firstLine="0"/>
              <w:jc w:val="center"/>
              <w:rPr>
                <w:rFonts w:ascii="Times New Roman" w:hAnsi="Times New Roman"/>
                <w:sz w:val="16"/>
                <w:szCs w:val="16"/>
              </w:rPr>
            </w:pPr>
            <w:r w:rsidRPr="00A63705">
              <w:rPr>
                <w:rFonts w:ascii="Times New Roman" w:hAnsi="Times New Roman"/>
                <w:sz w:val="16"/>
                <w:szCs w:val="16"/>
              </w:rPr>
              <w:t>В том числе по годам</w:t>
            </w:r>
          </w:p>
        </w:tc>
      </w:tr>
      <w:tr w:rsidR="00FD1844" w:rsidRPr="00A63705" w:rsidTr="008E482C">
        <w:trPr>
          <w:cantSplit/>
          <w:trHeight w:val="421"/>
        </w:trPr>
        <w:tc>
          <w:tcPr>
            <w:tcW w:w="1529" w:type="pct"/>
            <w:vMerge/>
            <w:tcBorders>
              <w:top w:val="nil"/>
              <w:left w:val="single" w:sz="6" w:space="0" w:color="auto"/>
              <w:bottom w:val="single" w:sz="6" w:space="0" w:color="auto"/>
              <w:right w:val="single" w:sz="6" w:space="0" w:color="auto"/>
            </w:tcBorders>
          </w:tcPr>
          <w:p w:rsidR="00FD1844" w:rsidRPr="00A63705" w:rsidRDefault="00FD1844" w:rsidP="009130AC">
            <w:pPr>
              <w:pStyle w:val="ConsPlusNormal"/>
              <w:widowControl/>
              <w:ind w:firstLine="0"/>
              <w:jc w:val="center"/>
              <w:rPr>
                <w:rFonts w:ascii="Times New Roman" w:hAnsi="Times New Roman"/>
                <w:sz w:val="16"/>
                <w:szCs w:val="16"/>
              </w:rPr>
            </w:pPr>
          </w:p>
        </w:tc>
        <w:tc>
          <w:tcPr>
            <w:tcW w:w="598" w:type="pct"/>
            <w:vMerge/>
            <w:tcBorders>
              <w:top w:val="nil"/>
              <w:left w:val="single" w:sz="6" w:space="0" w:color="auto"/>
              <w:bottom w:val="single" w:sz="6" w:space="0" w:color="auto"/>
              <w:right w:val="single" w:sz="6" w:space="0" w:color="auto"/>
            </w:tcBorders>
          </w:tcPr>
          <w:p w:rsidR="00FD1844" w:rsidRPr="00A63705" w:rsidRDefault="00FD1844" w:rsidP="009130AC">
            <w:pPr>
              <w:pStyle w:val="ConsPlusNormal"/>
              <w:widowControl/>
              <w:ind w:firstLine="0"/>
              <w:jc w:val="center"/>
              <w:rPr>
                <w:rFonts w:ascii="Times New Roman" w:hAnsi="Times New Roman"/>
                <w:sz w:val="16"/>
                <w:szCs w:val="16"/>
              </w:rPr>
            </w:pPr>
          </w:p>
        </w:tc>
        <w:tc>
          <w:tcPr>
            <w:tcW w:w="522" w:type="pct"/>
            <w:tcBorders>
              <w:top w:val="single" w:sz="6" w:space="0" w:color="auto"/>
              <w:left w:val="single" w:sz="6" w:space="0" w:color="auto"/>
              <w:bottom w:val="single" w:sz="6" w:space="0" w:color="auto"/>
              <w:right w:val="single" w:sz="6" w:space="0" w:color="auto"/>
            </w:tcBorders>
          </w:tcPr>
          <w:p w:rsidR="00FD1844" w:rsidRPr="00A63705" w:rsidRDefault="00FD1844" w:rsidP="009130AC">
            <w:pPr>
              <w:pStyle w:val="ConsPlusNormal"/>
              <w:widowControl/>
              <w:ind w:firstLine="0"/>
              <w:jc w:val="center"/>
              <w:rPr>
                <w:rFonts w:ascii="Times New Roman" w:hAnsi="Times New Roman"/>
                <w:b/>
                <w:i/>
                <w:sz w:val="16"/>
                <w:szCs w:val="16"/>
              </w:rPr>
            </w:pPr>
            <w:r w:rsidRPr="00A63705">
              <w:rPr>
                <w:rFonts w:ascii="Times New Roman" w:hAnsi="Times New Roman"/>
                <w:b/>
                <w:i/>
                <w:sz w:val="16"/>
                <w:szCs w:val="16"/>
              </w:rPr>
              <w:t>2012</w:t>
            </w:r>
          </w:p>
        </w:tc>
        <w:tc>
          <w:tcPr>
            <w:tcW w:w="598" w:type="pct"/>
            <w:tcBorders>
              <w:top w:val="single" w:sz="6" w:space="0" w:color="auto"/>
              <w:left w:val="single" w:sz="6" w:space="0" w:color="auto"/>
              <w:bottom w:val="single" w:sz="6" w:space="0" w:color="auto"/>
              <w:right w:val="single" w:sz="6" w:space="0" w:color="auto"/>
            </w:tcBorders>
          </w:tcPr>
          <w:p w:rsidR="00FD1844" w:rsidRPr="00A63705" w:rsidRDefault="00FD1844" w:rsidP="009130AC">
            <w:pPr>
              <w:pStyle w:val="ConsPlusNormal"/>
              <w:widowControl/>
              <w:ind w:firstLine="0"/>
              <w:jc w:val="center"/>
              <w:rPr>
                <w:rFonts w:ascii="Times New Roman" w:hAnsi="Times New Roman"/>
                <w:b/>
                <w:i/>
                <w:sz w:val="16"/>
                <w:szCs w:val="16"/>
              </w:rPr>
            </w:pPr>
            <w:r w:rsidRPr="00A63705">
              <w:rPr>
                <w:rFonts w:ascii="Times New Roman" w:hAnsi="Times New Roman"/>
                <w:b/>
                <w:i/>
                <w:sz w:val="16"/>
                <w:szCs w:val="16"/>
              </w:rPr>
              <w:t>2013</w:t>
            </w:r>
          </w:p>
        </w:tc>
        <w:tc>
          <w:tcPr>
            <w:tcW w:w="597" w:type="pct"/>
            <w:tcBorders>
              <w:top w:val="single" w:sz="6" w:space="0" w:color="auto"/>
              <w:left w:val="single" w:sz="6" w:space="0" w:color="auto"/>
              <w:bottom w:val="single" w:sz="6" w:space="0" w:color="auto"/>
              <w:right w:val="single" w:sz="6" w:space="0" w:color="auto"/>
            </w:tcBorders>
          </w:tcPr>
          <w:p w:rsidR="00FD1844" w:rsidRPr="00A63705" w:rsidRDefault="00FD1844" w:rsidP="009130AC">
            <w:pPr>
              <w:pStyle w:val="ConsPlusNormal"/>
              <w:widowControl/>
              <w:ind w:firstLine="0"/>
              <w:jc w:val="center"/>
              <w:rPr>
                <w:rFonts w:ascii="Times New Roman" w:hAnsi="Times New Roman"/>
                <w:b/>
                <w:i/>
                <w:sz w:val="16"/>
                <w:szCs w:val="16"/>
              </w:rPr>
            </w:pPr>
            <w:r w:rsidRPr="00A63705">
              <w:rPr>
                <w:rFonts w:ascii="Times New Roman" w:hAnsi="Times New Roman"/>
                <w:b/>
                <w:i/>
                <w:sz w:val="16"/>
                <w:szCs w:val="16"/>
              </w:rPr>
              <w:t>2014</w:t>
            </w:r>
          </w:p>
        </w:tc>
        <w:tc>
          <w:tcPr>
            <w:tcW w:w="597" w:type="pct"/>
            <w:tcBorders>
              <w:top w:val="single" w:sz="6" w:space="0" w:color="auto"/>
              <w:left w:val="single" w:sz="6" w:space="0" w:color="auto"/>
              <w:bottom w:val="single" w:sz="4" w:space="0" w:color="auto"/>
              <w:right w:val="single" w:sz="6" w:space="0" w:color="auto"/>
            </w:tcBorders>
          </w:tcPr>
          <w:p w:rsidR="00FD1844" w:rsidRPr="00A63705" w:rsidRDefault="00FD1844" w:rsidP="009130AC">
            <w:pPr>
              <w:pStyle w:val="ConsPlusNormal"/>
              <w:widowControl/>
              <w:ind w:firstLine="0"/>
              <w:jc w:val="center"/>
              <w:rPr>
                <w:rFonts w:ascii="Times New Roman" w:hAnsi="Times New Roman"/>
                <w:b/>
                <w:i/>
                <w:sz w:val="16"/>
                <w:szCs w:val="16"/>
              </w:rPr>
            </w:pPr>
            <w:r w:rsidRPr="00A63705">
              <w:rPr>
                <w:rFonts w:ascii="Times New Roman" w:hAnsi="Times New Roman"/>
                <w:b/>
                <w:i/>
                <w:sz w:val="16"/>
                <w:szCs w:val="16"/>
              </w:rPr>
              <w:t>2015</w:t>
            </w:r>
          </w:p>
        </w:tc>
        <w:tc>
          <w:tcPr>
            <w:tcW w:w="559" w:type="pct"/>
            <w:tcBorders>
              <w:top w:val="single" w:sz="6" w:space="0" w:color="auto"/>
              <w:left w:val="single" w:sz="6" w:space="0" w:color="auto"/>
              <w:bottom w:val="single" w:sz="4" w:space="0" w:color="auto"/>
              <w:right w:val="single" w:sz="6" w:space="0" w:color="auto"/>
            </w:tcBorders>
          </w:tcPr>
          <w:p w:rsidR="00FD1844" w:rsidRPr="00A63705" w:rsidRDefault="00FD1844" w:rsidP="009130AC">
            <w:pPr>
              <w:pStyle w:val="ConsPlusNormal"/>
              <w:widowControl/>
              <w:ind w:firstLine="0"/>
              <w:jc w:val="center"/>
              <w:rPr>
                <w:rFonts w:ascii="Times New Roman" w:hAnsi="Times New Roman"/>
                <w:b/>
                <w:i/>
                <w:sz w:val="16"/>
                <w:szCs w:val="16"/>
              </w:rPr>
            </w:pPr>
            <w:r w:rsidRPr="00A63705">
              <w:rPr>
                <w:rFonts w:ascii="Times New Roman" w:hAnsi="Times New Roman"/>
                <w:b/>
                <w:i/>
                <w:sz w:val="16"/>
                <w:szCs w:val="16"/>
              </w:rPr>
              <w:t>2016</w:t>
            </w:r>
          </w:p>
        </w:tc>
      </w:tr>
      <w:tr w:rsidR="00FD1844" w:rsidRPr="00A63705" w:rsidTr="008E482C">
        <w:trPr>
          <w:cantSplit/>
          <w:trHeight w:val="240"/>
        </w:trPr>
        <w:tc>
          <w:tcPr>
            <w:tcW w:w="1529" w:type="pct"/>
            <w:tcBorders>
              <w:top w:val="single" w:sz="6" w:space="0" w:color="auto"/>
              <w:left w:val="single" w:sz="6" w:space="0" w:color="auto"/>
              <w:bottom w:val="single" w:sz="6" w:space="0" w:color="auto"/>
              <w:right w:val="single" w:sz="6" w:space="0" w:color="auto"/>
            </w:tcBorders>
          </w:tcPr>
          <w:p w:rsidR="00FD1844" w:rsidRPr="00A63705" w:rsidRDefault="00FD1844" w:rsidP="009130AC">
            <w:pPr>
              <w:pStyle w:val="ConsPlusNormal"/>
              <w:widowControl/>
              <w:ind w:firstLine="0"/>
              <w:rPr>
                <w:rFonts w:ascii="Times New Roman" w:hAnsi="Times New Roman"/>
                <w:sz w:val="16"/>
                <w:szCs w:val="16"/>
              </w:rPr>
            </w:pPr>
            <w:r w:rsidRPr="00A63705">
              <w:rPr>
                <w:rFonts w:ascii="Times New Roman" w:hAnsi="Times New Roman"/>
                <w:sz w:val="16"/>
                <w:szCs w:val="16"/>
              </w:rPr>
              <w:t>Местный бюджет</w:t>
            </w:r>
          </w:p>
        </w:tc>
        <w:tc>
          <w:tcPr>
            <w:tcW w:w="598" w:type="pct"/>
            <w:tcBorders>
              <w:top w:val="single" w:sz="6" w:space="0" w:color="auto"/>
              <w:left w:val="single" w:sz="6" w:space="0" w:color="auto"/>
              <w:bottom w:val="single" w:sz="6" w:space="0" w:color="auto"/>
              <w:right w:val="single" w:sz="6" w:space="0" w:color="auto"/>
            </w:tcBorders>
          </w:tcPr>
          <w:p w:rsidR="00FD1844" w:rsidRPr="00A63705" w:rsidRDefault="008E0BD9" w:rsidP="00C82653">
            <w:pPr>
              <w:ind w:firstLine="0"/>
              <w:jc w:val="center"/>
              <w:rPr>
                <w:b/>
                <w:bCs/>
                <w:sz w:val="16"/>
                <w:szCs w:val="16"/>
              </w:rPr>
            </w:pPr>
            <w:r>
              <w:rPr>
                <w:b/>
                <w:bCs/>
                <w:sz w:val="16"/>
                <w:szCs w:val="16"/>
              </w:rPr>
              <w:t>338 978</w:t>
            </w:r>
          </w:p>
        </w:tc>
        <w:tc>
          <w:tcPr>
            <w:tcW w:w="522" w:type="pct"/>
            <w:tcBorders>
              <w:top w:val="single" w:sz="6" w:space="0" w:color="auto"/>
              <w:left w:val="single" w:sz="6" w:space="0" w:color="auto"/>
              <w:bottom w:val="single" w:sz="6" w:space="0" w:color="auto"/>
              <w:right w:val="single" w:sz="6" w:space="0" w:color="auto"/>
            </w:tcBorders>
          </w:tcPr>
          <w:p w:rsidR="00FD1844" w:rsidRPr="00A63705" w:rsidRDefault="00FD1844" w:rsidP="00DA1810">
            <w:pPr>
              <w:ind w:firstLine="0"/>
              <w:jc w:val="center"/>
              <w:rPr>
                <w:sz w:val="16"/>
                <w:szCs w:val="16"/>
              </w:rPr>
            </w:pPr>
            <w:r w:rsidRPr="00A63705">
              <w:rPr>
                <w:sz w:val="16"/>
                <w:szCs w:val="16"/>
              </w:rPr>
              <w:t xml:space="preserve">11 </w:t>
            </w:r>
            <w:r w:rsidR="00C937BA" w:rsidRPr="00A63705">
              <w:rPr>
                <w:sz w:val="16"/>
                <w:szCs w:val="16"/>
              </w:rPr>
              <w:t xml:space="preserve"> 757</w:t>
            </w:r>
          </w:p>
        </w:tc>
        <w:tc>
          <w:tcPr>
            <w:tcW w:w="598" w:type="pct"/>
            <w:tcBorders>
              <w:top w:val="single" w:sz="6" w:space="0" w:color="auto"/>
              <w:left w:val="single" w:sz="6" w:space="0" w:color="auto"/>
              <w:bottom w:val="single" w:sz="6" w:space="0" w:color="auto"/>
              <w:right w:val="single" w:sz="6" w:space="0" w:color="auto"/>
            </w:tcBorders>
          </w:tcPr>
          <w:p w:rsidR="00FD1844" w:rsidRPr="00A63705" w:rsidRDefault="00FD1844" w:rsidP="00DA1810">
            <w:pPr>
              <w:ind w:firstLine="0"/>
              <w:jc w:val="center"/>
              <w:rPr>
                <w:sz w:val="16"/>
                <w:szCs w:val="16"/>
              </w:rPr>
            </w:pPr>
            <w:r w:rsidRPr="00A63705">
              <w:rPr>
                <w:sz w:val="16"/>
                <w:szCs w:val="16"/>
              </w:rPr>
              <w:t>11 906</w:t>
            </w:r>
          </w:p>
        </w:tc>
        <w:tc>
          <w:tcPr>
            <w:tcW w:w="597" w:type="pct"/>
            <w:tcBorders>
              <w:top w:val="single" w:sz="6" w:space="0" w:color="auto"/>
              <w:left w:val="single" w:sz="6" w:space="0" w:color="auto"/>
              <w:bottom w:val="single" w:sz="6" w:space="0" w:color="auto"/>
              <w:right w:val="single" w:sz="4" w:space="0" w:color="auto"/>
            </w:tcBorders>
          </w:tcPr>
          <w:p w:rsidR="00FD1844" w:rsidRPr="00A63705" w:rsidRDefault="00C82653" w:rsidP="002630BB">
            <w:pPr>
              <w:ind w:firstLine="0"/>
              <w:jc w:val="center"/>
              <w:rPr>
                <w:sz w:val="16"/>
                <w:szCs w:val="16"/>
              </w:rPr>
            </w:pPr>
            <w:r w:rsidRPr="00A63705">
              <w:rPr>
                <w:sz w:val="16"/>
                <w:szCs w:val="16"/>
              </w:rPr>
              <w:t xml:space="preserve">66 </w:t>
            </w:r>
            <w:r w:rsidR="00C55F7D" w:rsidRPr="00A63705">
              <w:rPr>
                <w:sz w:val="16"/>
                <w:szCs w:val="16"/>
              </w:rPr>
              <w:t>83</w:t>
            </w:r>
            <w:r w:rsidR="00A63705">
              <w:rPr>
                <w:sz w:val="16"/>
                <w:szCs w:val="16"/>
              </w:rPr>
              <w:t>4</w:t>
            </w:r>
          </w:p>
        </w:tc>
        <w:tc>
          <w:tcPr>
            <w:tcW w:w="597" w:type="pct"/>
            <w:tcBorders>
              <w:top w:val="single" w:sz="4" w:space="0" w:color="auto"/>
              <w:left w:val="single" w:sz="4" w:space="0" w:color="auto"/>
              <w:bottom w:val="single" w:sz="4" w:space="0" w:color="auto"/>
              <w:right w:val="single" w:sz="4" w:space="0" w:color="auto"/>
            </w:tcBorders>
          </w:tcPr>
          <w:p w:rsidR="00FD1844" w:rsidRPr="00A63705" w:rsidRDefault="00BC464D" w:rsidP="00BC464D">
            <w:pPr>
              <w:ind w:firstLine="0"/>
              <w:jc w:val="center"/>
              <w:rPr>
                <w:sz w:val="16"/>
                <w:szCs w:val="16"/>
              </w:rPr>
            </w:pPr>
            <w:r w:rsidRPr="00A63705">
              <w:rPr>
                <w:sz w:val="16"/>
                <w:szCs w:val="16"/>
              </w:rPr>
              <w:t>31 769</w:t>
            </w:r>
          </w:p>
        </w:tc>
        <w:tc>
          <w:tcPr>
            <w:tcW w:w="559" w:type="pct"/>
            <w:tcBorders>
              <w:top w:val="single" w:sz="4" w:space="0" w:color="auto"/>
              <w:left w:val="single" w:sz="4" w:space="0" w:color="auto"/>
              <w:bottom w:val="single" w:sz="4" w:space="0" w:color="auto"/>
              <w:right w:val="single" w:sz="4" w:space="0" w:color="auto"/>
            </w:tcBorders>
          </w:tcPr>
          <w:p w:rsidR="00FD1844" w:rsidRPr="00A63705" w:rsidRDefault="008E0BD9" w:rsidP="00C82653">
            <w:pPr>
              <w:ind w:firstLine="0"/>
              <w:jc w:val="center"/>
              <w:rPr>
                <w:sz w:val="16"/>
                <w:szCs w:val="16"/>
              </w:rPr>
            </w:pPr>
            <w:r>
              <w:rPr>
                <w:sz w:val="16"/>
                <w:szCs w:val="16"/>
              </w:rPr>
              <w:t>216 712</w:t>
            </w:r>
          </w:p>
        </w:tc>
      </w:tr>
      <w:tr w:rsidR="00FD1844" w:rsidRPr="00A63705" w:rsidTr="008E482C">
        <w:trPr>
          <w:cantSplit/>
          <w:trHeight w:val="360"/>
        </w:trPr>
        <w:tc>
          <w:tcPr>
            <w:tcW w:w="1529" w:type="pct"/>
            <w:tcBorders>
              <w:top w:val="single" w:sz="6" w:space="0" w:color="auto"/>
              <w:left w:val="single" w:sz="6" w:space="0" w:color="auto"/>
              <w:bottom w:val="single" w:sz="6" w:space="0" w:color="auto"/>
              <w:right w:val="single" w:sz="6" w:space="0" w:color="auto"/>
            </w:tcBorders>
          </w:tcPr>
          <w:p w:rsidR="00FD1844" w:rsidRPr="00A63705" w:rsidRDefault="00FD1844" w:rsidP="008F7432">
            <w:pPr>
              <w:pStyle w:val="ConsPlusNormal"/>
              <w:widowControl/>
              <w:ind w:firstLine="0"/>
              <w:rPr>
                <w:rFonts w:ascii="Times New Roman" w:hAnsi="Times New Roman"/>
                <w:sz w:val="16"/>
                <w:szCs w:val="16"/>
              </w:rPr>
            </w:pPr>
            <w:r w:rsidRPr="00A63705">
              <w:rPr>
                <w:rFonts w:ascii="Times New Roman" w:hAnsi="Times New Roman"/>
                <w:sz w:val="16"/>
                <w:szCs w:val="16"/>
              </w:rPr>
              <w:t xml:space="preserve">Областной бюджет (на условиях   софинансирования) </w:t>
            </w:r>
          </w:p>
        </w:tc>
        <w:tc>
          <w:tcPr>
            <w:tcW w:w="598" w:type="pct"/>
            <w:tcBorders>
              <w:top w:val="single" w:sz="6" w:space="0" w:color="auto"/>
              <w:left w:val="single" w:sz="6" w:space="0" w:color="auto"/>
              <w:bottom w:val="single" w:sz="6" w:space="0" w:color="auto"/>
              <w:right w:val="single" w:sz="6" w:space="0" w:color="auto"/>
            </w:tcBorders>
          </w:tcPr>
          <w:p w:rsidR="00FD1844" w:rsidRPr="00A63705" w:rsidRDefault="008E0BD9" w:rsidP="002630BB">
            <w:pPr>
              <w:ind w:firstLine="0"/>
              <w:jc w:val="center"/>
              <w:rPr>
                <w:b/>
                <w:bCs/>
                <w:sz w:val="16"/>
                <w:szCs w:val="16"/>
              </w:rPr>
            </w:pPr>
            <w:r>
              <w:rPr>
                <w:b/>
                <w:bCs/>
                <w:sz w:val="16"/>
                <w:szCs w:val="16"/>
              </w:rPr>
              <w:t>884 521</w:t>
            </w:r>
          </w:p>
        </w:tc>
        <w:tc>
          <w:tcPr>
            <w:tcW w:w="522" w:type="pct"/>
            <w:tcBorders>
              <w:top w:val="single" w:sz="6" w:space="0" w:color="auto"/>
              <w:left w:val="single" w:sz="6" w:space="0" w:color="auto"/>
              <w:bottom w:val="single" w:sz="6" w:space="0" w:color="auto"/>
              <w:right w:val="single" w:sz="6" w:space="0" w:color="auto"/>
            </w:tcBorders>
          </w:tcPr>
          <w:p w:rsidR="00FD1844" w:rsidRPr="00A63705" w:rsidRDefault="00FD1844" w:rsidP="00DA1810">
            <w:pPr>
              <w:ind w:firstLine="0"/>
              <w:jc w:val="center"/>
              <w:rPr>
                <w:sz w:val="16"/>
                <w:szCs w:val="16"/>
              </w:rPr>
            </w:pPr>
            <w:r w:rsidRPr="00A63705">
              <w:rPr>
                <w:sz w:val="16"/>
                <w:szCs w:val="16"/>
              </w:rPr>
              <w:t>121 747</w:t>
            </w:r>
          </w:p>
        </w:tc>
        <w:tc>
          <w:tcPr>
            <w:tcW w:w="598" w:type="pct"/>
            <w:tcBorders>
              <w:top w:val="single" w:sz="6" w:space="0" w:color="auto"/>
              <w:left w:val="single" w:sz="6" w:space="0" w:color="auto"/>
              <w:bottom w:val="single" w:sz="6" w:space="0" w:color="auto"/>
              <w:right w:val="single" w:sz="6" w:space="0" w:color="auto"/>
            </w:tcBorders>
          </w:tcPr>
          <w:p w:rsidR="00FD1844" w:rsidRPr="00A63705" w:rsidRDefault="00FD1844" w:rsidP="00DA1810">
            <w:pPr>
              <w:ind w:firstLine="0"/>
              <w:jc w:val="center"/>
              <w:rPr>
                <w:sz w:val="16"/>
                <w:szCs w:val="16"/>
              </w:rPr>
            </w:pPr>
            <w:r w:rsidRPr="00A63705">
              <w:rPr>
                <w:sz w:val="16"/>
                <w:szCs w:val="16"/>
              </w:rPr>
              <w:t>265 493</w:t>
            </w:r>
          </w:p>
        </w:tc>
        <w:tc>
          <w:tcPr>
            <w:tcW w:w="597" w:type="pct"/>
            <w:tcBorders>
              <w:top w:val="single" w:sz="6" w:space="0" w:color="auto"/>
              <w:left w:val="single" w:sz="6" w:space="0" w:color="auto"/>
              <w:bottom w:val="single" w:sz="6" w:space="0" w:color="auto"/>
              <w:right w:val="single" w:sz="4" w:space="0" w:color="auto"/>
            </w:tcBorders>
          </w:tcPr>
          <w:p w:rsidR="00FD1844" w:rsidRPr="00A63705" w:rsidRDefault="00E8231C" w:rsidP="00C55F7D">
            <w:pPr>
              <w:ind w:firstLine="0"/>
              <w:jc w:val="center"/>
              <w:rPr>
                <w:sz w:val="16"/>
                <w:szCs w:val="16"/>
              </w:rPr>
            </w:pPr>
            <w:r w:rsidRPr="00A63705">
              <w:rPr>
                <w:sz w:val="16"/>
                <w:szCs w:val="16"/>
              </w:rPr>
              <w:t>126</w:t>
            </w:r>
            <w:r w:rsidR="002630BB" w:rsidRPr="00A63705">
              <w:rPr>
                <w:sz w:val="16"/>
                <w:szCs w:val="16"/>
              </w:rPr>
              <w:t xml:space="preserve"> </w:t>
            </w:r>
            <w:r w:rsidRPr="00A63705">
              <w:rPr>
                <w:sz w:val="16"/>
                <w:szCs w:val="16"/>
              </w:rPr>
              <w:t>56</w:t>
            </w:r>
            <w:r w:rsidR="00B303DC" w:rsidRPr="00A63705">
              <w:rPr>
                <w:sz w:val="16"/>
                <w:szCs w:val="16"/>
              </w:rPr>
              <w:t>2</w:t>
            </w:r>
          </w:p>
        </w:tc>
        <w:tc>
          <w:tcPr>
            <w:tcW w:w="597" w:type="pct"/>
            <w:tcBorders>
              <w:top w:val="single" w:sz="4" w:space="0" w:color="auto"/>
              <w:left w:val="single" w:sz="4" w:space="0" w:color="auto"/>
              <w:bottom w:val="single" w:sz="4" w:space="0" w:color="auto"/>
              <w:right w:val="single" w:sz="4" w:space="0" w:color="auto"/>
            </w:tcBorders>
          </w:tcPr>
          <w:p w:rsidR="00FD1844" w:rsidRPr="00A63705" w:rsidRDefault="00BC464D" w:rsidP="00DA1810">
            <w:pPr>
              <w:ind w:firstLine="0"/>
              <w:jc w:val="center"/>
              <w:rPr>
                <w:sz w:val="16"/>
                <w:szCs w:val="16"/>
              </w:rPr>
            </w:pPr>
            <w:r w:rsidRPr="00A63705">
              <w:rPr>
                <w:sz w:val="16"/>
                <w:szCs w:val="16"/>
              </w:rPr>
              <w:t>2</w:t>
            </w:r>
            <w:r w:rsidR="00DA2B60">
              <w:rPr>
                <w:sz w:val="16"/>
                <w:szCs w:val="16"/>
              </w:rPr>
              <w:t>81 253</w:t>
            </w:r>
          </w:p>
        </w:tc>
        <w:tc>
          <w:tcPr>
            <w:tcW w:w="559" w:type="pct"/>
            <w:tcBorders>
              <w:top w:val="single" w:sz="4" w:space="0" w:color="auto"/>
              <w:left w:val="single" w:sz="4" w:space="0" w:color="auto"/>
              <w:bottom w:val="single" w:sz="4" w:space="0" w:color="auto"/>
              <w:right w:val="single" w:sz="4" w:space="0" w:color="auto"/>
            </w:tcBorders>
          </w:tcPr>
          <w:p w:rsidR="00FD1844" w:rsidRPr="00A63705" w:rsidRDefault="008E0BD9" w:rsidP="00D0381A">
            <w:pPr>
              <w:ind w:firstLine="0"/>
              <w:jc w:val="center"/>
              <w:rPr>
                <w:sz w:val="16"/>
                <w:szCs w:val="16"/>
              </w:rPr>
            </w:pPr>
            <w:r>
              <w:rPr>
                <w:sz w:val="16"/>
                <w:szCs w:val="16"/>
              </w:rPr>
              <w:t>89 466</w:t>
            </w:r>
          </w:p>
        </w:tc>
      </w:tr>
      <w:tr w:rsidR="00FD1844" w:rsidRPr="00A63705" w:rsidTr="008E482C">
        <w:trPr>
          <w:cantSplit/>
          <w:trHeight w:val="360"/>
        </w:trPr>
        <w:tc>
          <w:tcPr>
            <w:tcW w:w="1529" w:type="pct"/>
            <w:tcBorders>
              <w:top w:val="single" w:sz="6" w:space="0" w:color="auto"/>
              <w:left w:val="single" w:sz="6" w:space="0" w:color="auto"/>
              <w:bottom w:val="single" w:sz="6" w:space="0" w:color="auto"/>
              <w:right w:val="single" w:sz="6" w:space="0" w:color="auto"/>
            </w:tcBorders>
          </w:tcPr>
          <w:p w:rsidR="00FD1844" w:rsidRPr="00A63705" w:rsidRDefault="00FD1844" w:rsidP="008F7432">
            <w:pPr>
              <w:pStyle w:val="ConsPlusNormal"/>
              <w:widowControl/>
              <w:ind w:firstLine="0"/>
              <w:rPr>
                <w:rFonts w:ascii="Times New Roman" w:hAnsi="Times New Roman"/>
                <w:sz w:val="16"/>
                <w:szCs w:val="16"/>
              </w:rPr>
            </w:pPr>
            <w:r w:rsidRPr="00A63705">
              <w:rPr>
                <w:rFonts w:ascii="Times New Roman" w:hAnsi="Times New Roman"/>
                <w:sz w:val="16"/>
                <w:szCs w:val="16"/>
              </w:rPr>
              <w:t xml:space="preserve">Федеральный бюджет (на условиях </w:t>
            </w:r>
          </w:p>
          <w:p w:rsidR="00FD1844" w:rsidRPr="00A63705" w:rsidRDefault="00FD1844" w:rsidP="008F7432">
            <w:pPr>
              <w:pStyle w:val="ConsPlusNormal"/>
              <w:widowControl/>
              <w:ind w:firstLine="0"/>
              <w:rPr>
                <w:rFonts w:ascii="Times New Roman" w:hAnsi="Times New Roman"/>
                <w:sz w:val="16"/>
                <w:szCs w:val="16"/>
              </w:rPr>
            </w:pPr>
            <w:r w:rsidRPr="00A63705">
              <w:rPr>
                <w:rFonts w:ascii="Times New Roman" w:hAnsi="Times New Roman"/>
                <w:sz w:val="16"/>
                <w:szCs w:val="16"/>
              </w:rPr>
              <w:t xml:space="preserve">софинансирования) </w:t>
            </w:r>
          </w:p>
        </w:tc>
        <w:tc>
          <w:tcPr>
            <w:tcW w:w="598" w:type="pct"/>
            <w:tcBorders>
              <w:top w:val="single" w:sz="6" w:space="0" w:color="auto"/>
              <w:left w:val="single" w:sz="6" w:space="0" w:color="auto"/>
              <w:bottom w:val="single" w:sz="6" w:space="0" w:color="auto"/>
              <w:right w:val="single" w:sz="6" w:space="0" w:color="auto"/>
            </w:tcBorders>
          </w:tcPr>
          <w:p w:rsidR="00FD1844" w:rsidRPr="00A63705" w:rsidRDefault="008E0BD9" w:rsidP="002630BB">
            <w:pPr>
              <w:ind w:firstLine="0"/>
              <w:jc w:val="center"/>
              <w:rPr>
                <w:b/>
                <w:bCs/>
                <w:sz w:val="16"/>
                <w:szCs w:val="16"/>
              </w:rPr>
            </w:pPr>
            <w:r>
              <w:rPr>
                <w:b/>
                <w:bCs/>
                <w:sz w:val="16"/>
                <w:szCs w:val="16"/>
              </w:rPr>
              <w:t>375 216</w:t>
            </w:r>
          </w:p>
        </w:tc>
        <w:tc>
          <w:tcPr>
            <w:tcW w:w="522" w:type="pct"/>
            <w:tcBorders>
              <w:top w:val="single" w:sz="6" w:space="0" w:color="auto"/>
              <w:left w:val="single" w:sz="6" w:space="0" w:color="auto"/>
              <w:bottom w:val="single" w:sz="6" w:space="0" w:color="auto"/>
              <w:right w:val="single" w:sz="6" w:space="0" w:color="auto"/>
            </w:tcBorders>
          </w:tcPr>
          <w:p w:rsidR="00FD1844" w:rsidRPr="00A63705" w:rsidRDefault="00FD1844" w:rsidP="00DA1810">
            <w:pPr>
              <w:ind w:firstLine="0"/>
              <w:jc w:val="center"/>
              <w:rPr>
                <w:sz w:val="16"/>
                <w:szCs w:val="16"/>
              </w:rPr>
            </w:pPr>
            <w:r w:rsidRPr="00A63705">
              <w:rPr>
                <w:sz w:val="16"/>
                <w:szCs w:val="16"/>
              </w:rPr>
              <w:t>32 901</w:t>
            </w:r>
          </w:p>
        </w:tc>
        <w:tc>
          <w:tcPr>
            <w:tcW w:w="598" w:type="pct"/>
            <w:tcBorders>
              <w:top w:val="single" w:sz="6" w:space="0" w:color="auto"/>
              <w:left w:val="single" w:sz="6" w:space="0" w:color="auto"/>
              <w:bottom w:val="single" w:sz="6" w:space="0" w:color="auto"/>
              <w:right w:val="single" w:sz="6" w:space="0" w:color="auto"/>
            </w:tcBorders>
          </w:tcPr>
          <w:p w:rsidR="00FD1844" w:rsidRPr="00A63705" w:rsidRDefault="00FD1844" w:rsidP="00DA1810">
            <w:pPr>
              <w:ind w:firstLine="0"/>
              <w:jc w:val="center"/>
              <w:rPr>
                <w:sz w:val="16"/>
                <w:szCs w:val="16"/>
              </w:rPr>
            </w:pPr>
            <w:r w:rsidRPr="00A63705">
              <w:rPr>
                <w:sz w:val="16"/>
                <w:szCs w:val="16"/>
              </w:rPr>
              <w:t>140 737</w:t>
            </w:r>
          </w:p>
        </w:tc>
        <w:tc>
          <w:tcPr>
            <w:tcW w:w="597" w:type="pct"/>
            <w:tcBorders>
              <w:top w:val="single" w:sz="6" w:space="0" w:color="auto"/>
              <w:left w:val="single" w:sz="6" w:space="0" w:color="auto"/>
              <w:bottom w:val="single" w:sz="6" w:space="0" w:color="auto"/>
              <w:right w:val="single" w:sz="4" w:space="0" w:color="auto"/>
            </w:tcBorders>
          </w:tcPr>
          <w:p w:rsidR="00FD1844" w:rsidRPr="00A63705" w:rsidRDefault="002630BB" w:rsidP="00DA1810">
            <w:pPr>
              <w:ind w:firstLine="0"/>
              <w:jc w:val="center"/>
              <w:rPr>
                <w:sz w:val="16"/>
                <w:szCs w:val="16"/>
              </w:rPr>
            </w:pPr>
            <w:r w:rsidRPr="00A63705">
              <w:rPr>
                <w:sz w:val="16"/>
                <w:szCs w:val="16"/>
              </w:rPr>
              <w:t>153 004</w:t>
            </w:r>
          </w:p>
        </w:tc>
        <w:tc>
          <w:tcPr>
            <w:tcW w:w="597" w:type="pct"/>
            <w:tcBorders>
              <w:top w:val="single" w:sz="4" w:space="0" w:color="auto"/>
              <w:left w:val="single" w:sz="4" w:space="0" w:color="auto"/>
              <w:bottom w:val="single" w:sz="4" w:space="0" w:color="auto"/>
              <w:right w:val="single" w:sz="4" w:space="0" w:color="auto"/>
            </w:tcBorders>
          </w:tcPr>
          <w:p w:rsidR="00FD1844" w:rsidRPr="00A63705" w:rsidRDefault="00C82653" w:rsidP="00DA1810">
            <w:pPr>
              <w:ind w:firstLine="0"/>
              <w:jc w:val="center"/>
              <w:rPr>
                <w:sz w:val="16"/>
                <w:szCs w:val="16"/>
              </w:rPr>
            </w:pPr>
            <w:r w:rsidRPr="00A63705">
              <w:rPr>
                <w:sz w:val="16"/>
                <w:szCs w:val="16"/>
              </w:rPr>
              <w:t>4</w:t>
            </w:r>
            <w:r w:rsidR="00BC464D" w:rsidRPr="00A63705">
              <w:rPr>
                <w:sz w:val="16"/>
                <w:szCs w:val="16"/>
              </w:rPr>
              <w:t>6 247</w:t>
            </w:r>
          </w:p>
        </w:tc>
        <w:tc>
          <w:tcPr>
            <w:tcW w:w="559" w:type="pct"/>
            <w:tcBorders>
              <w:top w:val="single" w:sz="4" w:space="0" w:color="auto"/>
              <w:left w:val="single" w:sz="4" w:space="0" w:color="auto"/>
              <w:bottom w:val="single" w:sz="4" w:space="0" w:color="auto"/>
              <w:right w:val="single" w:sz="4" w:space="0" w:color="auto"/>
            </w:tcBorders>
          </w:tcPr>
          <w:p w:rsidR="00FD1844" w:rsidRPr="00A63705" w:rsidRDefault="008E0BD9" w:rsidP="00DA1810">
            <w:pPr>
              <w:ind w:firstLine="0"/>
              <w:jc w:val="center"/>
              <w:rPr>
                <w:sz w:val="16"/>
                <w:szCs w:val="16"/>
              </w:rPr>
            </w:pPr>
            <w:r>
              <w:rPr>
                <w:sz w:val="16"/>
                <w:szCs w:val="16"/>
              </w:rPr>
              <w:t>2 328</w:t>
            </w:r>
          </w:p>
        </w:tc>
      </w:tr>
      <w:tr w:rsidR="00FD1844" w:rsidRPr="00A63705" w:rsidTr="008E482C">
        <w:trPr>
          <w:cantSplit/>
          <w:trHeight w:val="240"/>
        </w:trPr>
        <w:tc>
          <w:tcPr>
            <w:tcW w:w="1529" w:type="pct"/>
            <w:tcBorders>
              <w:top w:val="single" w:sz="6" w:space="0" w:color="auto"/>
              <w:left w:val="single" w:sz="6" w:space="0" w:color="auto"/>
              <w:bottom w:val="single" w:sz="6" w:space="0" w:color="auto"/>
              <w:right w:val="single" w:sz="6" w:space="0" w:color="auto"/>
            </w:tcBorders>
          </w:tcPr>
          <w:p w:rsidR="00FD1844" w:rsidRPr="00A63705" w:rsidRDefault="00FD1844" w:rsidP="008F7432">
            <w:pPr>
              <w:pStyle w:val="ConsPlusNormal"/>
              <w:widowControl/>
              <w:ind w:firstLine="0"/>
              <w:rPr>
                <w:rFonts w:ascii="Times New Roman" w:hAnsi="Times New Roman"/>
                <w:sz w:val="16"/>
                <w:szCs w:val="16"/>
              </w:rPr>
            </w:pPr>
            <w:r w:rsidRPr="00A63705">
              <w:rPr>
                <w:rFonts w:ascii="Times New Roman" w:hAnsi="Times New Roman"/>
                <w:sz w:val="16"/>
                <w:szCs w:val="16"/>
              </w:rPr>
              <w:t xml:space="preserve">Другие источники </w:t>
            </w:r>
          </w:p>
        </w:tc>
        <w:tc>
          <w:tcPr>
            <w:tcW w:w="598" w:type="pct"/>
            <w:tcBorders>
              <w:top w:val="single" w:sz="6" w:space="0" w:color="auto"/>
              <w:left w:val="single" w:sz="6" w:space="0" w:color="auto"/>
              <w:bottom w:val="single" w:sz="6" w:space="0" w:color="auto"/>
              <w:right w:val="single" w:sz="6" w:space="0" w:color="auto"/>
            </w:tcBorders>
          </w:tcPr>
          <w:p w:rsidR="00FD1844" w:rsidRPr="00A63705" w:rsidRDefault="008E0BD9" w:rsidP="002630BB">
            <w:pPr>
              <w:ind w:firstLine="0"/>
              <w:jc w:val="center"/>
              <w:rPr>
                <w:b/>
                <w:bCs/>
                <w:sz w:val="16"/>
                <w:szCs w:val="16"/>
              </w:rPr>
            </w:pPr>
            <w:r>
              <w:rPr>
                <w:b/>
                <w:bCs/>
                <w:sz w:val="16"/>
                <w:szCs w:val="16"/>
              </w:rPr>
              <w:t>4 792 539</w:t>
            </w:r>
          </w:p>
        </w:tc>
        <w:tc>
          <w:tcPr>
            <w:tcW w:w="522" w:type="pct"/>
            <w:tcBorders>
              <w:top w:val="single" w:sz="6" w:space="0" w:color="auto"/>
              <w:left w:val="single" w:sz="6" w:space="0" w:color="auto"/>
              <w:bottom w:val="single" w:sz="6" w:space="0" w:color="auto"/>
              <w:right w:val="single" w:sz="6" w:space="0" w:color="auto"/>
            </w:tcBorders>
          </w:tcPr>
          <w:p w:rsidR="00FD1844" w:rsidRPr="00A63705" w:rsidRDefault="00FD1844" w:rsidP="00DA1810">
            <w:pPr>
              <w:ind w:firstLine="0"/>
              <w:jc w:val="center"/>
              <w:rPr>
                <w:sz w:val="16"/>
                <w:szCs w:val="16"/>
              </w:rPr>
            </w:pPr>
            <w:r w:rsidRPr="00A63705">
              <w:rPr>
                <w:sz w:val="16"/>
                <w:szCs w:val="16"/>
              </w:rPr>
              <w:t>127 491</w:t>
            </w:r>
          </w:p>
        </w:tc>
        <w:tc>
          <w:tcPr>
            <w:tcW w:w="598" w:type="pct"/>
            <w:tcBorders>
              <w:top w:val="single" w:sz="6" w:space="0" w:color="auto"/>
              <w:left w:val="single" w:sz="6" w:space="0" w:color="auto"/>
              <w:bottom w:val="single" w:sz="6" w:space="0" w:color="auto"/>
              <w:right w:val="single" w:sz="6" w:space="0" w:color="auto"/>
            </w:tcBorders>
          </w:tcPr>
          <w:p w:rsidR="00FD1844" w:rsidRPr="00A63705" w:rsidRDefault="00FD1844" w:rsidP="00DA1810">
            <w:pPr>
              <w:ind w:firstLine="0"/>
              <w:jc w:val="center"/>
              <w:rPr>
                <w:sz w:val="16"/>
                <w:szCs w:val="16"/>
              </w:rPr>
            </w:pPr>
            <w:r w:rsidRPr="00A63705">
              <w:rPr>
                <w:sz w:val="16"/>
                <w:szCs w:val="16"/>
              </w:rPr>
              <w:t>565 741</w:t>
            </w:r>
          </w:p>
        </w:tc>
        <w:tc>
          <w:tcPr>
            <w:tcW w:w="597" w:type="pct"/>
            <w:tcBorders>
              <w:top w:val="single" w:sz="6" w:space="0" w:color="auto"/>
              <w:left w:val="single" w:sz="6" w:space="0" w:color="auto"/>
              <w:bottom w:val="single" w:sz="6" w:space="0" w:color="auto"/>
              <w:right w:val="single" w:sz="4" w:space="0" w:color="auto"/>
            </w:tcBorders>
          </w:tcPr>
          <w:p w:rsidR="00FD1844" w:rsidRPr="00A63705" w:rsidRDefault="002630BB" w:rsidP="00D0381A">
            <w:pPr>
              <w:ind w:firstLine="0"/>
              <w:jc w:val="center"/>
              <w:rPr>
                <w:sz w:val="16"/>
                <w:szCs w:val="16"/>
              </w:rPr>
            </w:pPr>
            <w:r w:rsidRPr="00A63705">
              <w:rPr>
                <w:sz w:val="16"/>
                <w:szCs w:val="16"/>
              </w:rPr>
              <w:t>1 284 732</w:t>
            </w:r>
          </w:p>
        </w:tc>
        <w:tc>
          <w:tcPr>
            <w:tcW w:w="597" w:type="pct"/>
            <w:tcBorders>
              <w:top w:val="single" w:sz="4" w:space="0" w:color="auto"/>
              <w:left w:val="single" w:sz="4" w:space="0" w:color="auto"/>
              <w:bottom w:val="single" w:sz="4" w:space="0" w:color="auto"/>
              <w:right w:val="single" w:sz="4" w:space="0" w:color="auto"/>
            </w:tcBorders>
          </w:tcPr>
          <w:p w:rsidR="00FD1844" w:rsidRPr="00A63705" w:rsidRDefault="00FD2772" w:rsidP="00CC5D8D">
            <w:pPr>
              <w:ind w:firstLine="0"/>
              <w:jc w:val="center"/>
              <w:rPr>
                <w:sz w:val="16"/>
                <w:szCs w:val="16"/>
              </w:rPr>
            </w:pPr>
            <w:r>
              <w:rPr>
                <w:sz w:val="16"/>
                <w:szCs w:val="16"/>
              </w:rPr>
              <w:t>985 42</w:t>
            </w:r>
            <w:r w:rsidR="00B53251">
              <w:rPr>
                <w:sz w:val="16"/>
                <w:szCs w:val="16"/>
              </w:rPr>
              <w:t>7</w:t>
            </w:r>
          </w:p>
        </w:tc>
        <w:tc>
          <w:tcPr>
            <w:tcW w:w="559" w:type="pct"/>
            <w:tcBorders>
              <w:top w:val="single" w:sz="4" w:space="0" w:color="auto"/>
              <w:left w:val="single" w:sz="4" w:space="0" w:color="auto"/>
              <w:bottom w:val="single" w:sz="4" w:space="0" w:color="auto"/>
              <w:right w:val="single" w:sz="4" w:space="0" w:color="auto"/>
            </w:tcBorders>
          </w:tcPr>
          <w:p w:rsidR="00FD1844" w:rsidRPr="00A63705" w:rsidRDefault="008E0BD9" w:rsidP="00FD2772">
            <w:pPr>
              <w:ind w:firstLine="0"/>
              <w:jc w:val="center"/>
              <w:rPr>
                <w:sz w:val="16"/>
                <w:szCs w:val="16"/>
              </w:rPr>
            </w:pPr>
            <w:r>
              <w:rPr>
                <w:sz w:val="16"/>
                <w:szCs w:val="16"/>
              </w:rPr>
              <w:t>1 829 148</w:t>
            </w:r>
          </w:p>
        </w:tc>
      </w:tr>
      <w:tr w:rsidR="00FD1844" w:rsidRPr="00A04964" w:rsidTr="008B7825">
        <w:trPr>
          <w:cantSplit/>
          <w:trHeight w:val="240"/>
        </w:trPr>
        <w:tc>
          <w:tcPr>
            <w:tcW w:w="1529" w:type="pct"/>
            <w:tcBorders>
              <w:top w:val="single" w:sz="6" w:space="0" w:color="auto"/>
              <w:left w:val="single" w:sz="6" w:space="0" w:color="auto"/>
              <w:bottom w:val="single" w:sz="6" w:space="0" w:color="auto"/>
              <w:right w:val="single" w:sz="6" w:space="0" w:color="auto"/>
            </w:tcBorders>
          </w:tcPr>
          <w:p w:rsidR="00FD1844" w:rsidRPr="00A63705" w:rsidRDefault="00FD1844" w:rsidP="008F7432">
            <w:pPr>
              <w:pStyle w:val="ConsPlusNormal"/>
              <w:widowControl/>
              <w:ind w:firstLine="0"/>
              <w:rPr>
                <w:rFonts w:ascii="Times New Roman" w:hAnsi="Times New Roman"/>
                <w:sz w:val="16"/>
                <w:szCs w:val="16"/>
              </w:rPr>
            </w:pPr>
            <w:r w:rsidRPr="00A63705">
              <w:rPr>
                <w:rFonts w:ascii="Times New Roman" w:hAnsi="Times New Roman"/>
                <w:sz w:val="16"/>
                <w:szCs w:val="16"/>
              </w:rPr>
              <w:t>Всего</w:t>
            </w:r>
          </w:p>
        </w:tc>
        <w:tc>
          <w:tcPr>
            <w:tcW w:w="598" w:type="pct"/>
            <w:tcBorders>
              <w:top w:val="single" w:sz="6" w:space="0" w:color="auto"/>
              <w:left w:val="single" w:sz="6" w:space="0" w:color="auto"/>
              <w:bottom w:val="single" w:sz="6" w:space="0" w:color="auto"/>
              <w:right w:val="single" w:sz="6" w:space="0" w:color="auto"/>
            </w:tcBorders>
            <w:vAlign w:val="center"/>
          </w:tcPr>
          <w:p w:rsidR="00FD1844" w:rsidRPr="00A63705" w:rsidRDefault="008E0BD9" w:rsidP="00A63705">
            <w:pPr>
              <w:ind w:firstLine="0"/>
              <w:jc w:val="center"/>
              <w:rPr>
                <w:b/>
                <w:sz w:val="16"/>
                <w:szCs w:val="16"/>
              </w:rPr>
            </w:pPr>
            <w:r>
              <w:rPr>
                <w:b/>
                <w:sz w:val="16"/>
                <w:szCs w:val="16"/>
              </w:rPr>
              <w:t>6 391 254</w:t>
            </w:r>
          </w:p>
        </w:tc>
        <w:tc>
          <w:tcPr>
            <w:tcW w:w="522" w:type="pct"/>
            <w:tcBorders>
              <w:top w:val="single" w:sz="6" w:space="0" w:color="auto"/>
              <w:left w:val="single" w:sz="6" w:space="0" w:color="auto"/>
              <w:bottom w:val="single" w:sz="6" w:space="0" w:color="auto"/>
              <w:right w:val="single" w:sz="6" w:space="0" w:color="auto"/>
            </w:tcBorders>
            <w:vAlign w:val="bottom"/>
          </w:tcPr>
          <w:p w:rsidR="00FD1844" w:rsidRPr="00A63705" w:rsidRDefault="00FD1844" w:rsidP="00D0381A">
            <w:pPr>
              <w:ind w:firstLine="0"/>
              <w:jc w:val="center"/>
              <w:rPr>
                <w:sz w:val="16"/>
                <w:szCs w:val="16"/>
              </w:rPr>
            </w:pPr>
            <w:r w:rsidRPr="00A63705">
              <w:rPr>
                <w:sz w:val="16"/>
                <w:szCs w:val="16"/>
              </w:rPr>
              <w:t>293 896</w:t>
            </w:r>
          </w:p>
        </w:tc>
        <w:tc>
          <w:tcPr>
            <w:tcW w:w="598" w:type="pct"/>
            <w:tcBorders>
              <w:top w:val="single" w:sz="6" w:space="0" w:color="auto"/>
              <w:left w:val="single" w:sz="6" w:space="0" w:color="auto"/>
              <w:bottom w:val="single" w:sz="6" w:space="0" w:color="auto"/>
              <w:right w:val="single" w:sz="6" w:space="0" w:color="auto"/>
            </w:tcBorders>
            <w:vAlign w:val="bottom"/>
          </w:tcPr>
          <w:p w:rsidR="00FD1844" w:rsidRPr="00A63705" w:rsidRDefault="00037B6F" w:rsidP="00037B6F">
            <w:pPr>
              <w:ind w:firstLine="0"/>
              <w:jc w:val="center"/>
              <w:rPr>
                <w:sz w:val="16"/>
                <w:szCs w:val="16"/>
              </w:rPr>
            </w:pPr>
            <w:r w:rsidRPr="00A63705">
              <w:rPr>
                <w:sz w:val="16"/>
                <w:szCs w:val="16"/>
              </w:rPr>
              <w:t>983</w:t>
            </w:r>
            <w:r w:rsidR="00FD1844" w:rsidRPr="00A63705">
              <w:rPr>
                <w:sz w:val="16"/>
                <w:szCs w:val="16"/>
              </w:rPr>
              <w:t xml:space="preserve"> 877</w:t>
            </w:r>
          </w:p>
        </w:tc>
        <w:tc>
          <w:tcPr>
            <w:tcW w:w="597" w:type="pct"/>
            <w:tcBorders>
              <w:top w:val="single" w:sz="6" w:space="0" w:color="auto"/>
              <w:left w:val="single" w:sz="6" w:space="0" w:color="auto"/>
              <w:bottom w:val="single" w:sz="6" w:space="0" w:color="auto"/>
              <w:right w:val="single" w:sz="4" w:space="0" w:color="auto"/>
            </w:tcBorders>
            <w:vAlign w:val="bottom"/>
          </w:tcPr>
          <w:p w:rsidR="00FD1844" w:rsidRPr="00A63705" w:rsidRDefault="00C82653" w:rsidP="00D0381A">
            <w:pPr>
              <w:ind w:firstLine="0"/>
              <w:jc w:val="center"/>
              <w:rPr>
                <w:sz w:val="16"/>
                <w:szCs w:val="16"/>
              </w:rPr>
            </w:pPr>
            <w:r w:rsidRPr="00A63705">
              <w:rPr>
                <w:sz w:val="16"/>
                <w:szCs w:val="16"/>
              </w:rPr>
              <w:t>1</w:t>
            </w:r>
            <w:r w:rsidR="00B60D95" w:rsidRPr="00A63705">
              <w:rPr>
                <w:sz w:val="16"/>
                <w:szCs w:val="16"/>
              </w:rPr>
              <w:t> </w:t>
            </w:r>
            <w:r w:rsidRPr="00A63705">
              <w:rPr>
                <w:sz w:val="16"/>
                <w:szCs w:val="16"/>
              </w:rPr>
              <w:t>6</w:t>
            </w:r>
            <w:r w:rsidR="00C55F7D" w:rsidRPr="00A63705">
              <w:rPr>
                <w:sz w:val="16"/>
                <w:szCs w:val="16"/>
              </w:rPr>
              <w:t>3</w:t>
            </w:r>
            <w:r w:rsidR="002630BB" w:rsidRPr="00A63705">
              <w:rPr>
                <w:sz w:val="16"/>
                <w:szCs w:val="16"/>
              </w:rPr>
              <w:t>1</w:t>
            </w:r>
            <w:r w:rsidR="00B60D95" w:rsidRPr="00A63705">
              <w:rPr>
                <w:sz w:val="16"/>
                <w:szCs w:val="16"/>
              </w:rPr>
              <w:t xml:space="preserve"> 13</w:t>
            </w:r>
            <w:r w:rsidR="002630BB" w:rsidRPr="00A63705">
              <w:rPr>
                <w:sz w:val="16"/>
                <w:szCs w:val="16"/>
              </w:rPr>
              <w:t>0</w:t>
            </w:r>
          </w:p>
        </w:tc>
        <w:tc>
          <w:tcPr>
            <w:tcW w:w="597" w:type="pct"/>
            <w:tcBorders>
              <w:top w:val="single" w:sz="4" w:space="0" w:color="auto"/>
              <w:left w:val="single" w:sz="4" w:space="0" w:color="auto"/>
              <w:bottom w:val="single" w:sz="4" w:space="0" w:color="auto"/>
              <w:right w:val="single" w:sz="4" w:space="0" w:color="auto"/>
            </w:tcBorders>
            <w:vAlign w:val="bottom"/>
          </w:tcPr>
          <w:p w:rsidR="00FD1844" w:rsidRPr="00A63705" w:rsidRDefault="004429AE" w:rsidP="00D0381A">
            <w:pPr>
              <w:ind w:firstLine="0"/>
              <w:jc w:val="center"/>
              <w:rPr>
                <w:sz w:val="16"/>
                <w:szCs w:val="16"/>
              </w:rPr>
            </w:pPr>
            <w:r>
              <w:rPr>
                <w:sz w:val="16"/>
                <w:szCs w:val="16"/>
              </w:rPr>
              <w:t>1 344 69</w:t>
            </w:r>
            <w:r w:rsidR="00B53251">
              <w:rPr>
                <w:sz w:val="16"/>
                <w:szCs w:val="16"/>
              </w:rPr>
              <w:t>7</w:t>
            </w:r>
          </w:p>
        </w:tc>
        <w:tc>
          <w:tcPr>
            <w:tcW w:w="559" w:type="pct"/>
            <w:tcBorders>
              <w:top w:val="single" w:sz="4" w:space="0" w:color="auto"/>
              <w:left w:val="single" w:sz="4" w:space="0" w:color="auto"/>
              <w:bottom w:val="single" w:sz="4" w:space="0" w:color="auto"/>
              <w:right w:val="single" w:sz="4" w:space="0" w:color="auto"/>
            </w:tcBorders>
            <w:vAlign w:val="bottom"/>
          </w:tcPr>
          <w:p w:rsidR="00FD1844" w:rsidRPr="00A04964" w:rsidRDefault="008E0BD9" w:rsidP="00FD2772">
            <w:pPr>
              <w:ind w:firstLine="0"/>
              <w:jc w:val="center"/>
              <w:rPr>
                <w:sz w:val="16"/>
                <w:szCs w:val="16"/>
              </w:rPr>
            </w:pPr>
            <w:r>
              <w:rPr>
                <w:sz w:val="16"/>
                <w:szCs w:val="16"/>
              </w:rPr>
              <w:t>2 137 654</w:t>
            </w:r>
          </w:p>
        </w:tc>
      </w:tr>
    </w:tbl>
    <w:p w:rsidR="00FD1844" w:rsidRPr="00A04964" w:rsidRDefault="00FD1844" w:rsidP="008F7432">
      <w:pPr>
        <w:pStyle w:val="ConsPlusNormal"/>
        <w:widowControl/>
        <w:ind w:firstLine="0"/>
        <w:jc w:val="center"/>
        <w:rPr>
          <w:rFonts w:ascii="Times New Roman" w:hAnsi="Times New Roman"/>
          <w:sz w:val="16"/>
          <w:szCs w:val="16"/>
        </w:rPr>
      </w:pPr>
    </w:p>
    <w:p w:rsidR="00FD1844" w:rsidRPr="00A04964" w:rsidRDefault="00FD1844" w:rsidP="008F7432">
      <w:pPr>
        <w:rPr>
          <w:sz w:val="16"/>
          <w:szCs w:val="16"/>
        </w:rPr>
      </w:pPr>
    </w:p>
    <w:p w:rsidR="00FD1844" w:rsidRPr="00A04964" w:rsidRDefault="00FD1844" w:rsidP="0006719E">
      <w:pPr>
        <w:pStyle w:val="ConsPlusNormal"/>
        <w:widowControl/>
        <w:tabs>
          <w:tab w:val="left" w:pos="1260"/>
        </w:tabs>
        <w:spacing w:line="276" w:lineRule="auto"/>
        <w:ind w:firstLine="709"/>
        <w:jc w:val="both"/>
        <w:rPr>
          <w:rFonts w:ascii="Times New Roman" w:hAnsi="Times New Roman"/>
          <w:sz w:val="16"/>
          <w:szCs w:val="16"/>
        </w:rPr>
      </w:pPr>
    </w:p>
    <w:p w:rsidR="00FD1844" w:rsidRDefault="00FD1844" w:rsidP="0006719E">
      <w:pPr>
        <w:spacing w:line="276" w:lineRule="auto"/>
        <w:ind w:firstLine="720"/>
        <w:rPr>
          <w:sz w:val="16"/>
          <w:szCs w:val="16"/>
        </w:rPr>
      </w:pPr>
      <w:bookmarkStart w:id="22" w:name="_Toc300395947"/>
      <w:r w:rsidRPr="00C875DD">
        <w:rPr>
          <w:sz w:val="16"/>
          <w:szCs w:val="16"/>
        </w:rPr>
        <w:t>Основными источниками средств  для реализации Программы являются:</w:t>
      </w:r>
    </w:p>
    <w:p w:rsidR="00C875DD" w:rsidRPr="00C875DD" w:rsidRDefault="00C875DD" w:rsidP="0006719E">
      <w:pPr>
        <w:spacing w:line="276" w:lineRule="auto"/>
        <w:ind w:firstLine="720"/>
        <w:rPr>
          <w:sz w:val="16"/>
          <w:szCs w:val="16"/>
        </w:rPr>
      </w:pPr>
    </w:p>
    <w:p w:rsidR="00FD1844" w:rsidRPr="00C875DD" w:rsidRDefault="00FD1844" w:rsidP="0006719E">
      <w:pPr>
        <w:spacing w:line="276" w:lineRule="auto"/>
        <w:ind w:firstLine="425"/>
        <w:rPr>
          <w:sz w:val="16"/>
          <w:szCs w:val="16"/>
        </w:rPr>
      </w:pPr>
      <w:r w:rsidRPr="00C875DD">
        <w:rPr>
          <w:sz w:val="16"/>
          <w:szCs w:val="16"/>
        </w:rPr>
        <w:t>- средства федерального бюджета на условиях софина</w:t>
      </w:r>
      <w:r w:rsidR="008E0BD9">
        <w:rPr>
          <w:sz w:val="16"/>
          <w:szCs w:val="16"/>
        </w:rPr>
        <w:t>нсирования – 5,9</w:t>
      </w:r>
      <w:r w:rsidRPr="00C875DD">
        <w:rPr>
          <w:sz w:val="16"/>
          <w:szCs w:val="16"/>
        </w:rPr>
        <w:t>%;</w:t>
      </w:r>
    </w:p>
    <w:p w:rsidR="00FD1844" w:rsidRPr="00C875DD" w:rsidRDefault="00FD1844" w:rsidP="0006719E">
      <w:pPr>
        <w:spacing w:line="276" w:lineRule="auto"/>
        <w:ind w:firstLine="425"/>
        <w:rPr>
          <w:sz w:val="16"/>
          <w:szCs w:val="16"/>
        </w:rPr>
      </w:pPr>
      <w:r w:rsidRPr="00C875DD">
        <w:rPr>
          <w:sz w:val="16"/>
          <w:szCs w:val="16"/>
        </w:rPr>
        <w:t xml:space="preserve">- средства областного бюджета на </w:t>
      </w:r>
      <w:r w:rsidR="008E0BD9">
        <w:rPr>
          <w:sz w:val="16"/>
          <w:szCs w:val="16"/>
        </w:rPr>
        <w:t>условиях софинансирования –13,8</w:t>
      </w:r>
      <w:r w:rsidRPr="00C875DD">
        <w:rPr>
          <w:sz w:val="16"/>
          <w:szCs w:val="16"/>
        </w:rPr>
        <w:t>%;</w:t>
      </w:r>
    </w:p>
    <w:p w:rsidR="00FD1844" w:rsidRPr="00C875DD" w:rsidRDefault="00FD1844" w:rsidP="0006719E">
      <w:pPr>
        <w:spacing w:line="276" w:lineRule="auto"/>
        <w:ind w:firstLine="425"/>
        <w:rPr>
          <w:sz w:val="16"/>
          <w:szCs w:val="16"/>
        </w:rPr>
      </w:pPr>
      <w:r w:rsidRPr="00C875DD">
        <w:rPr>
          <w:sz w:val="16"/>
          <w:szCs w:val="16"/>
        </w:rPr>
        <w:t>-</w:t>
      </w:r>
      <w:r w:rsidR="008E0BD9">
        <w:rPr>
          <w:sz w:val="16"/>
          <w:szCs w:val="16"/>
        </w:rPr>
        <w:t xml:space="preserve"> средства местного бюджета – 5.3</w:t>
      </w:r>
      <w:r w:rsidRPr="00C875DD">
        <w:rPr>
          <w:sz w:val="16"/>
          <w:szCs w:val="16"/>
        </w:rPr>
        <w:t>%;</w:t>
      </w:r>
    </w:p>
    <w:p w:rsidR="00FD1844" w:rsidRPr="00A04964" w:rsidRDefault="00FD1844" w:rsidP="0006719E">
      <w:pPr>
        <w:spacing w:line="276" w:lineRule="auto"/>
        <w:ind w:firstLine="425"/>
        <w:rPr>
          <w:sz w:val="16"/>
          <w:szCs w:val="16"/>
        </w:rPr>
      </w:pPr>
      <w:r w:rsidRPr="00C875DD">
        <w:rPr>
          <w:sz w:val="16"/>
          <w:szCs w:val="16"/>
        </w:rPr>
        <w:t>- прочие источники, в том числе собственные средства организаций, реализующих инвестиционные проекты, заемные средства (кредиты российских коммерческих банков для реализации инвестиционных проектов предприятий) от объема финан</w:t>
      </w:r>
      <w:r w:rsidR="00FD2772">
        <w:rPr>
          <w:sz w:val="16"/>
          <w:szCs w:val="16"/>
        </w:rPr>
        <w:t>сирования всей Программы – 7</w:t>
      </w:r>
      <w:r w:rsidR="008E0BD9">
        <w:rPr>
          <w:sz w:val="16"/>
          <w:szCs w:val="16"/>
        </w:rPr>
        <w:t>5</w:t>
      </w:r>
      <w:r w:rsidR="00FD2772">
        <w:rPr>
          <w:sz w:val="16"/>
          <w:szCs w:val="16"/>
        </w:rPr>
        <w:t>,0</w:t>
      </w:r>
      <w:r w:rsidRPr="00C875DD">
        <w:rPr>
          <w:sz w:val="16"/>
          <w:szCs w:val="16"/>
        </w:rPr>
        <w:t>%.</w:t>
      </w:r>
    </w:p>
    <w:p w:rsidR="00FD1844" w:rsidRDefault="00FD1844" w:rsidP="0006719E">
      <w:pPr>
        <w:spacing w:line="276" w:lineRule="auto"/>
        <w:ind w:firstLine="426"/>
        <w:rPr>
          <w:sz w:val="16"/>
          <w:szCs w:val="16"/>
          <w:highlight w:val="yellow"/>
        </w:rPr>
      </w:pPr>
    </w:p>
    <w:p w:rsidR="00FD1844" w:rsidRDefault="00FD1844" w:rsidP="0006719E">
      <w:pPr>
        <w:spacing w:after="120" w:line="276" w:lineRule="auto"/>
        <w:jc w:val="center"/>
        <w:outlineLvl w:val="0"/>
        <w:rPr>
          <w:b/>
          <w:sz w:val="16"/>
          <w:szCs w:val="16"/>
        </w:rPr>
      </w:pPr>
      <w:r w:rsidRPr="00A04964">
        <w:rPr>
          <w:b/>
          <w:sz w:val="16"/>
          <w:szCs w:val="16"/>
        </w:rPr>
        <w:t>6. МЕХАНИЗМ РЕАЛИЗАЦИИ ПРОГРАММЫ</w:t>
      </w:r>
      <w:bookmarkEnd w:id="22"/>
    </w:p>
    <w:p w:rsidR="00FD1844" w:rsidRPr="00A04964" w:rsidRDefault="00FD1844" w:rsidP="0006719E">
      <w:pPr>
        <w:spacing w:line="276" w:lineRule="auto"/>
        <w:ind w:firstLine="561"/>
        <w:rPr>
          <w:sz w:val="16"/>
          <w:szCs w:val="16"/>
          <w:highlight w:val="yellow"/>
        </w:rPr>
      </w:pPr>
    </w:p>
    <w:p w:rsidR="00FD1844" w:rsidRPr="00A04964" w:rsidRDefault="00FD1844" w:rsidP="0006719E">
      <w:pPr>
        <w:spacing w:line="276" w:lineRule="auto"/>
        <w:rPr>
          <w:sz w:val="16"/>
          <w:szCs w:val="16"/>
        </w:rPr>
      </w:pPr>
      <w:r w:rsidRPr="00A04964">
        <w:rPr>
          <w:sz w:val="16"/>
          <w:szCs w:val="16"/>
        </w:rPr>
        <w:t>Механизм реализации Программы включает следующие элементы:</w:t>
      </w:r>
    </w:p>
    <w:p w:rsidR="00FD1844" w:rsidRPr="00A04964" w:rsidRDefault="00FD1844" w:rsidP="0006719E">
      <w:pPr>
        <w:pStyle w:val="ac"/>
        <w:widowControl w:val="0"/>
        <w:numPr>
          <w:ilvl w:val="0"/>
          <w:numId w:val="11"/>
        </w:numPr>
        <w:shd w:val="clear" w:color="auto" w:fill="FFFFFF"/>
        <w:snapToGrid w:val="0"/>
        <w:spacing w:after="0" w:line="276" w:lineRule="auto"/>
        <w:ind w:left="0" w:firstLine="709"/>
        <w:jc w:val="both"/>
        <w:rPr>
          <w:i/>
          <w:sz w:val="16"/>
          <w:szCs w:val="16"/>
        </w:rPr>
      </w:pPr>
      <w:r w:rsidRPr="00A04964">
        <w:rPr>
          <w:i/>
          <w:sz w:val="16"/>
          <w:szCs w:val="16"/>
        </w:rPr>
        <w:t>Правовой и методологический механизм.</w:t>
      </w:r>
    </w:p>
    <w:p w:rsidR="00FD1844" w:rsidRPr="00A04964" w:rsidRDefault="00FD1844" w:rsidP="0006719E">
      <w:pPr>
        <w:pStyle w:val="ac"/>
        <w:spacing w:line="276" w:lineRule="auto"/>
        <w:ind w:firstLine="709"/>
        <w:jc w:val="both"/>
        <w:rPr>
          <w:sz w:val="16"/>
          <w:szCs w:val="16"/>
        </w:rPr>
      </w:pPr>
      <w:r w:rsidRPr="00A04964">
        <w:rPr>
          <w:sz w:val="16"/>
          <w:szCs w:val="16"/>
        </w:rPr>
        <w:t xml:space="preserve">Программа комплексного социально-экономического  развития Кантемировского  муниципального района  на 2012-2016 годы  реализуется на правовой базе, основанной на следующих документах: </w:t>
      </w:r>
    </w:p>
    <w:p w:rsidR="00FD1844" w:rsidRPr="00A04964" w:rsidRDefault="00FD1844" w:rsidP="0006719E">
      <w:pPr>
        <w:pStyle w:val="ac"/>
        <w:spacing w:line="276" w:lineRule="auto"/>
        <w:ind w:firstLine="709"/>
        <w:rPr>
          <w:sz w:val="16"/>
          <w:szCs w:val="16"/>
        </w:rPr>
      </w:pPr>
      <w:r w:rsidRPr="00A04964">
        <w:rPr>
          <w:sz w:val="16"/>
          <w:szCs w:val="16"/>
        </w:rPr>
        <w:t xml:space="preserve">Федеральный закон от 06.10.2003 г. №131-ФЗ «Об общих принципах организации местного самоуправления в Российской Федерации». </w:t>
      </w:r>
    </w:p>
    <w:p w:rsidR="00FD1844" w:rsidRPr="00A04964" w:rsidRDefault="00FD1844" w:rsidP="0006719E">
      <w:pPr>
        <w:pStyle w:val="ac"/>
        <w:spacing w:line="276" w:lineRule="auto"/>
        <w:ind w:firstLine="709"/>
        <w:rPr>
          <w:sz w:val="16"/>
          <w:szCs w:val="16"/>
        </w:rPr>
      </w:pPr>
      <w:r w:rsidRPr="00A04964">
        <w:rPr>
          <w:sz w:val="16"/>
          <w:szCs w:val="16"/>
        </w:rPr>
        <w:t xml:space="preserve">Постановление Правительства РФ от 20.03.2003 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FD1844" w:rsidRPr="00A04964" w:rsidRDefault="00FD1844" w:rsidP="0006719E">
      <w:pPr>
        <w:pStyle w:val="ac"/>
        <w:spacing w:line="276" w:lineRule="auto"/>
        <w:ind w:firstLine="709"/>
        <w:rPr>
          <w:sz w:val="16"/>
          <w:szCs w:val="16"/>
        </w:rPr>
      </w:pPr>
      <w:r w:rsidRPr="00A04964">
        <w:rPr>
          <w:sz w:val="16"/>
          <w:szCs w:val="16"/>
        </w:rPr>
        <w:t>Закон  Воронежской области от 07.07.2006 г. № 67- ОЗ «О государственной (областной) поддержке инвестиционной деятельности на территории Воронежской области».</w:t>
      </w:r>
    </w:p>
    <w:p w:rsidR="00FD1844" w:rsidRPr="00A04964" w:rsidRDefault="00FD1844" w:rsidP="0006719E">
      <w:pPr>
        <w:pStyle w:val="ac"/>
        <w:spacing w:line="276" w:lineRule="auto"/>
        <w:ind w:firstLine="709"/>
        <w:rPr>
          <w:sz w:val="16"/>
          <w:szCs w:val="16"/>
        </w:rPr>
      </w:pPr>
      <w:r w:rsidRPr="00A04964">
        <w:rPr>
          <w:sz w:val="16"/>
          <w:szCs w:val="16"/>
        </w:rPr>
        <w:t xml:space="preserve">Закон  Воронежской области от </w:t>
      </w:r>
      <w:r w:rsidRPr="00A04964">
        <w:rPr>
          <w:color w:val="000000"/>
          <w:sz w:val="16"/>
          <w:szCs w:val="16"/>
        </w:rPr>
        <w:t xml:space="preserve"> 30.06.2010 № 65-ОЗ «О стратегии социально-экономического развития (СЭР) Воронежской области на долгосрочную перспективу (до 2020 года)».</w:t>
      </w:r>
    </w:p>
    <w:p w:rsidR="00FD1844" w:rsidRPr="00A04964" w:rsidRDefault="00FD1844" w:rsidP="0006719E">
      <w:pPr>
        <w:pStyle w:val="ac"/>
        <w:spacing w:line="276" w:lineRule="auto"/>
        <w:ind w:firstLine="709"/>
        <w:jc w:val="both"/>
        <w:rPr>
          <w:sz w:val="16"/>
          <w:szCs w:val="16"/>
        </w:rPr>
      </w:pPr>
      <w:r w:rsidRPr="00A04964">
        <w:rPr>
          <w:sz w:val="16"/>
          <w:szCs w:val="16"/>
        </w:rPr>
        <w:t xml:space="preserve">Постановление администрации Воронежской области от 27.02.2009 г. № 138 «О порядке разработки и реализации областных целевых программ». </w:t>
      </w:r>
    </w:p>
    <w:p w:rsidR="00FD1844" w:rsidRPr="00A04964" w:rsidRDefault="00FD1844" w:rsidP="0006719E">
      <w:pPr>
        <w:pStyle w:val="ac"/>
        <w:spacing w:line="276" w:lineRule="auto"/>
        <w:ind w:firstLine="709"/>
        <w:jc w:val="both"/>
        <w:rPr>
          <w:color w:val="000000"/>
          <w:sz w:val="16"/>
          <w:szCs w:val="16"/>
        </w:rPr>
      </w:pPr>
      <w:r w:rsidRPr="00A04964">
        <w:rPr>
          <w:color w:val="000000"/>
          <w:sz w:val="16"/>
          <w:szCs w:val="16"/>
        </w:rPr>
        <w:t xml:space="preserve">Приказ  Департамента по развитию муниципальных образований Воронежской области от 14.06.2011 г. №40 «Об утверждении методических рекомендаций по разработке программ комплексного социально-экономического развития муниципальных образований (муниципальных районов и городских округов) Воронежской области». </w:t>
      </w:r>
    </w:p>
    <w:p w:rsidR="00FD1844" w:rsidRPr="00A04964" w:rsidRDefault="00FD1844" w:rsidP="0006719E">
      <w:pPr>
        <w:pStyle w:val="ac"/>
        <w:spacing w:line="276" w:lineRule="auto"/>
        <w:ind w:firstLine="709"/>
        <w:jc w:val="both"/>
        <w:rPr>
          <w:color w:val="000000"/>
          <w:sz w:val="16"/>
          <w:szCs w:val="16"/>
        </w:rPr>
      </w:pPr>
      <w:r w:rsidRPr="00A04964">
        <w:rPr>
          <w:color w:val="000000"/>
          <w:sz w:val="16"/>
          <w:szCs w:val="16"/>
        </w:rPr>
        <w:t>Стратегия социально-экономического развития Кантемировского муниципального района до 2020 года, утвержденная Советом народных депутатов Кантемировского муниципального района от 20.07.2011г. №281.</w:t>
      </w:r>
    </w:p>
    <w:p w:rsidR="00FD1844" w:rsidRPr="00A04964" w:rsidRDefault="00FD1844" w:rsidP="0006719E">
      <w:pPr>
        <w:pStyle w:val="ac"/>
        <w:spacing w:line="276" w:lineRule="auto"/>
        <w:ind w:firstLine="709"/>
        <w:jc w:val="both"/>
        <w:rPr>
          <w:color w:val="FF0000"/>
          <w:sz w:val="16"/>
          <w:szCs w:val="16"/>
        </w:rPr>
      </w:pPr>
      <w:r w:rsidRPr="00E03F43">
        <w:rPr>
          <w:color w:val="000000"/>
          <w:sz w:val="16"/>
          <w:szCs w:val="16"/>
        </w:rPr>
        <w:t>Постановление администрации Кантемировского муниципального района от 03.11.2011 года № 911 « О порядке разработки, утверждения и реализации муниципальных целевых программ и ведомственных целевых программ Кантемировского муниципального района».</w:t>
      </w:r>
    </w:p>
    <w:p w:rsidR="00FD1844" w:rsidRPr="00A04964" w:rsidRDefault="00FD1844" w:rsidP="0006719E">
      <w:pPr>
        <w:autoSpaceDE w:val="0"/>
        <w:autoSpaceDN w:val="0"/>
        <w:adjustRightInd w:val="0"/>
        <w:spacing w:line="276" w:lineRule="auto"/>
        <w:rPr>
          <w:sz w:val="16"/>
          <w:szCs w:val="16"/>
        </w:rPr>
      </w:pPr>
      <w:r w:rsidRPr="00A04964">
        <w:rPr>
          <w:sz w:val="16"/>
          <w:szCs w:val="16"/>
        </w:rPr>
        <w:t>Реализация Программы требует дальнейшей разработки нормативных документов в рамках проводимых бюджетной и административной реформ, внедрения механизмов программно-целевого управления.</w:t>
      </w:r>
    </w:p>
    <w:p w:rsidR="00FD1844" w:rsidRPr="00A04964" w:rsidRDefault="00FD1844" w:rsidP="0006719E">
      <w:pPr>
        <w:autoSpaceDE w:val="0"/>
        <w:autoSpaceDN w:val="0"/>
        <w:adjustRightInd w:val="0"/>
        <w:spacing w:line="276" w:lineRule="auto"/>
        <w:rPr>
          <w:sz w:val="16"/>
          <w:szCs w:val="16"/>
        </w:rPr>
      </w:pPr>
      <w:r w:rsidRPr="00A04964">
        <w:rPr>
          <w:sz w:val="16"/>
          <w:szCs w:val="16"/>
        </w:rPr>
        <w:t>Проект решения о корректировке Программы комплексного социально-экономического развития Кантемировского муниципального  района, в соответствии с Уставом Кантемировского муниципального района вносится администрацией Кантемировского  муниципального района на рассмотрение районного Совета народных депутатов Кантемировского  муниципального района.</w:t>
      </w:r>
    </w:p>
    <w:p w:rsidR="00FD1844" w:rsidRPr="00A04964" w:rsidRDefault="00FD1844" w:rsidP="0006719E">
      <w:pPr>
        <w:autoSpaceDE w:val="0"/>
        <w:autoSpaceDN w:val="0"/>
        <w:adjustRightInd w:val="0"/>
        <w:spacing w:line="276" w:lineRule="auto"/>
        <w:rPr>
          <w:sz w:val="16"/>
          <w:szCs w:val="16"/>
        </w:rPr>
      </w:pPr>
      <w:r w:rsidRPr="00A04964">
        <w:rPr>
          <w:sz w:val="16"/>
          <w:szCs w:val="16"/>
        </w:rPr>
        <w:t>Исполнительные органы местного самоуправления, осуществляющие управление мероприятиями Программы, подготавливают и представляют:</w:t>
      </w:r>
    </w:p>
    <w:p w:rsidR="00FD1844" w:rsidRPr="00A04964" w:rsidRDefault="00FD1844" w:rsidP="0006719E">
      <w:pPr>
        <w:autoSpaceDE w:val="0"/>
        <w:autoSpaceDN w:val="0"/>
        <w:adjustRightInd w:val="0"/>
        <w:spacing w:line="276" w:lineRule="auto"/>
        <w:rPr>
          <w:sz w:val="16"/>
          <w:szCs w:val="16"/>
        </w:rPr>
      </w:pPr>
      <w:r w:rsidRPr="00A04964">
        <w:rPr>
          <w:sz w:val="16"/>
          <w:szCs w:val="16"/>
        </w:rPr>
        <w:t>- проекты нормативных правовых актов, направленных на реализацию курируемых мероприятий, проектов Программы;</w:t>
      </w:r>
    </w:p>
    <w:p w:rsidR="00FD1844" w:rsidRPr="00A04964" w:rsidRDefault="00FD1844" w:rsidP="0006719E">
      <w:pPr>
        <w:autoSpaceDE w:val="0"/>
        <w:autoSpaceDN w:val="0"/>
        <w:adjustRightInd w:val="0"/>
        <w:spacing w:line="276" w:lineRule="auto"/>
        <w:rPr>
          <w:sz w:val="16"/>
          <w:szCs w:val="16"/>
        </w:rPr>
      </w:pPr>
      <w:r w:rsidRPr="00A04964">
        <w:rPr>
          <w:sz w:val="16"/>
          <w:szCs w:val="16"/>
        </w:rPr>
        <w:t>- при необходимости проекты нормативных правовых актов, содержащие предложения по корректировке целевых индикаторов и показателей, состава мероприятий, объемов и источников финансирования целевых программ, корректировке состава инвестиционных проектов Программы, сроков реализации, объемов и источников финансирования.</w:t>
      </w:r>
    </w:p>
    <w:p w:rsidR="00FD1844" w:rsidRPr="00A04964" w:rsidRDefault="00FD1844" w:rsidP="0006719E">
      <w:pPr>
        <w:autoSpaceDE w:val="0"/>
        <w:autoSpaceDN w:val="0"/>
        <w:adjustRightInd w:val="0"/>
        <w:spacing w:line="276" w:lineRule="auto"/>
        <w:rPr>
          <w:i/>
          <w:sz w:val="16"/>
          <w:szCs w:val="16"/>
        </w:rPr>
      </w:pPr>
      <w:r w:rsidRPr="00A04964">
        <w:rPr>
          <w:i/>
          <w:sz w:val="16"/>
          <w:szCs w:val="16"/>
        </w:rPr>
        <w:t>2. Финансовое обеспечение.</w:t>
      </w:r>
    </w:p>
    <w:p w:rsidR="00FD1844" w:rsidRPr="00A04964" w:rsidRDefault="00FD1844" w:rsidP="0006719E">
      <w:pPr>
        <w:spacing w:line="276" w:lineRule="auto"/>
        <w:rPr>
          <w:sz w:val="16"/>
          <w:szCs w:val="16"/>
        </w:rPr>
      </w:pPr>
      <w:r w:rsidRPr="00A04964">
        <w:rPr>
          <w:sz w:val="16"/>
          <w:szCs w:val="16"/>
        </w:rPr>
        <w:t xml:space="preserve">Программа предусматривает финансирование из федерального, областного бюджетов на условиях софинансирования  и местных бюджетов на безвозвратной основе ряда некоммерческих (социальных) мероприятий по соответствующим федеральным, областным и муниципальным целевым программам. </w:t>
      </w:r>
    </w:p>
    <w:p w:rsidR="00FD1844" w:rsidRPr="00A04964" w:rsidRDefault="00FD1844" w:rsidP="0006719E">
      <w:pPr>
        <w:pStyle w:val="16"/>
        <w:widowControl/>
        <w:spacing w:line="276" w:lineRule="auto"/>
        <w:ind w:firstLine="709"/>
        <w:rPr>
          <w:sz w:val="16"/>
          <w:szCs w:val="16"/>
          <w:lang w:eastAsia="en-US"/>
        </w:rPr>
      </w:pPr>
      <w:r w:rsidRPr="00A04964">
        <w:rPr>
          <w:sz w:val="16"/>
          <w:szCs w:val="16"/>
        </w:rPr>
        <w:t xml:space="preserve">Финансирование программы за счет средств федерального и областного бюджетов в 2012-2016 годы  будет осуществляться исходя из лимитов, выделенных Воронежской областью Кантемировскому муниципальному району на очередной финансовый год в рамках федеральных и областных целевых программ. </w:t>
      </w:r>
    </w:p>
    <w:p w:rsidR="00FD1844" w:rsidRPr="00A04964" w:rsidRDefault="00FD1844" w:rsidP="0006719E">
      <w:pPr>
        <w:pStyle w:val="Iniiaiieoaeno21"/>
        <w:overflowPunct/>
        <w:autoSpaceDE/>
        <w:adjustRightInd/>
        <w:spacing w:line="276" w:lineRule="auto"/>
        <w:ind w:firstLine="709"/>
        <w:rPr>
          <w:sz w:val="16"/>
          <w:szCs w:val="16"/>
          <w:lang w:eastAsia="en-US"/>
        </w:rPr>
      </w:pPr>
      <w:r w:rsidRPr="00A04964">
        <w:rPr>
          <w:sz w:val="16"/>
          <w:szCs w:val="16"/>
          <w:lang w:eastAsia="en-US"/>
        </w:rPr>
        <w:t>Администрация Кантемировского муниципального района при подготовке бюджетных заявок на очередной финансовый год будет формировать средства по объемам капитальных вложений,  прочим текущим расходам по каждому мероприятию программы согласно утвержденной проектно-сметной документации.</w:t>
      </w:r>
    </w:p>
    <w:p w:rsidR="00FD1844" w:rsidRPr="00A04964" w:rsidRDefault="00FD1844" w:rsidP="0006719E">
      <w:pPr>
        <w:autoSpaceDE w:val="0"/>
        <w:autoSpaceDN w:val="0"/>
        <w:adjustRightInd w:val="0"/>
        <w:spacing w:line="276" w:lineRule="auto"/>
        <w:rPr>
          <w:i/>
          <w:sz w:val="16"/>
          <w:szCs w:val="16"/>
        </w:rPr>
      </w:pPr>
      <w:r w:rsidRPr="00A04964">
        <w:rPr>
          <w:i/>
          <w:sz w:val="16"/>
          <w:szCs w:val="16"/>
        </w:rPr>
        <w:t>3. Организационный механизм и мониторинг Программы.</w:t>
      </w:r>
    </w:p>
    <w:p w:rsidR="00FD1844" w:rsidRPr="00A04964" w:rsidRDefault="00FD1844" w:rsidP="0006719E">
      <w:pPr>
        <w:autoSpaceDE w:val="0"/>
        <w:autoSpaceDN w:val="0"/>
        <w:adjustRightInd w:val="0"/>
        <w:spacing w:line="276" w:lineRule="auto"/>
        <w:ind w:firstLine="708"/>
        <w:rPr>
          <w:sz w:val="16"/>
          <w:szCs w:val="16"/>
        </w:rPr>
      </w:pPr>
      <w:r w:rsidRPr="00A04964">
        <w:rPr>
          <w:sz w:val="16"/>
          <w:szCs w:val="16"/>
        </w:rPr>
        <w:t>Организационный механизм реализации Программы включают следующие элементы:</w:t>
      </w:r>
    </w:p>
    <w:p w:rsidR="00FD1844" w:rsidRPr="00A04964" w:rsidRDefault="00FD1844" w:rsidP="0006719E">
      <w:pPr>
        <w:autoSpaceDE w:val="0"/>
        <w:autoSpaceDN w:val="0"/>
        <w:adjustRightInd w:val="0"/>
        <w:spacing w:line="276" w:lineRule="auto"/>
        <w:rPr>
          <w:sz w:val="16"/>
          <w:szCs w:val="16"/>
        </w:rPr>
      </w:pPr>
      <w:r w:rsidRPr="00A04964">
        <w:rPr>
          <w:sz w:val="16"/>
          <w:szCs w:val="16"/>
        </w:rPr>
        <w:t>- стратегическое планирование и прогнозирование развития экономики района, важнейших отраслей и сфер деятельности;</w:t>
      </w:r>
    </w:p>
    <w:p w:rsidR="00FD1844" w:rsidRPr="00A04964" w:rsidRDefault="00FD1844" w:rsidP="0006719E">
      <w:pPr>
        <w:autoSpaceDE w:val="0"/>
        <w:autoSpaceDN w:val="0"/>
        <w:adjustRightInd w:val="0"/>
        <w:spacing w:line="276" w:lineRule="auto"/>
        <w:rPr>
          <w:sz w:val="16"/>
          <w:szCs w:val="16"/>
        </w:rPr>
      </w:pPr>
      <w:r w:rsidRPr="00A04964">
        <w:rPr>
          <w:sz w:val="16"/>
          <w:szCs w:val="16"/>
        </w:rPr>
        <w:t>- создание благоприятных условий для предпринимательской деятельности, честной конкуренции на товарных рынках, свободного перемещения товаров; стабильных условий осуществления инвестиционной деятельности путем оптимизации административных процедур, необходимых для предпринимательской деятельности;</w:t>
      </w:r>
    </w:p>
    <w:p w:rsidR="00FD1844" w:rsidRPr="00A04964" w:rsidRDefault="00FD1844" w:rsidP="0006719E">
      <w:pPr>
        <w:autoSpaceDE w:val="0"/>
        <w:autoSpaceDN w:val="0"/>
        <w:adjustRightInd w:val="0"/>
        <w:spacing w:line="276" w:lineRule="auto"/>
        <w:rPr>
          <w:sz w:val="16"/>
          <w:szCs w:val="16"/>
        </w:rPr>
      </w:pPr>
      <w:r w:rsidRPr="00A04964">
        <w:rPr>
          <w:sz w:val="16"/>
          <w:szCs w:val="16"/>
        </w:rPr>
        <w:t>- формирование организационной структуры управления Программой с четким определением состава, функций, механизмов координации действий заказчика и исполнителей мероприятий программы. Координацию деятельности исполнительных органов местного самоуправления по реализации и корректировке Программы.</w:t>
      </w:r>
    </w:p>
    <w:p w:rsidR="00FD1844" w:rsidRDefault="00FD1844" w:rsidP="0006719E">
      <w:pPr>
        <w:autoSpaceDE w:val="0"/>
        <w:autoSpaceDN w:val="0"/>
        <w:adjustRightInd w:val="0"/>
        <w:spacing w:line="276" w:lineRule="auto"/>
        <w:rPr>
          <w:sz w:val="16"/>
          <w:szCs w:val="16"/>
        </w:rPr>
      </w:pPr>
      <w:r w:rsidRPr="00A04964">
        <w:rPr>
          <w:sz w:val="16"/>
          <w:szCs w:val="16"/>
        </w:rPr>
        <w:t>В Программе конкретизируются задачи исполнительных органов местного самоуправления района на среднесрочный период, обеспечивается распределение ресурсов по объемам и срокам выделения на достижение основных целей. Прогнозирование учитывает изменение макроэкономических показателей и их влияние на процесс реализации программных мероприятий.</w:t>
      </w:r>
    </w:p>
    <w:p w:rsidR="00FD1844" w:rsidRPr="00A04964" w:rsidRDefault="00FD1844" w:rsidP="0006719E">
      <w:pPr>
        <w:autoSpaceDE w:val="0"/>
        <w:autoSpaceDN w:val="0"/>
        <w:adjustRightInd w:val="0"/>
        <w:spacing w:line="276" w:lineRule="auto"/>
        <w:rPr>
          <w:sz w:val="16"/>
          <w:szCs w:val="16"/>
        </w:rPr>
      </w:pPr>
    </w:p>
    <w:p w:rsidR="00FD1844" w:rsidRDefault="00FD1844" w:rsidP="0006719E">
      <w:pPr>
        <w:autoSpaceDE w:val="0"/>
        <w:autoSpaceDN w:val="0"/>
        <w:adjustRightInd w:val="0"/>
        <w:spacing w:line="276" w:lineRule="auto"/>
        <w:rPr>
          <w:sz w:val="16"/>
          <w:szCs w:val="16"/>
        </w:rPr>
      </w:pPr>
      <w:r w:rsidRPr="00A04964">
        <w:rPr>
          <w:sz w:val="16"/>
          <w:szCs w:val="16"/>
        </w:rPr>
        <w:t>Процесс прогнозирования и программирования обеспечивает увязку достижения целей с бюджетным процессом, что, в свою очередь, позволяет повысить эффективность использования бюджетных средств и обеспечить переход на систему бюджетирования, ориентированного на результат.</w:t>
      </w:r>
    </w:p>
    <w:p w:rsidR="00FD1844" w:rsidRPr="00A04964" w:rsidRDefault="00FD1844" w:rsidP="0006719E">
      <w:pPr>
        <w:autoSpaceDE w:val="0"/>
        <w:autoSpaceDN w:val="0"/>
        <w:adjustRightInd w:val="0"/>
        <w:spacing w:line="276" w:lineRule="auto"/>
        <w:rPr>
          <w:sz w:val="16"/>
          <w:szCs w:val="16"/>
        </w:rPr>
      </w:pPr>
    </w:p>
    <w:p w:rsidR="00FD1844" w:rsidRDefault="00FD1844" w:rsidP="0006719E">
      <w:pPr>
        <w:autoSpaceDE w:val="0"/>
        <w:autoSpaceDN w:val="0"/>
        <w:adjustRightInd w:val="0"/>
        <w:spacing w:line="276" w:lineRule="auto"/>
        <w:rPr>
          <w:sz w:val="16"/>
          <w:szCs w:val="16"/>
        </w:rPr>
      </w:pPr>
      <w:r w:rsidRPr="00A04964">
        <w:rPr>
          <w:sz w:val="16"/>
          <w:szCs w:val="16"/>
        </w:rPr>
        <w:t>В рамках реализации Программы в соответствии  с приоритетами развития Кантемировского муниципального района и основными направлениями социально-экономического развития Воронежской области предусматривается оценка текущего состояния экономической и социальной сфер, а так же мониторинг темпов  развития экономики района в целом.</w:t>
      </w:r>
    </w:p>
    <w:p w:rsidR="00FD1844" w:rsidRPr="00A04964" w:rsidRDefault="00FD1844" w:rsidP="0006719E">
      <w:pPr>
        <w:autoSpaceDE w:val="0"/>
        <w:autoSpaceDN w:val="0"/>
        <w:adjustRightInd w:val="0"/>
        <w:spacing w:line="276" w:lineRule="auto"/>
        <w:rPr>
          <w:sz w:val="16"/>
          <w:szCs w:val="16"/>
        </w:rPr>
      </w:pPr>
    </w:p>
    <w:p w:rsidR="00FD1844" w:rsidRDefault="00FD1844" w:rsidP="0006719E">
      <w:pPr>
        <w:autoSpaceDE w:val="0"/>
        <w:autoSpaceDN w:val="0"/>
        <w:adjustRightInd w:val="0"/>
        <w:spacing w:line="276" w:lineRule="auto"/>
        <w:rPr>
          <w:sz w:val="16"/>
          <w:szCs w:val="16"/>
        </w:rPr>
      </w:pPr>
      <w:r w:rsidRPr="00A04964">
        <w:rPr>
          <w:sz w:val="16"/>
          <w:szCs w:val="16"/>
        </w:rPr>
        <w:t>На основе результатов мониторинга исполнения Программы участниками Программы будет осуществляться в установленном порядке корректировка мероприятий Программы.</w:t>
      </w:r>
    </w:p>
    <w:p w:rsidR="00FD1844" w:rsidRDefault="00FD1844" w:rsidP="0006719E">
      <w:pPr>
        <w:autoSpaceDE w:val="0"/>
        <w:autoSpaceDN w:val="0"/>
        <w:adjustRightInd w:val="0"/>
        <w:spacing w:line="276" w:lineRule="auto"/>
        <w:rPr>
          <w:sz w:val="16"/>
          <w:szCs w:val="16"/>
        </w:rPr>
      </w:pPr>
      <w:r w:rsidRPr="00A04964">
        <w:rPr>
          <w:sz w:val="16"/>
          <w:szCs w:val="16"/>
        </w:rPr>
        <w:t>Контроль над ходом реализации Программы осуществляется в рамках подготовки и представления докладов о результатах и основных направлениях деятельности органов муниципального самоуправления. Подготовка докладов осуществляется для расширения применения в бюджетном процессе методов среднесрочного бюджетного планирования, ориентированных на результаты, исходя из реализации установленного Бюджетным кодексом Российской Федерации принципа эффективности использования бюджетных средств.</w:t>
      </w:r>
    </w:p>
    <w:p w:rsidR="00FD1844" w:rsidRDefault="00FD1844" w:rsidP="0006719E">
      <w:pPr>
        <w:autoSpaceDE w:val="0"/>
        <w:autoSpaceDN w:val="0"/>
        <w:adjustRightInd w:val="0"/>
        <w:spacing w:line="276" w:lineRule="auto"/>
        <w:rPr>
          <w:sz w:val="16"/>
          <w:szCs w:val="16"/>
        </w:rPr>
      </w:pPr>
      <w:r w:rsidRPr="00A04964">
        <w:rPr>
          <w:sz w:val="16"/>
          <w:szCs w:val="16"/>
        </w:rPr>
        <w:t>Администрация  Кантемировского  муниципального района с учетом утвержденных на соответствующий финансовый год бюджетных средств (федеральных, региональных и муниципальных) определяет и утверждает перечень первоочередных мероприятий по реализации Программы на соответствующий финансовый год.</w:t>
      </w:r>
    </w:p>
    <w:p w:rsidR="00FD1844" w:rsidRPr="00A04964" w:rsidRDefault="00FD1844" w:rsidP="0006719E">
      <w:pPr>
        <w:autoSpaceDE w:val="0"/>
        <w:autoSpaceDN w:val="0"/>
        <w:adjustRightInd w:val="0"/>
        <w:spacing w:line="276" w:lineRule="auto"/>
        <w:rPr>
          <w:sz w:val="16"/>
          <w:szCs w:val="16"/>
        </w:rPr>
      </w:pPr>
    </w:p>
    <w:p w:rsidR="00FD1844" w:rsidRPr="00A04964" w:rsidRDefault="00FD1844" w:rsidP="0006719E">
      <w:pPr>
        <w:tabs>
          <w:tab w:val="left" w:pos="1134"/>
        </w:tabs>
        <w:spacing w:line="276" w:lineRule="auto"/>
        <w:rPr>
          <w:sz w:val="16"/>
          <w:szCs w:val="16"/>
        </w:rPr>
      </w:pPr>
      <w:r w:rsidRPr="00A04964">
        <w:rPr>
          <w:sz w:val="16"/>
          <w:szCs w:val="16"/>
        </w:rPr>
        <w:t>Ежегодно проводимый мониторинг и оценка эффективности реализации нормативных и экономических преобразований в Кантемировском  муниципальном районе будет являться одним из критериев при рассмотрении вопроса о софинансировании программных мероприятий за счет средств местного бюджета на очередной финансовый год.</w:t>
      </w:r>
    </w:p>
    <w:p w:rsidR="00FD1844" w:rsidRPr="00A04964" w:rsidRDefault="00FD1844" w:rsidP="0006719E">
      <w:pPr>
        <w:pStyle w:val="ConsPlusTitle"/>
        <w:widowControl/>
        <w:spacing w:line="276" w:lineRule="auto"/>
        <w:ind w:firstLine="709"/>
        <w:jc w:val="center"/>
        <w:outlineLvl w:val="0"/>
        <w:rPr>
          <w:rFonts w:ascii="Times New Roman" w:hAnsi="Times New Roman" w:cs="Times New Roman"/>
          <w:sz w:val="16"/>
          <w:szCs w:val="16"/>
        </w:rPr>
      </w:pPr>
      <w:bookmarkStart w:id="23" w:name="_Toc300395948"/>
      <w:r w:rsidRPr="00A04964">
        <w:rPr>
          <w:rFonts w:ascii="Times New Roman" w:hAnsi="Times New Roman" w:cs="Times New Roman"/>
          <w:sz w:val="16"/>
          <w:szCs w:val="16"/>
        </w:rPr>
        <w:t xml:space="preserve">7. ОЦЕНКА ЭФФЕКТИВНОСТИ РЕАЛИЗАЦИИ </w:t>
      </w:r>
    </w:p>
    <w:p w:rsidR="00FD1844" w:rsidRDefault="00FD1844" w:rsidP="0006719E">
      <w:pPr>
        <w:pStyle w:val="ConsPlusTitle"/>
        <w:widowControl/>
        <w:spacing w:line="276" w:lineRule="auto"/>
        <w:ind w:firstLine="709"/>
        <w:jc w:val="center"/>
        <w:outlineLvl w:val="0"/>
        <w:rPr>
          <w:rFonts w:ascii="Times New Roman" w:hAnsi="Times New Roman" w:cs="Times New Roman"/>
          <w:sz w:val="16"/>
          <w:szCs w:val="16"/>
        </w:rPr>
      </w:pPr>
      <w:r w:rsidRPr="00A04964">
        <w:rPr>
          <w:rFonts w:ascii="Times New Roman" w:hAnsi="Times New Roman" w:cs="Times New Roman"/>
          <w:sz w:val="16"/>
          <w:szCs w:val="16"/>
        </w:rPr>
        <w:t>ПРОГРАММЫ</w:t>
      </w:r>
      <w:bookmarkEnd w:id="23"/>
    </w:p>
    <w:p w:rsidR="00FD1844" w:rsidRPr="001C6A16" w:rsidRDefault="00FD1844" w:rsidP="0006719E">
      <w:pPr>
        <w:pStyle w:val="ConsPlusTitle"/>
        <w:widowControl/>
        <w:spacing w:line="276" w:lineRule="auto"/>
        <w:ind w:firstLine="709"/>
        <w:jc w:val="both"/>
        <w:outlineLvl w:val="0"/>
        <w:rPr>
          <w:rFonts w:ascii="Times New Roman" w:hAnsi="Times New Roman"/>
          <w:b w:val="0"/>
          <w:sz w:val="16"/>
          <w:szCs w:val="16"/>
        </w:rPr>
      </w:pPr>
      <w:r w:rsidRPr="001C6A16">
        <w:rPr>
          <w:rFonts w:ascii="Times New Roman" w:hAnsi="Times New Roman"/>
          <w:b w:val="0"/>
          <w:sz w:val="16"/>
          <w:szCs w:val="16"/>
        </w:rPr>
        <w:t>Результаты оценки эффективности реализации Программы и   мероприятий  муниципальных целевых программ используются в целях обеспечения объективных решений по составу проектов, мероприятий целевых программ, предлагаемых к финансированию на очередной финансовый год, и распределения средств с учетом хода их реализации.</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Оценка эффективности реализации Программы производится  раз в год:</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 при формировании перечня проектов, мероприятий целевых программ, предлагаемых к финансированию за счет средств местного бюджета в очередном финансовом году и плановом периоде, подаче бюджетных заявок на ассигнования из федерального и областного бюджетов;</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 по итогам года при формировании сводного отчета о ходе реализации Программы в целом, проектов и мероприятий  целевых программ за отчетный год для представления сводного доклада субъекта бюджетного планирования.</w:t>
      </w:r>
    </w:p>
    <w:p w:rsidR="00FD1844" w:rsidRPr="00A04964" w:rsidRDefault="00FD1844" w:rsidP="0006719E">
      <w:pPr>
        <w:pStyle w:val="ConsPlusNormal"/>
        <w:widowControl/>
        <w:spacing w:line="276" w:lineRule="auto"/>
        <w:ind w:firstLine="709"/>
        <w:jc w:val="both"/>
        <w:rPr>
          <w:rFonts w:ascii="Times New Roman" w:hAnsi="Times New Roman"/>
          <w:color w:val="FF0000"/>
          <w:sz w:val="16"/>
          <w:szCs w:val="16"/>
        </w:rPr>
      </w:pPr>
      <w:r w:rsidRPr="00A04964">
        <w:rPr>
          <w:rFonts w:ascii="Times New Roman" w:hAnsi="Times New Roman"/>
          <w:sz w:val="16"/>
          <w:szCs w:val="16"/>
        </w:rPr>
        <w:t xml:space="preserve">В соответствии постановлением администрации Кантемировского муниципального района от 03.11.2011 года № 911 « О порядке разработки, утверждения и реализации муниципальных целевых программ и ведомственных целевых программ Кантемировского муниципального района», оценку эффективности реализации программ проводит сектор экономики администрации Кантемировского муниципального района на основании сведений, содержащихся в годовых отчетах о ходе реализации муниципальных целевых программ, подготовленных и представленных заказчиками (заказчиками-координаторами) программ в соответствии с требованиями порядка разработки и реализации долгосрочных муниципальных целевых программ Кантемировского муниципального района. </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Основанием для проведения оценки эффективности реализации Программы комплексного социально- экономического развития района, является оценка достижения запланированных показателей эффективности деятельности органов местного самоуправления, эффективности бюджетных расходов на достижение целевых показателей, предусмотренных Указом Президента РФ от 28.04.2008 г. № 607, распоряжение Правительства РФ от 11.09.2008 №1313-р.</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Основанием для проведения оценки эффективности реализации Программы является формирование перечня проектов, мероприятий, предлагаемых к финансированию за счет бюджетных средств в очередном финансовом году и плановом периоде. Оценка эффективности реализации Программы производится балльным методом.</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По результатам оценки эффективности Программы, проекта и мероприятий целевой программы составляется заключение об эффективности расходования бюджетных средств.</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 xml:space="preserve">В случае признания расходов на реализацию Программы адекватным или неэффективным в заключении даются предложения об исключении проекта, мероприятия из состава Программы или разрабатывается бизнес-план их реализации с привлечением внебюджетных источников. </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Форма документа, который будет использоваться для ежегодной оценки эффективности хода реализации программы, представлена в таблице 6.1.</w:t>
      </w:r>
    </w:p>
    <w:p w:rsidR="00FD1844" w:rsidRPr="00A04964" w:rsidRDefault="00FD1844" w:rsidP="0006719E">
      <w:pPr>
        <w:pStyle w:val="ConsPlusNormal"/>
        <w:widowControl/>
        <w:spacing w:line="276" w:lineRule="auto"/>
        <w:ind w:firstLine="709"/>
        <w:jc w:val="both"/>
        <w:rPr>
          <w:rFonts w:ascii="Times New Roman" w:hAnsi="Times New Roman"/>
          <w:sz w:val="16"/>
          <w:szCs w:val="16"/>
        </w:rPr>
      </w:pPr>
      <w:r w:rsidRPr="00A04964">
        <w:rPr>
          <w:rFonts w:ascii="Times New Roman" w:hAnsi="Times New Roman"/>
          <w:sz w:val="16"/>
          <w:szCs w:val="16"/>
        </w:rPr>
        <w:t>Оценка эффективности программных мероприятий отражена в таблице 6.2.</w:t>
      </w:r>
    </w:p>
    <w:p w:rsidR="00FD1844" w:rsidRDefault="00FD1844" w:rsidP="0006719E">
      <w:pPr>
        <w:pStyle w:val="ConsPlusNormal"/>
        <w:widowControl/>
        <w:spacing w:line="276" w:lineRule="auto"/>
        <w:ind w:firstLine="0"/>
        <w:jc w:val="center"/>
        <w:outlineLvl w:val="2"/>
        <w:rPr>
          <w:rFonts w:ascii="Times New Roman" w:hAnsi="Times New Roman"/>
          <w:b/>
          <w:sz w:val="16"/>
          <w:szCs w:val="16"/>
        </w:rPr>
      </w:pPr>
      <w:r w:rsidRPr="00A04964">
        <w:rPr>
          <w:rFonts w:ascii="Times New Roman" w:hAnsi="Times New Roman"/>
          <w:sz w:val="16"/>
          <w:szCs w:val="16"/>
        </w:rPr>
        <w:t xml:space="preserve">Таблица 6.1 - </w:t>
      </w:r>
      <w:r w:rsidRPr="00A04964">
        <w:rPr>
          <w:rFonts w:ascii="Times New Roman" w:hAnsi="Times New Roman"/>
          <w:b/>
          <w:sz w:val="16"/>
          <w:szCs w:val="16"/>
        </w:rPr>
        <w:t>Анализ показателей эффективности программы</w:t>
      </w:r>
    </w:p>
    <w:p w:rsidR="00FD1844" w:rsidRPr="0069278E" w:rsidRDefault="0069278E" w:rsidP="0006719E">
      <w:pPr>
        <w:pStyle w:val="ConsPlusNormal"/>
        <w:widowControl/>
        <w:spacing w:line="276" w:lineRule="auto"/>
        <w:ind w:firstLine="0"/>
        <w:outlineLvl w:val="2"/>
        <w:rPr>
          <w:rFonts w:ascii="Times New Roman" w:hAnsi="Times New Roman"/>
          <w:b/>
        </w:rPr>
      </w:pPr>
      <w:r w:rsidRPr="0069278E">
        <w:rPr>
          <w:rFonts w:ascii="Times New Roman" w:hAnsi="Times New Roman"/>
          <w:b/>
        </w:rPr>
        <w:t>2012 год</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203"/>
        <w:gridCol w:w="5371"/>
        <w:gridCol w:w="23"/>
        <w:gridCol w:w="66"/>
        <w:gridCol w:w="980"/>
        <w:gridCol w:w="88"/>
        <w:gridCol w:w="52"/>
        <w:gridCol w:w="940"/>
        <w:gridCol w:w="40"/>
        <w:gridCol w:w="980"/>
        <w:gridCol w:w="840"/>
        <w:gridCol w:w="980"/>
      </w:tblGrid>
      <w:tr w:rsidR="00FD1844" w:rsidRPr="00A04964" w:rsidTr="00384489">
        <w:trPr>
          <w:trHeight w:val="460"/>
        </w:trPr>
        <w:tc>
          <w:tcPr>
            <w:tcW w:w="357" w:type="dxa"/>
            <w:vMerge w:val="restart"/>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 п/п</w:t>
            </w:r>
          </w:p>
        </w:tc>
        <w:tc>
          <w:tcPr>
            <w:tcW w:w="5574" w:type="dxa"/>
            <w:gridSpan w:val="2"/>
            <w:vMerge w:val="restart"/>
            <w:vAlign w:val="center"/>
          </w:tcPr>
          <w:p w:rsidR="00FD1844" w:rsidRPr="0012241C" w:rsidRDefault="00FD1844" w:rsidP="0006719E">
            <w:pPr>
              <w:pStyle w:val="ConsPlusNormal"/>
              <w:widowControl/>
              <w:spacing w:line="276" w:lineRule="auto"/>
              <w:ind w:firstLine="0"/>
              <w:rPr>
                <w:rStyle w:val="aff1"/>
                <w:rFonts w:cs="Arial"/>
                <w:sz w:val="20"/>
                <w:szCs w:val="20"/>
              </w:rPr>
            </w:pPr>
            <w:r w:rsidRPr="0012241C">
              <w:rPr>
                <w:rFonts w:ascii="Times New Roman" w:hAnsi="Times New Roman"/>
                <w:sz w:val="16"/>
                <w:szCs w:val="16"/>
              </w:rPr>
              <w:t xml:space="preserve">Целевой показатель в соответствии с Указом Президента РФ от 28.04.2008 г. № 607, постановление правительства РФ от 17.12.2012 года № 1317  </w:t>
            </w:r>
          </w:p>
        </w:tc>
        <w:tc>
          <w:tcPr>
            <w:tcW w:w="1069" w:type="dxa"/>
            <w:gridSpan w:val="3"/>
            <w:vMerge w:val="restart"/>
            <w:vAlign w:val="center"/>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 xml:space="preserve">Ед.  </w:t>
            </w:r>
            <w:r w:rsidRPr="0012241C">
              <w:rPr>
                <w:rFonts w:ascii="Times New Roman" w:hAnsi="Times New Roman"/>
                <w:sz w:val="16"/>
                <w:szCs w:val="16"/>
              </w:rPr>
              <w:br/>
              <w:t>изм.</w:t>
            </w:r>
          </w:p>
        </w:tc>
        <w:tc>
          <w:tcPr>
            <w:tcW w:w="1120" w:type="dxa"/>
            <w:gridSpan w:val="4"/>
            <w:vMerge w:val="restart"/>
            <w:vAlign w:val="center"/>
          </w:tcPr>
          <w:p w:rsidR="00FD1844"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 xml:space="preserve">Плановое </w:t>
            </w:r>
          </w:p>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 xml:space="preserve">значение на 2012 год </w:t>
            </w:r>
          </w:p>
          <w:p w:rsidR="00FD1844" w:rsidRPr="0012241C" w:rsidRDefault="00FD1844" w:rsidP="0006719E">
            <w:pPr>
              <w:pStyle w:val="ConsPlusNormal"/>
              <w:widowControl/>
              <w:spacing w:line="276" w:lineRule="auto"/>
              <w:ind w:firstLine="0"/>
              <w:jc w:val="center"/>
              <w:rPr>
                <w:rFonts w:ascii="Times New Roman" w:hAnsi="Times New Roman"/>
                <w:sz w:val="16"/>
                <w:szCs w:val="16"/>
              </w:rPr>
            </w:pPr>
          </w:p>
        </w:tc>
        <w:tc>
          <w:tcPr>
            <w:tcW w:w="980" w:type="dxa"/>
            <w:vMerge w:val="restart"/>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 xml:space="preserve">Фактическое значение </w:t>
            </w:r>
          </w:p>
          <w:p w:rsidR="00FD1844" w:rsidRPr="0012241C" w:rsidRDefault="00FD1844" w:rsidP="0006719E">
            <w:pPr>
              <w:pStyle w:val="ConsPlusNormal"/>
              <w:spacing w:line="276" w:lineRule="auto"/>
              <w:ind w:firstLine="0"/>
              <w:jc w:val="center"/>
              <w:rPr>
                <w:rFonts w:ascii="Times New Roman" w:hAnsi="Times New Roman"/>
                <w:sz w:val="16"/>
                <w:szCs w:val="16"/>
              </w:rPr>
            </w:pPr>
          </w:p>
        </w:tc>
        <w:tc>
          <w:tcPr>
            <w:tcW w:w="1820" w:type="dxa"/>
            <w:gridSpan w:val="2"/>
            <w:vAlign w:val="center"/>
          </w:tcPr>
          <w:p w:rsidR="00FD1844" w:rsidRPr="0012241C" w:rsidRDefault="00FD1844" w:rsidP="0006719E">
            <w:pPr>
              <w:pStyle w:val="ConsPlusNormal"/>
              <w:widowControl/>
              <w:spacing w:line="276" w:lineRule="auto"/>
              <w:ind w:left="43" w:hanging="43"/>
              <w:jc w:val="center"/>
              <w:rPr>
                <w:rFonts w:ascii="Times New Roman" w:hAnsi="Times New Roman"/>
                <w:sz w:val="16"/>
                <w:szCs w:val="16"/>
              </w:rPr>
            </w:pPr>
            <w:r>
              <w:rPr>
                <w:rFonts w:ascii="Times New Roman" w:hAnsi="Times New Roman"/>
                <w:sz w:val="16"/>
                <w:szCs w:val="16"/>
              </w:rPr>
              <w:t>Отклонение</w:t>
            </w:r>
          </w:p>
        </w:tc>
      </w:tr>
      <w:tr w:rsidR="00FD1844" w:rsidRPr="00A04964" w:rsidTr="00384489">
        <w:trPr>
          <w:trHeight w:val="445"/>
        </w:trPr>
        <w:tc>
          <w:tcPr>
            <w:tcW w:w="357" w:type="dxa"/>
            <w:vMerge/>
          </w:tcPr>
          <w:p w:rsidR="00FD1844" w:rsidRPr="0012241C" w:rsidRDefault="00FD1844" w:rsidP="0006719E">
            <w:pPr>
              <w:pStyle w:val="ConsPlusNormal"/>
              <w:widowControl/>
              <w:spacing w:line="276" w:lineRule="auto"/>
              <w:ind w:firstLine="0"/>
              <w:rPr>
                <w:rFonts w:ascii="Times New Roman" w:hAnsi="Times New Roman"/>
                <w:sz w:val="16"/>
                <w:szCs w:val="16"/>
              </w:rPr>
            </w:pPr>
          </w:p>
        </w:tc>
        <w:tc>
          <w:tcPr>
            <w:tcW w:w="5574" w:type="dxa"/>
            <w:gridSpan w:val="2"/>
            <w:vMerge/>
            <w:vAlign w:val="center"/>
          </w:tcPr>
          <w:p w:rsidR="00FD1844" w:rsidRPr="0012241C" w:rsidRDefault="00FD1844" w:rsidP="0006719E">
            <w:pPr>
              <w:pStyle w:val="ConsPlusNormal"/>
              <w:widowControl/>
              <w:spacing w:line="276" w:lineRule="auto"/>
              <w:ind w:firstLine="0"/>
              <w:rPr>
                <w:rFonts w:ascii="Times New Roman" w:hAnsi="Times New Roman"/>
                <w:sz w:val="16"/>
                <w:szCs w:val="16"/>
              </w:rPr>
            </w:pPr>
          </w:p>
        </w:tc>
        <w:tc>
          <w:tcPr>
            <w:tcW w:w="1069" w:type="dxa"/>
            <w:gridSpan w:val="3"/>
            <w:vMerge/>
            <w:vAlign w:val="center"/>
          </w:tcPr>
          <w:p w:rsidR="00FD1844" w:rsidRPr="0012241C" w:rsidRDefault="00FD1844" w:rsidP="0006719E">
            <w:pPr>
              <w:pStyle w:val="ConsPlusNormal"/>
              <w:widowControl/>
              <w:spacing w:line="276" w:lineRule="auto"/>
              <w:ind w:firstLine="0"/>
              <w:rPr>
                <w:rFonts w:ascii="Times New Roman" w:hAnsi="Times New Roman"/>
                <w:sz w:val="16"/>
                <w:szCs w:val="16"/>
              </w:rPr>
            </w:pPr>
          </w:p>
        </w:tc>
        <w:tc>
          <w:tcPr>
            <w:tcW w:w="1120" w:type="dxa"/>
            <w:gridSpan w:val="4"/>
            <w:vMerge/>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p>
        </w:tc>
        <w:tc>
          <w:tcPr>
            <w:tcW w:w="980" w:type="dxa"/>
            <w:vMerge/>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p>
        </w:tc>
        <w:tc>
          <w:tcPr>
            <w:tcW w:w="840" w:type="dxa"/>
            <w:vAlign w:val="center"/>
          </w:tcPr>
          <w:p w:rsidR="00FD1844" w:rsidRPr="0012241C" w:rsidRDefault="00FD1844" w:rsidP="0006719E">
            <w:pPr>
              <w:pStyle w:val="ConsPlusNormal"/>
              <w:spacing w:line="276" w:lineRule="auto"/>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FD1844" w:rsidRPr="0012241C" w:rsidRDefault="00FD1844" w:rsidP="0006719E">
            <w:pPr>
              <w:pStyle w:val="ConsPlusNormal"/>
              <w:spacing w:line="276" w:lineRule="auto"/>
              <w:ind w:firstLine="0"/>
              <w:jc w:val="center"/>
              <w:rPr>
                <w:rFonts w:ascii="Times New Roman" w:hAnsi="Times New Roman"/>
                <w:sz w:val="16"/>
                <w:szCs w:val="16"/>
              </w:rPr>
            </w:pPr>
            <w:r>
              <w:rPr>
                <w:rFonts w:ascii="Times New Roman" w:hAnsi="Times New Roman"/>
                <w:sz w:val="16"/>
                <w:szCs w:val="16"/>
              </w:rPr>
              <w:t>%</w:t>
            </w:r>
          </w:p>
        </w:tc>
      </w:tr>
      <w:tr w:rsidR="00FD1844" w:rsidRPr="009B43BC" w:rsidTr="00384489">
        <w:tc>
          <w:tcPr>
            <w:tcW w:w="10920" w:type="dxa"/>
            <w:gridSpan w:val="13"/>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r w:rsidRPr="0012241C">
              <w:rPr>
                <w:rFonts w:ascii="Times New Roman" w:hAnsi="Times New Roman"/>
                <w:b/>
                <w:sz w:val="16"/>
                <w:szCs w:val="16"/>
              </w:rPr>
              <w:t>1. Экономическое развитие:</w:t>
            </w:r>
          </w:p>
        </w:tc>
      </w:tr>
      <w:tr w:rsidR="00FD1844" w:rsidRPr="00A04964" w:rsidTr="00AA45E3">
        <w:tc>
          <w:tcPr>
            <w:tcW w:w="560" w:type="dxa"/>
            <w:gridSpan w:val="2"/>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1.</w:t>
            </w:r>
          </w:p>
        </w:tc>
        <w:tc>
          <w:tcPr>
            <w:tcW w:w="5394" w:type="dxa"/>
            <w:gridSpan w:val="2"/>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 xml:space="preserve">Число субъектов малого и среднего предпринимательства в расчете на 10 000 человек населения </w:t>
            </w:r>
          </w:p>
        </w:tc>
        <w:tc>
          <w:tcPr>
            <w:tcW w:w="1046" w:type="dxa"/>
            <w:gridSpan w:val="2"/>
            <w:vAlign w:val="center"/>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 xml:space="preserve">единиц </w:t>
            </w:r>
          </w:p>
        </w:tc>
        <w:tc>
          <w:tcPr>
            <w:tcW w:w="1120" w:type="dxa"/>
            <w:gridSpan w:val="4"/>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228.9</w:t>
            </w:r>
          </w:p>
        </w:tc>
        <w:tc>
          <w:tcPr>
            <w:tcW w:w="980" w:type="dxa"/>
            <w:vAlign w:val="center"/>
          </w:tcPr>
          <w:p w:rsidR="00FD1844" w:rsidRPr="0012241C" w:rsidRDefault="00FD1844" w:rsidP="0006719E">
            <w:pPr>
              <w:pStyle w:val="ConsPlusNormal"/>
              <w:spacing w:line="276" w:lineRule="auto"/>
              <w:ind w:firstLine="0"/>
              <w:jc w:val="center"/>
              <w:rPr>
                <w:rFonts w:ascii="Times New Roman" w:hAnsi="Times New Roman"/>
                <w:sz w:val="16"/>
                <w:szCs w:val="16"/>
              </w:rPr>
            </w:pPr>
            <w:r>
              <w:rPr>
                <w:rFonts w:ascii="Times New Roman" w:hAnsi="Times New Roman"/>
                <w:sz w:val="16"/>
                <w:szCs w:val="16"/>
              </w:rPr>
              <w:t>241.19</w:t>
            </w:r>
          </w:p>
        </w:tc>
        <w:tc>
          <w:tcPr>
            <w:tcW w:w="840" w:type="dxa"/>
            <w:vAlign w:val="center"/>
          </w:tcPr>
          <w:p w:rsidR="00FD1844" w:rsidRPr="0012241C" w:rsidRDefault="00FD1844" w:rsidP="0006719E">
            <w:pPr>
              <w:pStyle w:val="ConsPlusNormal"/>
              <w:spacing w:line="276" w:lineRule="auto"/>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FD1844" w:rsidRPr="0012241C" w:rsidRDefault="00FD1844" w:rsidP="0006719E">
            <w:pPr>
              <w:pStyle w:val="ConsPlusNormal"/>
              <w:spacing w:line="276" w:lineRule="auto"/>
              <w:ind w:firstLine="0"/>
              <w:jc w:val="center"/>
              <w:rPr>
                <w:rFonts w:ascii="Times New Roman" w:hAnsi="Times New Roman"/>
                <w:sz w:val="16"/>
                <w:szCs w:val="16"/>
              </w:rPr>
            </w:pPr>
            <w:r>
              <w:rPr>
                <w:rFonts w:ascii="Times New Roman" w:hAnsi="Times New Roman"/>
                <w:sz w:val="16"/>
                <w:szCs w:val="16"/>
              </w:rPr>
              <w:t>105.4</w:t>
            </w:r>
          </w:p>
        </w:tc>
      </w:tr>
      <w:tr w:rsidR="00FD1844" w:rsidRPr="00A04964" w:rsidTr="00AA45E3">
        <w:tc>
          <w:tcPr>
            <w:tcW w:w="560" w:type="dxa"/>
            <w:gridSpan w:val="2"/>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2.</w:t>
            </w:r>
          </w:p>
        </w:tc>
        <w:tc>
          <w:tcPr>
            <w:tcW w:w="5394" w:type="dxa"/>
            <w:gridSpan w:val="2"/>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46" w:type="dxa"/>
            <w:gridSpan w:val="2"/>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sidRPr="0012241C">
              <w:rPr>
                <w:rFonts w:ascii="Times New Roman" w:hAnsi="Times New Roman"/>
                <w:sz w:val="16"/>
                <w:szCs w:val="16"/>
              </w:rPr>
              <w:t>%</w:t>
            </w:r>
          </w:p>
        </w:tc>
        <w:tc>
          <w:tcPr>
            <w:tcW w:w="1120" w:type="dxa"/>
            <w:gridSpan w:val="4"/>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18.84</w:t>
            </w:r>
          </w:p>
        </w:tc>
        <w:tc>
          <w:tcPr>
            <w:tcW w:w="98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23.46</w:t>
            </w:r>
          </w:p>
        </w:tc>
        <w:tc>
          <w:tcPr>
            <w:tcW w:w="84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124.5</w:t>
            </w:r>
          </w:p>
        </w:tc>
      </w:tr>
      <w:tr w:rsidR="00FD1844" w:rsidRPr="00A04964" w:rsidTr="00AA45E3">
        <w:trPr>
          <w:trHeight w:val="577"/>
        </w:trPr>
        <w:tc>
          <w:tcPr>
            <w:tcW w:w="560" w:type="dxa"/>
            <w:gridSpan w:val="2"/>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 xml:space="preserve">3. </w:t>
            </w:r>
          </w:p>
        </w:tc>
        <w:tc>
          <w:tcPr>
            <w:tcW w:w="5394" w:type="dxa"/>
            <w:gridSpan w:val="2"/>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Объем инвестиций в основной капитал (за исключением бюджетных средств) в расчете на 1 жителя</w:t>
            </w:r>
          </w:p>
        </w:tc>
        <w:tc>
          <w:tcPr>
            <w:tcW w:w="1046" w:type="dxa"/>
            <w:gridSpan w:val="2"/>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sidRPr="0012241C">
              <w:rPr>
                <w:rFonts w:ascii="Times New Roman" w:hAnsi="Times New Roman"/>
                <w:sz w:val="16"/>
                <w:szCs w:val="16"/>
              </w:rPr>
              <w:t xml:space="preserve">рублей </w:t>
            </w:r>
          </w:p>
        </w:tc>
        <w:tc>
          <w:tcPr>
            <w:tcW w:w="1120" w:type="dxa"/>
            <w:gridSpan w:val="4"/>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1931</w:t>
            </w:r>
          </w:p>
        </w:tc>
        <w:tc>
          <w:tcPr>
            <w:tcW w:w="98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2204</w:t>
            </w:r>
          </w:p>
        </w:tc>
        <w:tc>
          <w:tcPr>
            <w:tcW w:w="84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114</w:t>
            </w:r>
          </w:p>
        </w:tc>
      </w:tr>
      <w:tr w:rsidR="00FD1844" w:rsidRPr="00A04964" w:rsidTr="00AA45E3">
        <w:tc>
          <w:tcPr>
            <w:tcW w:w="560" w:type="dxa"/>
            <w:gridSpan w:val="2"/>
          </w:tcPr>
          <w:p w:rsidR="00FD1844" w:rsidRPr="00503285" w:rsidRDefault="00FD1844" w:rsidP="0006719E">
            <w:pPr>
              <w:pStyle w:val="ConsPlusNormal"/>
              <w:widowControl/>
              <w:spacing w:line="276" w:lineRule="auto"/>
              <w:ind w:firstLine="0"/>
              <w:rPr>
                <w:rFonts w:ascii="Times New Roman" w:hAnsi="Times New Roman"/>
                <w:sz w:val="16"/>
                <w:szCs w:val="16"/>
              </w:rPr>
            </w:pPr>
            <w:r w:rsidRPr="00503285">
              <w:rPr>
                <w:rFonts w:ascii="Times New Roman" w:hAnsi="Times New Roman"/>
                <w:sz w:val="16"/>
                <w:szCs w:val="16"/>
              </w:rPr>
              <w:t>4.</w:t>
            </w:r>
          </w:p>
        </w:tc>
        <w:tc>
          <w:tcPr>
            <w:tcW w:w="5394" w:type="dxa"/>
            <w:gridSpan w:val="2"/>
          </w:tcPr>
          <w:p w:rsidR="00FD1844" w:rsidRPr="00503285" w:rsidRDefault="00FD1844" w:rsidP="0006719E">
            <w:pPr>
              <w:pStyle w:val="ConsPlusNormal"/>
              <w:widowControl/>
              <w:spacing w:line="276" w:lineRule="auto"/>
              <w:ind w:firstLine="0"/>
              <w:rPr>
                <w:rFonts w:ascii="Times New Roman" w:hAnsi="Times New Roman"/>
                <w:sz w:val="16"/>
                <w:szCs w:val="16"/>
              </w:rPr>
            </w:pPr>
            <w:r w:rsidRPr="00503285">
              <w:rPr>
                <w:rFonts w:ascii="Times New Roman" w:hAnsi="Times New Roman"/>
                <w:sz w:val="16"/>
                <w:szCs w:val="16"/>
              </w:rPr>
              <w:t xml:space="preserve">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p>
        </w:tc>
        <w:tc>
          <w:tcPr>
            <w:tcW w:w="1046" w:type="dxa"/>
            <w:gridSpan w:val="2"/>
            <w:vAlign w:val="center"/>
          </w:tcPr>
          <w:p w:rsidR="00FD1844" w:rsidRPr="00503285" w:rsidRDefault="00FD1844" w:rsidP="0006719E">
            <w:pPr>
              <w:pStyle w:val="ConsPlusNormal"/>
              <w:widowControl/>
              <w:spacing w:line="276" w:lineRule="auto"/>
              <w:ind w:firstLine="0"/>
              <w:jc w:val="center"/>
              <w:rPr>
                <w:rFonts w:ascii="Times New Roman" w:hAnsi="Times New Roman"/>
                <w:sz w:val="16"/>
                <w:szCs w:val="16"/>
              </w:rPr>
            </w:pPr>
            <w:r w:rsidRPr="00503285">
              <w:rPr>
                <w:rFonts w:ascii="Times New Roman" w:hAnsi="Times New Roman"/>
                <w:sz w:val="16"/>
                <w:szCs w:val="16"/>
              </w:rPr>
              <w:t xml:space="preserve">% </w:t>
            </w:r>
          </w:p>
        </w:tc>
        <w:tc>
          <w:tcPr>
            <w:tcW w:w="1120" w:type="dxa"/>
            <w:gridSpan w:val="4"/>
            <w:vAlign w:val="center"/>
          </w:tcPr>
          <w:p w:rsidR="00FD1844" w:rsidRPr="00503285" w:rsidRDefault="00FD1844" w:rsidP="0006719E">
            <w:pPr>
              <w:pStyle w:val="ConsPlusNormal"/>
              <w:widowControl/>
              <w:spacing w:line="276" w:lineRule="auto"/>
              <w:ind w:firstLine="0"/>
              <w:jc w:val="center"/>
              <w:rPr>
                <w:rFonts w:ascii="Times New Roman" w:hAnsi="Times New Roman"/>
                <w:sz w:val="16"/>
                <w:szCs w:val="16"/>
              </w:rPr>
            </w:pPr>
            <w:r w:rsidRPr="00503285">
              <w:rPr>
                <w:rFonts w:ascii="Times New Roman" w:hAnsi="Times New Roman"/>
                <w:sz w:val="16"/>
                <w:szCs w:val="16"/>
              </w:rPr>
              <w:t>64</w:t>
            </w:r>
          </w:p>
        </w:tc>
        <w:tc>
          <w:tcPr>
            <w:tcW w:w="980" w:type="dxa"/>
            <w:vAlign w:val="center"/>
          </w:tcPr>
          <w:p w:rsidR="00FD1844" w:rsidRPr="00503285"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66.</w:t>
            </w:r>
            <w:r w:rsidRPr="00503285">
              <w:rPr>
                <w:rFonts w:ascii="Times New Roman" w:hAnsi="Times New Roman"/>
                <w:sz w:val="16"/>
                <w:szCs w:val="16"/>
              </w:rPr>
              <w:t>6</w:t>
            </w:r>
          </w:p>
        </w:tc>
        <w:tc>
          <w:tcPr>
            <w:tcW w:w="840" w:type="dxa"/>
            <w:vAlign w:val="center"/>
          </w:tcPr>
          <w:p w:rsidR="00FD1844" w:rsidRPr="00503285" w:rsidRDefault="00FD1844" w:rsidP="0006719E">
            <w:pPr>
              <w:pStyle w:val="ConsPlusNormal"/>
              <w:widowControl/>
              <w:spacing w:line="276" w:lineRule="auto"/>
              <w:ind w:firstLine="0"/>
              <w:jc w:val="center"/>
              <w:rPr>
                <w:rFonts w:ascii="Times New Roman" w:hAnsi="Times New Roman"/>
                <w:sz w:val="16"/>
                <w:szCs w:val="16"/>
              </w:rPr>
            </w:pPr>
            <w:r w:rsidRPr="00503285">
              <w:rPr>
                <w:rFonts w:ascii="Times New Roman" w:hAnsi="Times New Roman"/>
                <w:sz w:val="16"/>
                <w:szCs w:val="16"/>
              </w:rPr>
              <w:t>+</w:t>
            </w:r>
          </w:p>
        </w:tc>
        <w:tc>
          <w:tcPr>
            <w:tcW w:w="980" w:type="dxa"/>
            <w:vAlign w:val="center"/>
          </w:tcPr>
          <w:p w:rsidR="00FD1844" w:rsidRPr="00503285" w:rsidRDefault="00FD1844" w:rsidP="0006719E">
            <w:pPr>
              <w:pStyle w:val="ConsPlusNormal"/>
              <w:widowControl/>
              <w:spacing w:line="276" w:lineRule="auto"/>
              <w:ind w:firstLine="0"/>
              <w:jc w:val="center"/>
              <w:rPr>
                <w:rFonts w:ascii="Times New Roman" w:hAnsi="Times New Roman"/>
                <w:sz w:val="16"/>
                <w:szCs w:val="16"/>
              </w:rPr>
            </w:pPr>
            <w:r w:rsidRPr="00503285">
              <w:rPr>
                <w:rFonts w:ascii="Times New Roman" w:hAnsi="Times New Roman"/>
                <w:sz w:val="16"/>
                <w:szCs w:val="16"/>
              </w:rPr>
              <w:t>104</w:t>
            </w:r>
          </w:p>
        </w:tc>
      </w:tr>
      <w:tr w:rsidR="00FD1844" w:rsidRPr="00A04964" w:rsidTr="00AA45E3">
        <w:tc>
          <w:tcPr>
            <w:tcW w:w="560" w:type="dxa"/>
            <w:gridSpan w:val="2"/>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5.</w:t>
            </w:r>
          </w:p>
        </w:tc>
        <w:tc>
          <w:tcPr>
            <w:tcW w:w="5394" w:type="dxa"/>
            <w:gridSpan w:val="2"/>
          </w:tcPr>
          <w:p w:rsidR="00FD1844" w:rsidRPr="00166D41" w:rsidRDefault="00FD1844" w:rsidP="0006719E">
            <w:pPr>
              <w:pStyle w:val="ConsPlusNormal"/>
              <w:widowControl/>
              <w:spacing w:line="276" w:lineRule="auto"/>
              <w:ind w:firstLine="0"/>
              <w:rPr>
                <w:rFonts w:ascii="Times New Roman" w:hAnsi="Times New Roman"/>
                <w:sz w:val="16"/>
                <w:szCs w:val="16"/>
              </w:rPr>
            </w:pPr>
            <w:r w:rsidRPr="00166D41">
              <w:rPr>
                <w:rFonts w:ascii="Times New Roman" w:hAnsi="Times New Roman"/>
                <w:sz w:val="16"/>
                <w:szCs w:val="16"/>
              </w:rPr>
              <w:t>Доля прибыльных сельскохозяйственных организаций в общем их числе</w:t>
            </w:r>
          </w:p>
          <w:p w:rsidR="00FD1844" w:rsidRPr="00166D41" w:rsidRDefault="00FD1844" w:rsidP="0006719E">
            <w:pPr>
              <w:pStyle w:val="ConsPlusNormal"/>
              <w:widowControl/>
              <w:spacing w:line="276" w:lineRule="auto"/>
              <w:ind w:firstLine="0"/>
              <w:rPr>
                <w:rFonts w:ascii="Times New Roman" w:hAnsi="Times New Roman"/>
                <w:sz w:val="16"/>
                <w:szCs w:val="16"/>
              </w:rPr>
            </w:pPr>
          </w:p>
        </w:tc>
        <w:tc>
          <w:tcPr>
            <w:tcW w:w="1046" w:type="dxa"/>
            <w:gridSpan w:val="2"/>
            <w:vAlign w:val="center"/>
          </w:tcPr>
          <w:p w:rsidR="00FD1844" w:rsidRPr="00166D41" w:rsidRDefault="00FD1844" w:rsidP="0006719E">
            <w:pPr>
              <w:pStyle w:val="ConsPlusNormal"/>
              <w:widowControl/>
              <w:spacing w:line="276" w:lineRule="auto"/>
              <w:ind w:firstLine="0"/>
              <w:jc w:val="center"/>
              <w:rPr>
                <w:rFonts w:ascii="Times New Roman" w:hAnsi="Times New Roman"/>
                <w:sz w:val="16"/>
                <w:szCs w:val="16"/>
              </w:rPr>
            </w:pPr>
            <w:r w:rsidRPr="00166D41">
              <w:rPr>
                <w:rFonts w:ascii="Times New Roman" w:hAnsi="Times New Roman"/>
                <w:sz w:val="16"/>
                <w:szCs w:val="16"/>
              </w:rPr>
              <w:t>%</w:t>
            </w:r>
          </w:p>
        </w:tc>
        <w:tc>
          <w:tcPr>
            <w:tcW w:w="1120" w:type="dxa"/>
            <w:gridSpan w:val="4"/>
            <w:vAlign w:val="center"/>
          </w:tcPr>
          <w:p w:rsidR="00FD1844" w:rsidRPr="00166D41"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71.</w:t>
            </w:r>
            <w:r w:rsidRPr="00166D41">
              <w:rPr>
                <w:rFonts w:ascii="Times New Roman" w:hAnsi="Times New Roman"/>
                <w:sz w:val="16"/>
                <w:szCs w:val="16"/>
              </w:rPr>
              <w:t>4</w:t>
            </w:r>
          </w:p>
        </w:tc>
        <w:tc>
          <w:tcPr>
            <w:tcW w:w="980" w:type="dxa"/>
            <w:vAlign w:val="center"/>
          </w:tcPr>
          <w:p w:rsidR="00FD1844" w:rsidRPr="00166D41"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71.</w:t>
            </w:r>
            <w:r w:rsidRPr="00166D41">
              <w:rPr>
                <w:rFonts w:ascii="Times New Roman" w:hAnsi="Times New Roman"/>
                <w:sz w:val="16"/>
                <w:szCs w:val="16"/>
              </w:rPr>
              <w:t>4</w:t>
            </w:r>
          </w:p>
        </w:tc>
        <w:tc>
          <w:tcPr>
            <w:tcW w:w="84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p>
        </w:tc>
        <w:tc>
          <w:tcPr>
            <w:tcW w:w="98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AA45E3">
        <w:tc>
          <w:tcPr>
            <w:tcW w:w="560" w:type="dxa"/>
            <w:gridSpan w:val="2"/>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6.</w:t>
            </w:r>
          </w:p>
        </w:tc>
        <w:tc>
          <w:tcPr>
            <w:tcW w:w="5394" w:type="dxa"/>
            <w:gridSpan w:val="2"/>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Доля протяженности автомобильных дорог общего пользования местного значения, не отвечающих требованиям, в общей протяженности автомобильных дорог общего пользования  местного значения</w:t>
            </w:r>
          </w:p>
        </w:tc>
        <w:tc>
          <w:tcPr>
            <w:tcW w:w="1046" w:type="dxa"/>
            <w:gridSpan w:val="2"/>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sidRPr="0012241C">
              <w:rPr>
                <w:rFonts w:ascii="Times New Roman" w:hAnsi="Times New Roman"/>
                <w:sz w:val="16"/>
                <w:szCs w:val="16"/>
              </w:rPr>
              <w:t>%</w:t>
            </w:r>
          </w:p>
        </w:tc>
        <w:tc>
          <w:tcPr>
            <w:tcW w:w="1120" w:type="dxa"/>
            <w:gridSpan w:val="4"/>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70.6</w:t>
            </w:r>
          </w:p>
        </w:tc>
        <w:tc>
          <w:tcPr>
            <w:tcW w:w="980" w:type="dxa"/>
            <w:vAlign w:val="center"/>
          </w:tcPr>
          <w:p w:rsidR="00FD1844" w:rsidRPr="0012241C" w:rsidRDefault="00FD1844" w:rsidP="0006719E">
            <w:pPr>
              <w:pStyle w:val="ConsPlusNormal"/>
              <w:spacing w:line="276" w:lineRule="auto"/>
              <w:ind w:firstLine="0"/>
              <w:jc w:val="center"/>
              <w:rPr>
                <w:rFonts w:ascii="Times New Roman" w:hAnsi="Times New Roman"/>
                <w:sz w:val="16"/>
                <w:szCs w:val="16"/>
              </w:rPr>
            </w:pPr>
            <w:r>
              <w:rPr>
                <w:rFonts w:ascii="Times New Roman" w:hAnsi="Times New Roman"/>
                <w:sz w:val="16"/>
                <w:szCs w:val="16"/>
              </w:rPr>
              <w:t>55.20</w:t>
            </w:r>
          </w:p>
        </w:tc>
        <w:tc>
          <w:tcPr>
            <w:tcW w:w="840" w:type="dxa"/>
            <w:vAlign w:val="center"/>
          </w:tcPr>
          <w:p w:rsidR="00FD1844" w:rsidRPr="0012241C" w:rsidRDefault="00FD1844" w:rsidP="0006719E">
            <w:pPr>
              <w:pStyle w:val="ConsPlusNormal"/>
              <w:spacing w:line="276" w:lineRule="auto"/>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FD1844" w:rsidRPr="0012241C" w:rsidRDefault="00FD1844" w:rsidP="0006719E">
            <w:pPr>
              <w:pStyle w:val="ConsPlusNormal"/>
              <w:spacing w:line="276" w:lineRule="auto"/>
              <w:ind w:firstLine="0"/>
              <w:jc w:val="center"/>
              <w:rPr>
                <w:rFonts w:ascii="Times New Roman" w:hAnsi="Times New Roman"/>
                <w:sz w:val="16"/>
                <w:szCs w:val="16"/>
              </w:rPr>
            </w:pPr>
            <w:r>
              <w:rPr>
                <w:rFonts w:ascii="Times New Roman" w:hAnsi="Times New Roman"/>
                <w:sz w:val="16"/>
                <w:szCs w:val="16"/>
              </w:rPr>
              <w:t>78</w:t>
            </w:r>
          </w:p>
        </w:tc>
      </w:tr>
      <w:tr w:rsidR="00FD1844" w:rsidRPr="00A04964" w:rsidTr="00AA45E3">
        <w:tc>
          <w:tcPr>
            <w:tcW w:w="560" w:type="dxa"/>
            <w:gridSpan w:val="2"/>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7.</w:t>
            </w:r>
          </w:p>
        </w:tc>
        <w:tc>
          <w:tcPr>
            <w:tcW w:w="5394" w:type="dxa"/>
            <w:gridSpan w:val="2"/>
          </w:tcPr>
          <w:p w:rsidR="00FD1844" w:rsidRPr="0012241C" w:rsidRDefault="00FD1844" w:rsidP="0006719E">
            <w:pPr>
              <w:pStyle w:val="ConsPlusNormal"/>
              <w:widowControl/>
              <w:spacing w:line="276" w:lineRule="auto"/>
              <w:ind w:firstLine="0"/>
              <w:rPr>
                <w:rFonts w:ascii="Times New Roman" w:hAnsi="Times New Roman"/>
                <w:sz w:val="16"/>
                <w:szCs w:val="16"/>
              </w:rPr>
            </w:pPr>
            <w:r w:rsidRPr="0012241C">
              <w:rPr>
                <w:rFonts w:ascii="Times New Roman" w:hAnsi="Times New Roman"/>
                <w:sz w:val="16"/>
                <w:szCs w:val="16"/>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tc>
        <w:tc>
          <w:tcPr>
            <w:tcW w:w="1046" w:type="dxa"/>
            <w:gridSpan w:val="2"/>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sidRPr="0012241C">
              <w:rPr>
                <w:rFonts w:ascii="Times New Roman" w:hAnsi="Times New Roman"/>
                <w:sz w:val="16"/>
                <w:szCs w:val="16"/>
              </w:rPr>
              <w:t>%</w:t>
            </w:r>
          </w:p>
        </w:tc>
        <w:tc>
          <w:tcPr>
            <w:tcW w:w="1120" w:type="dxa"/>
            <w:gridSpan w:val="4"/>
            <w:vAlign w:val="center"/>
          </w:tcPr>
          <w:p w:rsidR="00FD1844" w:rsidRPr="00E03F43" w:rsidRDefault="00FD1844" w:rsidP="0006719E">
            <w:pPr>
              <w:pStyle w:val="ConsPlusNormal"/>
              <w:widowControl/>
              <w:spacing w:line="276" w:lineRule="auto"/>
              <w:ind w:firstLine="0"/>
              <w:jc w:val="center"/>
              <w:rPr>
                <w:rFonts w:ascii="Times New Roman" w:hAnsi="Times New Roman"/>
                <w:sz w:val="16"/>
                <w:szCs w:val="16"/>
              </w:rPr>
            </w:pPr>
            <w:r w:rsidRPr="00E03F43">
              <w:rPr>
                <w:rFonts w:ascii="Times New Roman" w:hAnsi="Times New Roman"/>
                <w:sz w:val="16"/>
                <w:szCs w:val="16"/>
              </w:rPr>
              <w:t>0.25</w:t>
            </w:r>
          </w:p>
        </w:tc>
        <w:tc>
          <w:tcPr>
            <w:tcW w:w="980" w:type="dxa"/>
            <w:vAlign w:val="center"/>
          </w:tcPr>
          <w:p w:rsidR="00FD1844" w:rsidRPr="00E03F43" w:rsidRDefault="00FD1844" w:rsidP="0006719E">
            <w:pPr>
              <w:pStyle w:val="ConsPlusNormal"/>
              <w:widowControl/>
              <w:spacing w:line="276" w:lineRule="auto"/>
              <w:ind w:firstLine="0"/>
              <w:jc w:val="center"/>
              <w:rPr>
                <w:rFonts w:ascii="Times New Roman" w:hAnsi="Times New Roman"/>
                <w:sz w:val="16"/>
                <w:szCs w:val="16"/>
              </w:rPr>
            </w:pPr>
            <w:r w:rsidRPr="00E03F43">
              <w:rPr>
                <w:rFonts w:ascii="Times New Roman" w:hAnsi="Times New Roman"/>
                <w:sz w:val="16"/>
                <w:szCs w:val="16"/>
              </w:rPr>
              <w:t>0</w:t>
            </w:r>
          </w:p>
        </w:tc>
        <w:tc>
          <w:tcPr>
            <w:tcW w:w="840" w:type="dxa"/>
            <w:vAlign w:val="center"/>
          </w:tcPr>
          <w:p w:rsidR="00FD1844" w:rsidRPr="00E03F43" w:rsidRDefault="00FD1844" w:rsidP="0006719E">
            <w:pPr>
              <w:pStyle w:val="ConsPlusNormal"/>
              <w:widowControl/>
              <w:spacing w:line="276" w:lineRule="auto"/>
              <w:ind w:firstLine="0"/>
              <w:jc w:val="center"/>
              <w:rPr>
                <w:rFonts w:ascii="Times New Roman" w:hAnsi="Times New Roman"/>
                <w:sz w:val="16"/>
                <w:szCs w:val="16"/>
              </w:rPr>
            </w:pPr>
            <w:r w:rsidRPr="00E03F43">
              <w:rPr>
                <w:rFonts w:ascii="Times New Roman" w:hAnsi="Times New Roman"/>
                <w:sz w:val="16"/>
                <w:szCs w:val="16"/>
              </w:rPr>
              <w:t>+</w:t>
            </w:r>
          </w:p>
        </w:tc>
        <w:tc>
          <w:tcPr>
            <w:tcW w:w="980" w:type="dxa"/>
            <w:vAlign w:val="center"/>
          </w:tcPr>
          <w:p w:rsidR="00FD1844" w:rsidRPr="00E03F43" w:rsidRDefault="00FD1844" w:rsidP="0006719E">
            <w:pPr>
              <w:pStyle w:val="ConsPlusNormal"/>
              <w:widowControl/>
              <w:spacing w:line="276" w:lineRule="auto"/>
              <w:ind w:firstLine="0"/>
              <w:jc w:val="center"/>
              <w:rPr>
                <w:rFonts w:ascii="Times New Roman" w:hAnsi="Times New Roman"/>
                <w:sz w:val="16"/>
                <w:szCs w:val="16"/>
              </w:rPr>
            </w:pPr>
            <w:r w:rsidRPr="00E03F43">
              <w:rPr>
                <w:rFonts w:ascii="Times New Roman" w:hAnsi="Times New Roman"/>
                <w:sz w:val="16"/>
                <w:szCs w:val="16"/>
              </w:rPr>
              <w:t>100</w:t>
            </w:r>
          </w:p>
        </w:tc>
      </w:tr>
      <w:tr w:rsidR="00FD1844" w:rsidRPr="00A04964" w:rsidTr="00AA45E3">
        <w:tc>
          <w:tcPr>
            <w:tcW w:w="560" w:type="dxa"/>
            <w:gridSpan w:val="2"/>
          </w:tcPr>
          <w:p w:rsidR="00FD1844" w:rsidRDefault="00FD1844" w:rsidP="0006719E">
            <w:pPr>
              <w:spacing w:line="276" w:lineRule="auto"/>
              <w:ind w:firstLine="0"/>
              <w:rPr>
                <w:color w:val="000000"/>
                <w:sz w:val="24"/>
                <w:szCs w:val="24"/>
              </w:rPr>
            </w:pPr>
            <w:r>
              <w:rPr>
                <w:sz w:val="16"/>
                <w:szCs w:val="16"/>
              </w:rPr>
              <w:t>8.</w:t>
            </w:r>
            <w:r>
              <w:rPr>
                <w:color w:val="000000"/>
              </w:rPr>
              <w:t xml:space="preserve"> </w:t>
            </w:r>
          </w:p>
        </w:tc>
        <w:tc>
          <w:tcPr>
            <w:tcW w:w="5394" w:type="dxa"/>
            <w:gridSpan w:val="2"/>
          </w:tcPr>
          <w:p w:rsidR="00FD1844" w:rsidRPr="00C8357B" w:rsidRDefault="00FD1844" w:rsidP="0006719E">
            <w:pPr>
              <w:spacing w:line="276" w:lineRule="auto"/>
              <w:ind w:firstLine="0"/>
              <w:rPr>
                <w:color w:val="000000"/>
                <w:sz w:val="16"/>
                <w:szCs w:val="16"/>
              </w:rPr>
            </w:pPr>
            <w:r w:rsidRPr="00C8357B">
              <w:rPr>
                <w:color w:val="000000"/>
                <w:sz w:val="16"/>
                <w:szCs w:val="16"/>
              </w:rPr>
              <w:t xml:space="preserve"> Среднемесячная номинальная начисленная заработная плата работников</w:t>
            </w:r>
          </w:p>
        </w:tc>
        <w:tc>
          <w:tcPr>
            <w:tcW w:w="1046" w:type="dxa"/>
            <w:gridSpan w:val="2"/>
          </w:tcPr>
          <w:p w:rsidR="00FD1844" w:rsidRPr="00C8357B" w:rsidRDefault="00FD1844" w:rsidP="0006719E">
            <w:pPr>
              <w:spacing w:line="276" w:lineRule="auto"/>
              <w:jc w:val="center"/>
              <w:rPr>
                <w:color w:val="000000"/>
                <w:sz w:val="16"/>
                <w:szCs w:val="16"/>
              </w:rPr>
            </w:pPr>
            <w:r w:rsidRPr="00C8357B">
              <w:rPr>
                <w:color w:val="000000"/>
                <w:sz w:val="16"/>
                <w:szCs w:val="16"/>
              </w:rPr>
              <w:t> </w:t>
            </w:r>
          </w:p>
        </w:tc>
        <w:tc>
          <w:tcPr>
            <w:tcW w:w="1120" w:type="dxa"/>
            <w:gridSpan w:val="4"/>
            <w:vAlign w:val="center"/>
          </w:tcPr>
          <w:p w:rsidR="00FD1844" w:rsidRPr="00E03F43" w:rsidRDefault="00FD1844" w:rsidP="0006719E">
            <w:pPr>
              <w:pStyle w:val="ConsPlusNormal"/>
              <w:widowControl/>
              <w:spacing w:line="276" w:lineRule="auto"/>
              <w:ind w:firstLine="0"/>
              <w:jc w:val="center"/>
              <w:rPr>
                <w:rFonts w:ascii="Times New Roman" w:hAnsi="Times New Roman"/>
                <w:sz w:val="16"/>
                <w:szCs w:val="16"/>
              </w:rPr>
            </w:pPr>
          </w:p>
        </w:tc>
        <w:tc>
          <w:tcPr>
            <w:tcW w:w="98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p>
        </w:tc>
        <w:tc>
          <w:tcPr>
            <w:tcW w:w="84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p>
        </w:tc>
        <w:tc>
          <w:tcPr>
            <w:tcW w:w="98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p>
        </w:tc>
      </w:tr>
      <w:tr w:rsidR="00FD1844" w:rsidRPr="00A04964" w:rsidTr="00AA45E3">
        <w:tc>
          <w:tcPr>
            <w:tcW w:w="560" w:type="dxa"/>
            <w:gridSpan w:val="2"/>
          </w:tcPr>
          <w:p w:rsidR="00FD1844" w:rsidRDefault="00FD1844" w:rsidP="0006719E">
            <w:pPr>
              <w:spacing w:line="276" w:lineRule="auto"/>
              <w:jc w:val="center"/>
              <w:rPr>
                <w:color w:val="000000"/>
                <w:sz w:val="24"/>
                <w:szCs w:val="24"/>
              </w:rPr>
            </w:pPr>
            <w:r>
              <w:rPr>
                <w:color w:val="000000"/>
              </w:rPr>
              <w:t> </w:t>
            </w:r>
          </w:p>
        </w:tc>
        <w:tc>
          <w:tcPr>
            <w:tcW w:w="5394" w:type="dxa"/>
            <w:gridSpan w:val="2"/>
          </w:tcPr>
          <w:p w:rsidR="00FD1844" w:rsidRPr="00C8357B" w:rsidRDefault="00FD1844" w:rsidP="0006719E">
            <w:pPr>
              <w:spacing w:line="276" w:lineRule="auto"/>
              <w:ind w:firstLine="0"/>
              <w:rPr>
                <w:color w:val="000000"/>
                <w:sz w:val="16"/>
                <w:szCs w:val="16"/>
              </w:rPr>
            </w:pPr>
            <w:r w:rsidRPr="00C8357B">
              <w:rPr>
                <w:color w:val="000000"/>
                <w:sz w:val="16"/>
                <w:szCs w:val="16"/>
              </w:rPr>
              <w:t>Среднемесячная номинальная начисленная заработная плата работников крупных и средних предприятий и некоммерческих организаций городского округа (муниципального района)</w:t>
            </w:r>
          </w:p>
        </w:tc>
        <w:tc>
          <w:tcPr>
            <w:tcW w:w="1046" w:type="dxa"/>
            <w:gridSpan w:val="2"/>
          </w:tcPr>
          <w:p w:rsidR="00FD1844" w:rsidRPr="00C8357B" w:rsidRDefault="00FD1844" w:rsidP="0006719E">
            <w:pPr>
              <w:spacing w:line="276" w:lineRule="auto"/>
              <w:ind w:firstLine="0"/>
              <w:rPr>
                <w:color w:val="000000"/>
                <w:sz w:val="16"/>
                <w:szCs w:val="16"/>
              </w:rPr>
            </w:pPr>
            <w:r w:rsidRPr="00C8357B">
              <w:rPr>
                <w:color w:val="000000"/>
                <w:sz w:val="16"/>
                <w:szCs w:val="16"/>
              </w:rPr>
              <w:t>рублей</w:t>
            </w:r>
          </w:p>
        </w:tc>
        <w:tc>
          <w:tcPr>
            <w:tcW w:w="1120" w:type="dxa"/>
            <w:gridSpan w:val="4"/>
            <w:vAlign w:val="center"/>
          </w:tcPr>
          <w:p w:rsidR="00FD1844" w:rsidRPr="00E03F43" w:rsidRDefault="00FD1844" w:rsidP="0006719E">
            <w:pPr>
              <w:pStyle w:val="ConsPlusNormal"/>
              <w:widowControl/>
              <w:spacing w:line="276" w:lineRule="auto"/>
              <w:ind w:firstLine="0"/>
              <w:jc w:val="center"/>
              <w:rPr>
                <w:rFonts w:ascii="Times New Roman" w:hAnsi="Times New Roman"/>
                <w:sz w:val="16"/>
                <w:szCs w:val="16"/>
              </w:rPr>
            </w:pPr>
            <w:r w:rsidRPr="00E03F43">
              <w:rPr>
                <w:rFonts w:ascii="Times New Roman" w:hAnsi="Times New Roman"/>
                <w:sz w:val="16"/>
                <w:szCs w:val="16"/>
              </w:rPr>
              <w:t>11675</w:t>
            </w:r>
          </w:p>
        </w:tc>
        <w:tc>
          <w:tcPr>
            <w:tcW w:w="98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13109</w:t>
            </w:r>
          </w:p>
        </w:tc>
        <w:tc>
          <w:tcPr>
            <w:tcW w:w="84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112.3</w:t>
            </w:r>
          </w:p>
        </w:tc>
      </w:tr>
      <w:tr w:rsidR="00FD1844" w:rsidRPr="00A04964" w:rsidTr="00AA45E3">
        <w:tc>
          <w:tcPr>
            <w:tcW w:w="560" w:type="dxa"/>
            <w:gridSpan w:val="2"/>
          </w:tcPr>
          <w:p w:rsidR="00FD1844" w:rsidRPr="00892047" w:rsidRDefault="00FD1844" w:rsidP="0006719E">
            <w:pPr>
              <w:spacing w:line="276" w:lineRule="auto"/>
              <w:jc w:val="center"/>
              <w:rPr>
                <w:color w:val="000000"/>
                <w:sz w:val="16"/>
                <w:szCs w:val="16"/>
              </w:rPr>
            </w:pPr>
            <w:r w:rsidRPr="00892047">
              <w:rPr>
                <w:color w:val="000000"/>
                <w:sz w:val="16"/>
                <w:szCs w:val="16"/>
              </w:rPr>
              <w:t> </w:t>
            </w:r>
          </w:p>
        </w:tc>
        <w:tc>
          <w:tcPr>
            <w:tcW w:w="5394" w:type="dxa"/>
            <w:gridSpan w:val="2"/>
          </w:tcPr>
          <w:p w:rsidR="00FD1844" w:rsidRPr="00892047" w:rsidRDefault="00FD1844" w:rsidP="0006719E">
            <w:pPr>
              <w:spacing w:line="276" w:lineRule="auto"/>
              <w:ind w:firstLine="0"/>
              <w:rPr>
                <w:color w:val="000000"/>
                <w:sz w:val="16"/>
                <w:szCs w:val="16"/>
              </w:rPr>
            </w:pPr>
            <w:r w:rsidRPr="00892047">
              <w:rPr>
                <w:color w:val="000000"/>
                <w:sz w:val="16"/>
                <w:szCs w:val="16"/>
              </w:rPr>
              <w:t>Среднемесячная номинальная начисленная заработная плата работников муниципальных дошкольных образовательных учреждений</w:t>
            </w:r>
          </w:p>
        </w:tc>
        <w:tc>
          <w:tcPr>
            <w:tcW w:w="1046" w:type="dxa"/>
            <w:gridSpan w:val="2"/>
          </w:tcPr>
          <w:p w:rsidR="00FD1844" w:rsidRPr="00892047" w:rsidRDefault="00FD1844" w:rsidP="0006719E">
            <w:pPr>
              <w:spacing w:line="276" w:lineRule="auto"/>
              <w:ind w:firstLine="0"/>
              <w:rPr>
                <w:color w:val="000000"/>
                <w:sz w:val="16"/>
                <w:szCs w:val="16"/>
              </w:rPr>
            </w:pPr>
            <w:r w:rsidRPr="00892047">
              <w:rPr>
                <w:color w:val="000000"/>
                <w:sz w:val="16"/>
                <w:szCs w:val="16"/>
              </w:rPr>
              <w:t>рублей</w:t>
            </w:r>
          </w:p>
        </w:tc>
        <w:tc>
          <w:tcPr>
            <w:tcW w:w="1120" w:type="dxa"/>
            <w:gridSpan w:val="4"/>
            <w:vAlign w:val="center"/>
          </w:tcPr>
          <w:p w:rsidR="00FD1844" w:rsidRPr="00E03F43" w:rsidRDefault="00FD1844" w:rsidP="0006719E">
            <w:pPr>
              <w:pStyle w:val="ConsPlusNormal"/>
              <w:widowControl/>
              <w:spacing w:line="276" w:lineRule="auto"/>
              <w:ind w:firstLine="0"/>
              <w:jc w:val="center"/>
              <w:rPr>
                <w:rFonts w:ascii="Times New Roman" w:hAnsi="Times New Roman"/>
                <w:sz w:val="16"/>
                <w:szCs w:val="16"/>
              </w:rPr>
            </w:pPr>
            <w:r w:rsidRPr="00E03F43">
              <w:rPr>
                <w:rFonts w:ascii="Times New Roman" w:hAnsi="Times New Roman"/>
                <w:sz w:val="16"/>
                <w:szCs w:val="16"/>
              </w:rPr>
              <w:t>6100</w:t>
            </w:r>
          </w:p>
        </w:tc>
        <w:tc>
          <w:tcPr>
            <w:tcW w:w="98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7786.90</w:t>
            </w:r>
          </w:p>
        </w:tc>
        <w:tc>
          <w:tcPr>
            <w:tcW w:w="84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127.7</w:t>
            </w:r>
          </w:p>
        </w:tc>
      </w:tr>
      <w:tr w:rsidR="00FD1844" w:rsidRPr="00A04964" w:rsidTr="00AA45E3">
        <w:tc>
          <w:tcPr>
            <w:tcW w:w="560" w:type="dxa"/>
            <w:gridSpan w:val="2"/>
          </w:tcPr>
          <w:p w:rsidR="00FD1844" w:rsidRPr="00892047" w:rsidRDefault="00FD1844" w:rsidP="0006719E">
            <w:pPr>
              <w:spacing w:line="276" w:lineRule="auto"/>
              <w:jc w:val="center"/>
              <w:rPr>
                <w:color w:val="000000"/>
                <w:sz w:val="16"/>
                <w:szCs w:val="16"/>
              </w:rPr>
            </w:pPr>
            <w:r w:rsidRPr="00892047">
              <w:rPr>
                <w:color w:val="000000"/>
                <w:sz w:val="16"/>
                <w:szCs w:val="16"/>
              </w:rPr>
              <w:t> </w:t>
            </w:r>
          </w:p>
        </w:tc>
        <w:tc>
          <w:tcPr>
            <w:tcW w:w="5394" w:type="dxa"/>
            <w:gridSpan w:val="2"/>
          </w:tcPr>
          <w:p w:rsidR="00FD1844" w:rsidRPr="00892047" w:rsidRDefault="00FD1844" w:rsidP="0006719E">
            <w:pPr>
              <w:spacing w:line="276" w:lineRule="auto"/>
              <w:ind w:firstLine="0"/>
              <w:rPr>
                <w:color w:val="000000"/>
                <w:sz w:val="16"/>
                <w:szCs w:val="16"/>
              </w:rPr>
            </w:pPr>
            <w:r w:rsidRPr="00892047">
              <w:rPr>
                <w:color w:val="000000"/>
                <w:sz w:val="16"/>
                <w:szCs w:val="16"/>
              </w:rPr>
              <w:t>Среднемесячная номинальная начисленная заработная плата работников муниципальных общеобразовательных учреждений</w:t>
            </w:r>
          </w:p>
        </w:tc>
        <w:tc>
          <w:tcPr>
            <w:tcW w:w="1046" w:type="dxa"/>
            <w:gridSpan w:val="2"/>
          </w:tcPr>
          <w:p w:rsidR="00FD1844" w:rsidRPr="00892047" w:rsidRDefault="00FD1844" w:rsidP="0006719E">
            <w:pPr>
              <w:spacing w:line="276" w:lineRule="auto"/>
              <w:ind w:firstLine="0"/>
              <w:rPr>
                <w:color w:val="000000"/>
                <w:sz w:val="16"/>
                <w:szCs w:val="16"/>
              </w:rPr>
            </w:pPr>
            <w:r w:rsidRPr="00892047">
              <w:rPr>
                <w:color w:val="000000"/>
                <w:sz w:val="16"/>
                <w:szCs w:val="16"/>
              </w:rPr>
              <w:t>рублей</w:t>
            </w:r>
          </w:p>
        </w:tc>
        <w:tc>
          <w:tcPr>
            <w:tcW w:w="1120" w:type="dxa"/>
            <w:gridSpan w:val="4"/>
            <w:vAlign w:val="center"/>
          </w:tcPr>
          <w:p w:rsidR="00FD1844" w:rsidRPr="00E03F43" w:rsidRDefault="00FD1844" w:rsidP="0006719E">
            <w:pPr>
              <w:pStyle w:val="ConsPlusNormal"/>
              <w:widowControl/>
              <w:spacing w:line="276" w:lineRule="auto"/>
              <w:ind w:firstLine="0"/>
              <w:jc w:val="center"/>
              <w:rPr>
                <w:rFonts w:ascii="Times New Roman" w:hAnsi="Times New Roman"/>
                <w:sz w:val="16"/>
                <w:szCs w:val="16"/>
              </w:rPr>
            </w:pPr>
            <w:r w:rsidRPr="00E03F43">
              <w:rPr>
                <w:rFonts w:ascii="Times New Roman" w:hAnsi="Times New Roman"/>
                <w:sz w:val="16"/>
                <w:szCs w:val="16"/>
              </w:rPr>
              <w:t>12431.50</w:t>
            </w:r>
          </w:p>
        </w:tc>
        <w:tc>
          <w:tcPr>
            <w:tcW w:w="98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12431.50</w:t>
            </w:r>
          </w:p>
        </w:tc>
        <w:tc>
          <w:tcPr>
            <w:tcW w:w="84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FD1844" w:rsidRPr="0012241C"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129.8</w:t>
            </w:r>
          </w:p>
        </w:tc>
      </w:tr>
      <w:tr w:rsidR="00FD1844" w:rsidRPr="00A04964" w:rsidTr="00AA45E3">
        <w:tc>
          <w:tcPr>
            <w:tcW w:w="560" w:type="dxa"/>
            <w:gridSpan w:val="2"/>
          </w:tcPr>
          <w:p w:rsidR="00FD1844" w:rsidRPr="00892047" w:rsidRDefault="00FD1844" w:rsidP="0006719E">
            <w:pPr>
              <w:spacing w:line="276" w:lineRule="auto"/>
              <w:jc w:val="center"/>
              <w:rPr>
                <w:color w:val="000000"/>
                <w:sz w:val="16"/>
                <w:szCs w:val="16"/>
              </w:rPr>
            </w:pPr>
            <w:r w:rsidRPr="00892047">
              <w:rPr>
                <w:color w:val="000000"/>
                <w:sz w:val="16"/>
                <w:szCs w:val="16"/>
              </w:rPr>
              <w:t> </w:t>
            </w:r>
          </w:p>
        </w:tc>
        <w:tc>
          <w:tcPr>
            <w:tcW w:w="5394" w:type="dxa"/>
            <w:gridSpan w:val="2"/>
          </w:tcPr>
          <w:p w:rsidR="00FD1844" w:rsidRPr="00892047" w:rsidRDefault="00FD1844" w:rsidP="0006719E">
            <w:pPr>
              <w:spacing w:line="276" w:lineRule="auto"/>
              <w:ind w:firstLine="0"/>
              <w:rPr>
                <w:color w:val="000000"/>
                <w:sz w:val="16"/>
                <w:szCs w:val="16"/>
              </w:rPr>
            </w:pPr>
            <w:r w:rsidRPr="00892047">
              <w:rPr>
                <w:color w:val="000000"/>
                <w:sz w:val="16"/>
                <w:szCs w:val="16"/>
              </w:rPr>
              <w:t>Среднемесячная номинальная начисленная заработная плата учителей муниципальных общеобразовательных учреждений</w:t>
            </w:r>
          </w:p>
        </w:tc>
        <w:tc>
          <w:tcPr>
            <w:tcW w:w="1046" w:type="dxa"/>
            <w:gridSpan w:val="2"/>
          </w:tcPr>
          <w:p w:rsidR="00FD1844" w:rsidRPr="00892047" w:rsidRDefault="00FD1844" w:rsidP="0006719E">
            <w:pPr>
              <w:spacing w:line="276" w:lineRule="auto"/>
              <w:ind w:firstLine="0"/>
              <w:rPr>
                <w:color w:val="000000"/>
                <w:sz w:val="16"/>
                <w:szCs w:val="16"/>
              </w:rPr>
            </w:pPr>
            <w:r w:rsidRPr="00892047">
              <w:rPr>
                <w:color w:val="000000"/>
                <w:sz w:val="16"/>
                <w:szCs w:val="16"/>
              </w:rPr>
              <w:t>рублей</w:t>
            </w:r>
          </w:p>
        </w:tc>
        <w:tc>
          <w:tcPr>
            <w:tcW w:w="1120" w:type="dxa"/>
            <w:gridSpan w:val="4"/>
            <w:vAlign w:val="center"/>
          </w:tcPr>
          <w:p w:rsidR="00FD1844" w:rsidRPr="00E03F43" w:rsidRDefault="00FD1844" w:rsidP="0006719E">
            <w:pPr>
              <w:pStyle w:val="ConsPlusNormal"/>
              <w:widowControl/>
              <w:spacing w:line="276" w:lineRule="auto"/>
              <w:ind w:firstLine="0"/>
              <w:jc w:val="center"/>
              <w:rPr>
                <w:rFonts w:ascii="Times New Roman" w:hAnsi="Times New Roman"/>
                <w:sz w:val="16"/>
                <w:szCs w:val="16"/>
              </w:rPr>
            </w:pPr>
            <w:r w:rsidRPr="00E03F43">
              <w:rPr>
                <w:rFonts w:ascii="Times New Roman" w:hAnsi="Times New Roman"/>
                <w:sz w:val="16"/>
                <w:szCs w:val="16"/>
              </w:rPr>
              <w:t>15877.04</w:t>
            </w:r>
          </w:p>
        </w:tc>
        <w:tc>
          <w:tcPr>
            <w:tcW w:w="980" w:type="dxa"/>
            <w:vAlign w:val="center"/>
          </w:tcPr>
          <w:p w:rsidR="00FD1844" w:rsidRPr="00870389" w:rsidRDefault="00FD1844" w:rsidP="0006719E">
            <w:pPr>
              <w:pStyle w:val="ConsPlusNormal"/>
              <w:widowControl/>
              <w:spacing w:line="276" w:lineRule="auto"/>
              <w:ind w:firstLine="0"/>
              <w:jc w:val="center"/>
              <w:rPr>
                <w:rFonts w:ascii="Times New Roman" w:hAnsi="Times New Roman"/>
                <w:sz w:val="16"/>
                <w:szCs w:val="16"/>
              </w:rPr>
            </w:pPr>
            <w:r w:rsidRPr="00870389">
              <w:rPr>
                <w:rFonts w:ascii="Times New Roman" w:hAnsi="Times New Roman"/>
                <w:sz w:val="16"/>
                <w:szCs w:val="16"/>
              </w:rPr>
              <w:t>15877.04</w:t>
            </w:r>
          </w:p>
        </w:tc>
        <w:tc>
          <w:tcPr>
            <w:tcW w:w="840" w:type="dxa"/>
            <w:vAlign w:val="center"/>
          </w:tcPr>
          <w:p w:rsidR="00FD1844" w:rsidRPr="00870389" w:rsidRDefault="00FD1844" w:rsidP="0006719E">
            <w:pPr>
              <w:pStyle w:val="ConsPlusNormal"/>
              <w:widowControl/>
              <w:spacing w:line="276" w:lineRule="auto"/>
              <w:ind w:firstLine="0"/>
              <w:jc w:val="center"/>
              <w:rPr>
                <w:rFonts w:ascii="Times New Roman" w:hAnsi="Times New Roman"/>
                <w:sz w:val="16"/>
                <w:szCs w:val="16"/>
              </w:rPr>
            </w:pPr>
            <w:r w:rsidRPr="00870389">
              <w:rPr>
                <w:rFonts w:ascii="Times New Roman" w:hAnsi="Times New Roman"/>
                <w:sz w:val="16"/>
                <w:szCs w:val="16"/>
              </w:rPr>
              <w:t>-</w:t>
            </w:r>
          </w:p>
        </w:tc>
        <w:tc>
          <w:tcPr>
            <w:tcW w:w="980" w:type="dxa"/>
            <w:vAlign w:val="center"/>
          </w:tcPr>
          <w:p w:rsidR="00FD1844" w:rsidRPr="00870389" w:rsidRDefault="00FD1844" w:rsidP="0006719E">
            <w:pPr>
              <w:pStyle w:val="ConsPlusNormal"/>
              <w:widowControl/>
              <w:spacing w:line="276" w:lineRule="auto"/>
              <w:ind w:firstLine="0"/>
              <w:jc w:val="center"/>
              <w:rPr>
                <w:rFonts w:ascii="Times New Roman" w:hAnsi="Times New Roman"/>
                <w:sz w:val="16"/>
                <w:szCs w:val="16"/>
              </w:rPr>
            </w:pPr>
            <w:r w:rsidRPr="00870389">
              <w:rPr>
                <w:rFonts w:ascii="Times New Roman" w:hAnsi="Times New Roman"/>
                <w:sz w:val="16"/>
                <w:szCs w:val="16"/>
              </w:rPr>
              <w:t>96</w:t>
            </w:r>
          </w:p>
        </w:tc>
      </w:tr>
      <w:tr w:rsidR="00FD1844" w:rsidRPr="00A04964" w:rsidTr="00AA45E3">
        <w:tc>
          <w:tcPr>
            <w:tcW w:w="560" w:type="dxa"/>
            <w:gridSpan w:val="2"/>
          </w:tcPr>
          <w:p w:rsidR="00FD1844" w:rsidRPr="00AA67C3" w:rsidRDefault="00FD1844" w:rsidP="0006719E">
            <w:pPr>
              <w:spacing w:line="276" w:lineRule="auto"/>
              <w:jc w:val="center"/>
              <w:rPr>
                <w:color w:val="000000"/>
                <w:sz w:val="16"/>
                <w:szCs w:val="16"/>
              </w:rPr>
            </w:pPr>
            <w:r w:rsidRPr="00AA67C3">
              <w:rPr>
                <w:color w:val="000000"/>
                <w:sz w:val="16"/>
                <w:szCs w:val="16"/>
              </w:rPr>
              <w:t> </w:t>
            </w:r>
          </w:p>
        </w:tc>
        <w:tc>
          <w:tcPr>
            <w:tcW w:w="5394" w:type="dxa"/>
            <w:gridSpan w:val="2"/>
          </w:tcPr>
          <w:p w:rsidR="00FD1844" w:rsidRPr="00AA67C3" w:rsidRDefault="00FD1844" w:rsidP="0006719E">
            <w:pPr>
              <w:spacing w:line="276" w:lineRule="auto"/>
              <w:ind w:firstLine="0"/>
              <w:rPr>
                <w:color w:val="000000"/>
                <w:sz w:val="16"/>
                <w:szCs w:val="16"/>
              </w:rPr>
            </w:pPr>
            <w:r w:rsidRPr="00AA67C3">
              <w:rPr>
                <w:color w:val="000000"/>
                <w:sz w:val="16"/>
                <w:szCs w:val="16"/>
              </w:rPr>
              <w:t>Среднемесячная номинальная начисленная заработная плата работников муниципальных учреждений культуры и искусства</w:t>
            </w:r>
          </w:p>
        </w:tc>
        <w:tc>
          <w:tcPr>
            <w:tcW w:w="1046" w:type="dxa"/>
            <w:gridSpan w:val="2"/>
          </w:tcPr>
          <w:p w:rsidR="00FD1844" w:rsidRPr="00AA67C3" w:rsidRDefault="00FD1844" w:rsidP="0006719E">
            <w:pPr>
              <w:spacing w:line="276" w:lineRule="auto"/>
              <w:ind w:firstLine="0"/>
              <w:rPr>
                <w:color w:val="000000"/>
                <w:sz w:val="16"/>
                <w:szCs w:val="16"/>
              </w:rPr>
            </w:pPr>
            <w:r w:rsidRPr="00AA67C3">
              <w:rPr>
                <w:color w:val="000000"/>
                <w:sz w:val="16"/>
                <w:szCs w:val="16"/>
              </w:rPr>
              <w:t>рублей</w:t>
            </w:r>
          </w:p>
        </w:tc>
        <w:tc>
          <w:tcPr>
            <w:tcW w:w="1120" w:type="dxa"/>
            <w:gridSpan w:val="4"/>
            <w:vAlign w:val="center"/>
          </w:tcPr>
          <w:p w:rsidR="00FD1844" w:rsidRPr="00AA67C3"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6578.</w:t>
            </w:r>
            <w:r w:rsidRPr="00AA67C3">
              <w:rPr>
                <w:rFonts w:ascii="Times New Roman" w:hAnsi="Times New Roman"/>
                <w:sz w:val="16"/>
                <w:szCs w:val="16"/>
              </w:rPr>
              <w:t>00</w:t>
            </w:r>
          </w:p>
        </w:tc>
        <w:tc>
          <w:tcPr>
            <w:tcW w:w="980" w:type="dxa"/>
            <w:vAlign w:val="center"/>
          </w:tcPr>
          <w:p w:rsidR="00FD1844" w:rsidRPr="00AA67C3" w:rsidRDefault="00FD1844" w:rsidP="0006719E">
            <w:pPr>
              <w:pStyle w:val="ConsPlusNormal"/>
              <w:widowControl/>
              <w:spacing w:line="276" w:lineRule="auto"/>
              <w:ind w:firstLine="0"/>
              <w:jc w:val="center"/>
              <w:rPr>
                <w:rFonts w:ascii="Times New Roman" w:hAnsi="Times New Roman"/>
                <w:sz w:val="16"/>
                <w:szCs w:val="16"/>
              </w:rPr>
            </w:pPr>
            <w:r w:rsidRPr="00AA67C3">
              <w:rPr>
                <w:rFonts w:ascii="Times New Roman" w:hAnsi="Times New Roman"/>
                <w:sz w:val="16"/>
                <w:szCs w:val="16"/>
              </w:rPr>
              <w:t>6813.00</w:t>
            </w:r>
          </w:p>
        </w:tc>
        <w:tc>
          <w:tcPr>
            <w:tcW w:w="840" w:type="dxa"/>
            <w:vAlign w:val="center"/>
          </w:tcPr>
          <w:p w:rsidR="00FD1844" w:rsidRPr="00AA67C3" w:rsidRDefault="00FD1844" w:rsidP="0006719E">
            <w:pPr>
              <w:pStyle w:val="ConsPlusNormal"/>
              <w:widowControl/>
              <w:spacing w:line="276" w:lineRule="auto"/>
              <w:ind w:firstLine="0"/>
              <w:jc w:val="center"/>
              <w:rPr>
                <w:rFonts w:ascii="Times New Roman" w:hAnsi="Times New Roman"/>
                <w:sz w:val="16"/>
                <w:szCs w:val="16"/>
              </w:rPr>
            </w:pPr>
            <w:r w:rsidRPr="00AA67C3">
              <w:rPr>
                <w:rFonts w:ascii="Times New Roman" w:hAnsi="Times New Roman"/>
                <w:sz w:val="16"/>
                <w:szCs w:val="16"/>
              </w:rPr>
              <w:t>+</w:t>
            </w:r>
          </w:p>
        </w:tc>
        <w:tc>
          <w:tcPr>
            <w:tcW w:w="980" w:type="dxa"/>
            <w:vAlign w:val="center"/>
          </w:tcPr>
          <w:p w:rsidR="00FD1844" w:rsidRPr="00AA67C3"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165.8</w:t>
            </w:r>
          </w:p>
        </w:tc>
      </w:tr>
      <w:tr w:rsidR="00FD1844" w:rsidRPr="00A04964" w:rsidTr="00AA45E3">
        <w:tc>
          <w:tcPr>
            <w:tcW w:w="560" w:type="dxa"/>
            <w:gridSpan w:val="2"/>
          </w:tcPr>
          <w:p w:rsidR="00FD1844" w:rsidRPr="00AA67C3" w:rsidRDefault="00FD1844" w:rsidP="0006719E">
            <w:pPr>
              <w:spacing w:line="276" w:lineRule="auto"/>
              <w:jc w:val="center"/>
              <w:rPr>
                <w:color w:val="000000"/>
                <w:sz w:val="16"/>
                <w:szCs w:val="16"/>
              </w:rPr>
            </w:pPr>
            <w:r w:rsidRPr="00AA67C3">
              <w:rPr>
                <w:color w:val="000000"/>
                <w:sz w:val="16"/>
                <w:szCs w:val="16"/>
              </w:rPr>
              <w:t> </w:t>
            </w:r>
          </w:p>
        </w:tc>
        <w:tc>
          <w:tcPr>
            <w:tcW w:w="5394" w:type="dxa"/>
            <w:gridSpan w:val="2"/>
          </w:tcPr>
          <w:p w:rsidR="00FD1844" w:rsidRPr="00AA67C3" w:rsidRDefault="00FD1844" w:rsidP="0006719E">
            <w:pPr>
              <w:spacing w:line="276" w:lineRule="auto"/>
              <w:ind w:firstLine="0"/>
              <w:rPr>
                <w:color w:val="000000"/>
                <w:sz w:val="16"/>
                <w:szCs w:val="16"/>
              </w:rPr>
            </w:pPr>
            <w:r w:rsidRPr="00AA67C3">
              <w:rPr>
                <w:color w:val="000000"/>
                <w:sz w:val="16"/>
                <w:szCs w:val="16"/>
              </w:rPr>
              <w:t>Среднемесячная номинальная начисленная заработная плата работников муниципальных учреждений физической культуры и спорта</w:t>
            </w:r>
          </w:p>
          <w:p w:rsidR="00FD1844" w:rsidRPr="00AA67C3" w:rsidRDefault="00FD1844" w:rsidP="0006719E">
            <w:pPr>
              <w:spacing w:line="276" w:lineRule="auto"/>
              <w:ind w:firstLine="0"/>
              <w:rPr>
                <w:color w:val="000000"/>
                <w:sz w:val="16"/>
                <w:szCs w:val="16"/>
              </w:rPr>
            </w:pPr>
          </w:p>
        </w:tc>
        <w:tc>
          <w:tcPr>
            <w:tcW w:w="1046" w:type="dxa"/>
            <w:gridSpan w:val="2"/>
          </w:tcPr>
          <w:p w:rsidR="00FD1844" w:rsidRPr="00AA67C3" w:rsidRDefault="00FD1844" w:rsidP="0006719E">
            <w:pPr>
              <w:spacing w:line="276" w:lineRule="auto"/>
              <w:ind w:firstLine="0"/>
              <w:rPr>
                <w:color w:val="000000"/>
                <w:sz w:val="16"/>
                <w:szCs w:val="16"/>
              </w:rPr>
            </w:pPr>
            <w:r w:rsidRPr="00AA67C3">
              <w:rPr>
                <w:color w:val="000000"/>
                <w:sz w:val="16"/>
                <w:szCs w:val="16"/>
              </w:rPr>
              <w:t>рублей</w:t>
            </w:r>
          </w:p>
        </w:tc>
        <w:tc>
          <w:tcPr>
            <w:tcW w:w="1120" w:type="dxa"/>
            <w:gridSpan w:val="4"/>
            <w:vAlign w:val="center"/>
          </w:tcPr>
          <w:p w:rsidR="00FD1844" w:rsidRPr="00AA67C3"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6118.</w:t>
            </w:r>
            <w:r w:rsidRPr="00AA67C3">
              <w:rPr>
                <w:rFonts w:ascii="Times New Roman" w:hAnsi="Times New Roman"/>
                <w:sz w:val="16"/>
                <w:szCs w:val="16"/>
              </w:rPr>
              <w:t>00</w:t>
            </w:r>
          </w:p>
        </w:tc>
        <w:tc>
          <w:tcPr>
            <w:tcW w:w="980" w:type="dxa"/>
            <w:vAlign w:val="center"/>
          </w:tcPr>
          <w:p w:rsidR="00FD1844" w:rsidRPr="00AA67C3" w:rsidRDefault="00FD1844" w:rsidP="0006719E">
            <w:pPr>
              <w:pStyle w:val="ConsPlusNormal"/>
              <w:widowControl/>
              <w:spacing w:line="276" w:lineRule="auto"/>
              <w:ind w:firstLine="0"/>
              <w:jc w:val="center"/>
              <w:rPr>
                <w:rFonts w:ascii="Times New Roman" w:hAnsi="Times New Roman"/>
                <w:sz w:val="16"/>
                <w:szCs w:val="16"/>
              </w:rPr>
            </w:pPr>
            <w:r w:rsidRPr="00AA67C3">
              <w:rPr>
                <w:rFonts w:ascii="Times New Roman" w:hAnsi="Times New Roman"/>
                <w:sz w:val="16"/>
                <w:szCs w:val="16"/>
              </w:rPr>
              <w:t>7734.00</w:t>
            </w:r>
          </w:p>
        </w:tc>
        <w:tc>
          <w:tcPr>
            <w:tcW w:w="840" w:type="dxa"/>
            <w:vAlign w:val="center"/>
          </w:tcPr>
          <w:p w:rsidR="00FD1844" w:rsidRPr="00AA67C3" w:rsidRDefault="00FD1844" w:rsidP="0006719E">
            <w:pPr>
              <w:pStyle w:val="ConsPlusNormal"/>
              <w:widowControl/>
              <w:spacing w:line="276" w:lineRule="auto"/>
              <w:ind w:firstLine="0"/>
              <w:jc w:val="center"/>
              <w:rPr>
                <w:rFonts w:ascii="Times New Roman" w:hAnsi="Times New Roman"/>
                <w:sz w:val="16"/>
                <w:szCs w:val="16"/>
              </w:rPr>
            </w:pPr>
            <w:r w:rsidRPr="00AA67C3">
              <w:rPr>
                <w:rFonts w:ascii="Times New Roman" w:hAnsi="Times New Roman"/>
                <w:sz w:val="16"/>
                <w:szCs w:val="16"/>
              </w:rPr>
              <w:t>+</w:t>
            </w:r>
          </w:p>
        </w:tc>
        <w:tc>
          <w:tcPr>
            <w:tcW w:w="980" w:type="dxa"/>
            <w:vAlign w:val="center"/>
          </w:tcPr>
          <w:p w:rsidR="00FD1844" w:rsidRPr="00AA67C3"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126.</w:t>
            </w:r>
            <w:r w:rsidRPr="00AA67C3">
              <w:rPr>
                <w:rFonts w:ascii="Times New Roman" w:hAnsi="Times New Roman"/>
                <w:sz w:val="16"/>
                <w:szCs w:val="16"/>
              </w:rPr>
              <w:t>4</w:t>
            </w:r>
          </w:p>
        </w:tc>
      </w:tr>
      <w:tr w:rsidR="00FD1844" w:rsidRPr="00892047" w:rsidTr="00384489">
        <w:tc>
          <w:tcPr>
            <w:tcW w:w="560" w:type="dxa"/>
            <w:gridSpan w:val="2"/>
          </w:tcPr>
          <w:p w:rsidR="00FD1844" w:rsidRPr="00892047" w:rsidRDefault="00FD1844" w:rsidP="0006719E">
            <w:pPr>
              <w:spacing w:line="276" w:lineRule="auto"/>
              <w:jc w:val="center"/>
              <w:rPr>
                <w:color w:val="000000"/>
                <w:sz w:val="16"/>
                <w:szCs w:val="16"/>
              </w:rPr>
            </w:pPr>
          </w:p>
        </w:tc>
        <w:tc>
          <w:tcPr>
            <w:tcW w:w="10360" w:type="dxa"/>
            <w:gridSpan w:val="11"/>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r w:rsidRPr="0012241C">
              <w:rPr>
                <w:rFonts w:ascii="Times New Roman" w:hAnsi="Times New Roman"/>
                <w:b/>
                <w:sz w:val="16"/>
                <w:szCs w:val="16"/>
              </w:rPr>
              <w:t>Дошкольное образование</w:t>
            </w:r>
          </w:p>
        </w:tc>
      </w:tr>
      <w:tr w:rsidR="00FD1844" w:rsidRPr="00892047" w:rsidTr="00AA45E3">
        <w:tc>
          <w:tcPr>
            <w:tcW w:w="560" w:type="dxa"/>
            <w:gridSpan w:val="2"/>
          </w:tcPr>
          <w:p w:rsidR="00FD1844" w:rsidRPr="00002B16" w:rsidRDefault="00FD1844" w:rsidP="0006719E">
            <w:pPr>
              <w:spacing w:line="276" w:lineRule="auto"/>
              <w:ind w:firstLine="0"/>
              <w:rPr>
                <w:color w:val="000000"/>
                <w:sz w:val="16"/>
                <w:szCs w:val="16"/>
              </w:rPr>
            </w:pPr>
            <w:r w:rsidRPr="00002B16">
              <w:rPr>
                <w:color w:val="000000"/>
                <w:sz w:val="16"/>
                <w:szCs w:val="16"/>
              </w:rPr>
              <w:t xml:space="preserve">9. </w:t>
            </w:r>
          </w:p>
        </w:tc>
        <w:tc>
          <w:tcPr>
            <w:tcW w:w="5394" w:type="dxa"/>
            <w:gridSpan w:val="2"/>
          </w:tcPr>
          <w:p w:rsidR="00FD1844" w:rsidRPr="00002B16" w:rsidRDefault="00FD1844" w:rsidP="0006719E">
            <w:pPr>
              <w:spacing w:line="276" w:lineRule="auto"/>
              <w:ind w:firstLine="0"/>
              <w:rPr>
                <w:color w:val="000000"/>
                <w:sz w:val="16"/>
                <w:szCs w:val="16"/>
              </w:rPr>
            </w:pPr>
            <w:r w:rsidRPr="00002B16">
              <w:rPr>
                <w:color w:val="000000"/>
                <w:sz w:val="16"/>
                <w:szCs w:val="16"/>
              </w:rPr>
              <w:t xml:space="preserve"> 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p>
        </w:tc>
        <w:tc>
          <w:tcPr>
            <w:tcW w:w="1046" w:type="dxa"/>
            <w:gridSpan w:val="2"/>
          </w:tcPr>
          <w:p w:rsidR="00FD1844" w:rsidRPr="00002B16" w:rsidRDefault="00FD1844" w:rsidP="0006719E">
            <w:pPr>
              <w:spacing w:line="276" w:lineRule="auto"/>
              <w:ind w:firstLine="0"/>
              <w:jc w:val="center"/>
              <w:rPr>
                <w:color w:val="000000"/>
                <w:sz w:val="16"/>
                <w:szCs w:val="16"/>
              </w:rPr>
            </w:pPr>
            <w:r w:rsidRPr="00002B16">
              <w:rPr>
                <w:color w:val="000000"/>
                <w:sz w:val="16"/>
                <w:szCs w:val="16"/>
              </w:rPr>
              <w:t>%</w:t>
            </w:r>
          </w:p>
        </w:tc>
        <w:tc>
          <w:tcPr>
            <w:tcW w:w="1120" w:type="dxa"/>
            <w:gridSpan w:val="4"/>
          </w:tcPr>
          <w:p w:rsidR="00FD1844" w:rsidRPr="00002B16"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33.32</w:t>
            </w:r>
          </w:p>
        </w:tc>
        <w:tc>
          <w:tcPr>
            <w:tcW w:w="980" w:type="dxa"/>
          </w:tcPr>
          <w:p w:rsidR="00FD1844" w:rsidRPr="00002B16"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34.31</w:t>
            </w:r>
          </w:p>
        </w:tc>
        <w:tc>
          <w:tcPr>
            <w:tcW w:w="840" w:type="dxa"/>
          </w:tcPr>
          <w:p w:rsidR="00FD1844" w:rsidRPr="00002B16" w:rsidRDefault="00FD1844" w:rsidP="0006719E">
            <w:pPr>
              <w:pStyle w:val="ConsPlusNormal"/>
              <w:widowControl/>
              <w:spacing w:line="276" w:lineRule="auto"/>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FD1844" w:rsidRPr="002A3401"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103.</w:t>
            </w:r>
            <w:r w:rsidRPr="002A3401">
              <w:rPr>
                <w:rFonts w:ascii="Times New Roman" w:hAnsi="Times New Roman"/>
                <w:bCs/>
                <w:sz w:val="16"/>
                <w:szCs w:val="16"/>
              </w:rPr>
              <w:t>0</w:t>
            </w:r>
          </w:p>
        </w:tc>
      </w:tr>
      <w:tr w:rsidR="00FD1844" w:rsidRPr="00892047" w:rsidTr="00AA45E3">
        <w:tc>
          <w:tcPr>
            <w:tcW w:w="560" w:type="dxa"/>
            <w:gridSpan w:val="2"/>
          </w:tcPr>
          <w:p w:rsidR="00FD1844" w:rsidRPr="002A3401" w:rsidRDefault="00FD1844" w:rsidP="0006719E">
            <w:pPr>
              <w:spacing w:line="276" w:lineRule="auto"/>
              <w:ind w:firstLine="0"/>
              <w:rPr>
                <w:color w:val="000000"/>
                <w:sz w:val="16"/>
                <w:szCs w:val="16"/>
              </w:rPr>
            </w:pPr>
            <w:r w:rsidRPr="002A3401">
              <w:rPr>
                <w:color w:val="000000"/>
                <w:sz w:val="16"/>
                <w:szCs w:val="16"/>
              </w:rPr>
              <w:t>10.</w:t>
            </w:r>
          </w:p>
        </w:tc>
        <w:tc>
          <w:tcPr>
            <w:tcW w:w="5394" w:type="dxa"/>
            <w:gridSpan w:val="2"/>
          </w:tcPr>
          <w:p w:rsidR="00FD1844" w:rsidRPr="002A3401" w:rsidRDefault="00FD1844" w:rsidP="0006719E">
            <w:pPr>
              <w:autoSpaceDE w:val="0"/>
              <w:autoSpaceDN w:val="0"/>
              <w:adjustRightInd w:val="0"/>
              <w:spacing w:line="276" w:lineRule="auto"/>
              <w:ind w:firstLine="0"/>
              <w:jc w:val="left"/>
              <w:rPr>
                <w:color w:val="000000"/>
                <w:sz w:val="16"/>
                <w:szCs w:val="16"/>
                <w:lang w:eastAsia="en-US"/>
              </w:rPr>
            </w:pPr>
            <w:r w:rsidRPr="002A3401">
              <w:rPr>
                <w:color w:val="000000"/>
                <w:sz w:val="16"/>
                <w:szCs w:val="16"/>
                <w:lang w:eastAsia="en-US"/>
              </w:rPr>
              <w:t xml:space="preserve">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046" w:type="dxa"/>
            <w:gridSpan w:val="2"/>
          </w:tcPr>
          <w:p w:rsidR="00FD1844" w:rsidRPr="002A3401" w:rsidRDefault="00FD1844" w:rsidP="0006719E">
            <w:pPr>
              <w:autoSpaceDE w:val="0"/>
              <w:autoSpaceDN w:val="0"/>
              <w:adjustRightInd w:val="0"/>
              <w:spacing w:line="276" w:lineRule="auto"/>
              <w:ind w:firstLine="0"/>
              <w:jc w:val="center"/>
              <w:rPr>
                <w:color w:val="000000"/>
                <w:sz w:val="16"/>
                <w:szCs w:val="16"/>
                <w:lang w:eastAsia="en-US"/>
              </w:rPr>
            </w:pPr>
            <w:r w:rsidRPr="002A3401">
              <w:rPr>
                <w:color w:val="000000"/>
                <w:sz w:val="16"/>
                <w:szCs w:val="16"/>
                <w:lang w:eastAsia="en-US"/>
              </w:rPr>
              <w:t>%</w:t>
            </w:r>
          </w:p>
        </w:tc>
        <w:tc>
          <w:tcPr>
            <w:tcW w:w="1120" w:type="dxa"/>
            <w:gridSpan w:val="4"/>
          </w:tcPr>
          <w:p w:rsidR="00FD1844" w:rsidRPr="00002B16"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2.</w:t>
            </w:r>
            <w:r w:rsidRPr="00002B16">
              <w:rPr>
                <w:rFonts w:ascii="Times New Roman" w:hAnsi="Times New Roman"/>
                <w:bCs/>
                <w:sz w:val="16"/>
                <w:szCs w:val="16"/>
              </w:rPr>
              <w:t>3</w:t>
            </w:r>
          </w:p>
        </w:tc>
        <w:tc>
          <w:tcPr>
            <w:tcW w:w="980" w:type="dxa"/>
          </w:tcPr>
          <w:p w:rsidR="00FD1844" w:rsidRPr="00002B16" w:rsidRDefault="00FD1844" w:rsidP="0006719E">
            <w:pPr>
              <w:pStyle w:val="ConsPlusNormal"/>
              <w:widowControl/>
              <w:spacing w:line="276" w:lineRule="auto"/>
              <w:ind w:firstLine="0"/>
              <w:jc w:val="center"/>
              <w:rPr>
                <w:rFonts w:ascii="Times New Roman" w:hAnsi="Times New Roman"/>
                <w:bCs/>
                <w:sz w:val="16"/>
                <w:szCs w:val="16"/>
              </w:rPr>
            </w:pPr>
            <w:r w:rsidRPr="00002B16">
              <w:rPr>
                <w:rFonts w:ascii="Times New Roman" w:hAnsi="Times New Roman"/>
                <w:bCs/>
                <w:sz w:val="16"/>
                <w:szCs w:val="16"/>
              </w:rPr>
              <w:t>2</w:t>
            </w:r>
            <w:r>
              <w:rPr>
                <w:rFonts w:ascii="Times New Roman" w:hAnsi="Times New Roman"/>
                <w:bCs/>
                <w:sz w:val="16"/>
                <w:szCs w:val="16"/>
              </w:rPr>
              <w:t>.</w:t>
            </w:r>
            <w:r w:rsidRPr="00002B16">
              <w:rPr>
                <w:rFonts w:ascii="Times New Roman" w:hAnsi="Times New Roman"/>
                <w:bCs/>
                <w:sz w:val="16"/>
                <w:szCs w:val="16"/>
              </w:rPr>
              <w:t>53</w:t>
            </w:r>
          </w:p>
        </w:tc>
        <w:tc>
          <w:tcPr>
            <w:tcW w:w="840" w:type="dxa"/>
          </w:tcPr>
          <w:p w:rsidR="00FD1844" w:rsidRPr="00002B16" w:rsidRDefault="00FD1844" w:rsidP="0006719E">
            <w:pPr>
              <w:pStyle w:val="ConsPlusNormal"/>
              <w:widowControl/>
              <w:spacing w:line="276" w:lineRule="auto"/>
              <w:ind w:firstLine="0"/>
              <w:jc w:val="center"/>
              <w:rPr>
                <w:rFonts w:ascii="Times New Roman" w:hAnsi="Times New Roman"/>
                <w:b/>
                <w:sz w:val="16"/>
                <w:szCs w:val="16"/>
              </w:rPr>
            </w:pPr>
            <w:r w:rsidRPr="00002B16">
              <w:rPr>
                <w:rFonts w:ascii="Times New Roman" w:hAnsi="Times New Roman"/>
                <w:b/>
                <w:sz w:val="16"/>
                <w:szCs w:val="16"/>
              </w:rPr>
              <w:t>+</w:t>
            </w:r>
          </w:p>
        </w:tc>
        <w:tc>
          <w:tcPr>
            <w:tcW w:w="980" w:type="dxa"/>
          </w:tcPr>
          <w:p w:rsidR="00FD1844" w:rsidRPr="002A3401" w:rsidRDefault="00FD1844" w:rsidP="0006719E">
            <w:pPr>
              <w:pStyle w:val="ConsPlusNormal"/>
              <w:widowControl/>
              <w:spacing w:line="276" w:lineRule="auto"/>
              <w:ind w:firstLine="0"/>
              <w:jc w:val="center"/>
              <w:rPr>
                <w:rFonts w:ascii="Times New Roman" w:hAnsi="Times New Roman"/>
                <w:bCs/>
                <w:sz w:val="16"/>
                <w:szCs w:val="16"/>
              </w:rPr>
            </w:pPr>
            <w:r w:rsidRPr="002A3401">
              <w:rPr>
                <w:rFonts w:ascii="Times New Roman" w:hAnsi="Times New Roman"/>
                <w:bCs/>
                <w:sz w:val="16"/>
                <w:szCs w:val="16"/>
              </w:rPr>
              <w:t>110</w:t>
            </w:r>
          </w:p>
        </w:tc>
      </w:tr>
      <w:tr w:rsidR="00FD1844" w:rsidRPr="00892047" w:rsidTr="00AA45E3">
        <w:tc>
          <w:tcPr>
            <w:tcW w:w="560" w:type="dxa"/>
            <w:gridSpan w:val="2"/>
          </w:tcPr>
          <w:p w:rsidR="00FD1844" w:rsidRPr="002A3401" w:rsidRDefault="00FD1844" w:rsidP="0006719E">
            <w:pPr>
              <w:spacing w:line="276" w:lineRule="auto"/>
              <w:ind w:firstLine="0"/>
              <w:rPr>
                <w:color w:val="000000"/>
                <w:sz w:val="16"/>
                <w:szCs w:val="16"/>
              </w:rPr>
            </w:pPr>
            <w:r w:rsidRPr="002A3401">
              <w:rPr>
                <w:color w:val="000000"/>
                <w:sz w:val="16"/>
                <w:szCs w:val="16"/>
              </w:rPr>
              <w:t>11.</w:t>
            </w:r>
          </w:p>
        </w:tc>
        <w:tc>
          <w:tcPr>
            <w:tcW w:w="5394" w:type="dxa"/>
            <w:gridSpan w:val="2"/>
          </w:tcPr>
          <w:p w:rsidR="00FD1844" w:rsidRPr="002A3401" w:rsidRDefault="00FD1844" w:rsidP="0006719E">
            <w:pPr>
              <w:spacing w:line="276" w:lineRule="auto"/>
              <w:ind w:firstLine="0"/>
              <w:rPr>
                <w:color w:val="000000"/>
                <w:sz w:val="16"/>
                <w:szCs w:val="16"/>
              </w:rPr>
            </w:pPr>
            <w:r w:rsidRPr="002A3401">
              <w:rPr>
                <w:color w:val="000000"/>
                <w:sz w:val="16"/>
                <w:szCs w:val="16"/>
              </w:rPr>
              <w:t xml:space="preserve">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46" w:type="dxa"/>
            <w:gridSpan w:val="2"/>
          </w:tcPr>
          <w:p w:rsidR="00FD1844" w:rsidRPr="002A3401" w:rsidRDefault="00FD1844" w:rsidP="0006719E">
            <w:pPr>
              <w:spacing w:line="276" w:lineRule="auto"/>
              <w:ind w:firstLine="0"/>
              <w:jc w:val="center"/>
              <w:rPr>
                <w:color w:val="000000"/>
                <w:sz w:val="16"/>
                <w:szCs w:val="16"/>
              </w:rPr>
            </w:pPr>
            <w:r w:rsidRPr="002A3401">
              <w:rPr>
                <w:color w:val="000000"/>
                <w:sz w:val="16"/>
                <w:szCs w:val="16"/>
              </w:rPr>
              <w:t>%</w:t>
            </w:r>
          </w:p>
        </w:tc>
        <w:tc>
          <w:tcPr>
            <w:tcW w:w="1120" w:type="dxa"/>
            <w:gridSpan w:val="4"/>
          </w:tcPr>
          <w:p w:rsidR="00FD1844" w:rsidRPr="002A3401"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23.</w:t>
            </w:r>
            <w:r w:rsidRPr="002A3401">
              <w:rPr>
                <w:rFonts w:ascii="Times New Roman" w:hAnsi="Times New Roman"/>
                <w:bCs/>
                <w:sz w:val="16"/>
                <w:szCs w:val="16"/>
              </w:rPr>
              <w:t>3</w:t>
            </w:r>
          </w:p>
        </w:tc>
        <w:tc>
          <w:tcPr>
            <w:tcW w:w="980" w:type="dxa"/>
          </w:tcPr>
          <w:p w:rsidR="00FD1844" w:rsidRPr="002A3401" w:rsidRDefault="00FD1844" w:rsidP="0006719E">
            <w:pPr>
              <w:pStyle w:val="ConsPlusNormal"/>
              <w:widowControl/>
              <w:spacing w:line="276" w:lineRule="auto"/>
              <w:ind w:firstLine="0"/>
              <w:jc w:val="center"/>
              <w:rPr>
                <w:rFonts w:ascii="Times New Roman" w:hAnsi="Times New Roman"/>
                <w:bCs/>
                <w:sz w:val="16"/>
                <w:szCs w:val="16"/>
              </w:rPr>
            </w:pPr>
            <w:r w:rsidRPr="002A3401">
              <w:rPr>
                <w:rFonts w:ascii="Times New Roman" w:hAnsi="Times New Roman"/>
                <w:bCs/>
                <w:sz w:val="16"/>
                <w:szCs w:val="16"/>
              </w:rPr>
              <w:t>23.53</w:t>
            </w:r>
          </w:p>
        </w:tc>
        <w:tc>
          <w:tcPr>
            <w:tcW w:w="840" w:type="dxa"/>
          </w:tcPr>
          <w:p w:rsidR="00FD1844" w:rsidRPr="002A3401" w:rsidRDefault="00FD1844" w:rsidP="0006719E">
            <w:pPr>
              <w:pStyle w:val="ConsPlusNormal"/>
              <w:widowControl/>
              <w:spacing w:line="276" w:lineRule="auto"/>
              <w:ind w:firstLine="0"/>
              <w:jc w:val="center"/>
              <w:rPr>
                <w:rFonts w:ascii="Times New Roman" w:hAnsi="Times New Roman"/>
                <w:b/>
                <w:sz w:val="16"/>
                <w:szCs w:val="16"/>
              </w:rPr>
            </w:pPr>
          </w:p>
        </w:tc>
        <w:tc>
          <w:tcPr>
            <w:tcW w:w="980" w:type="dxa"/>
          </w:tcPr>
          <w:p w:rsidR="00FD1844" w:rsidRPr="002A3401" w:rsidRDefault="00FD1844" w:rsidP="0006719E">
            <w:pPr>
              <w:pStyle w:val="ConsPlusNormal"/>
              <w:widowControl/>
              <w:spacing w:line="276" w:lineRule="auto"/>
              <w:ind w:firstLine="0"/>
              <w:jc w:val="center"/>
              <w:rPr>
                <w:rFonts w:ascii="Times New Roman" w:hAnsi="Times New Roman"/>
                <w:bCs/>
                <w:sz w:val="16"/>
                <w:szCs w:val="16"/>
              </w:rPr>
            </w:pPr>
            <w:r w:rsidRPr="002A3401">
              <w:rPr>
                <w:rFonts w:ascii="Times New Roman" w:hAnsi="Times New Roman"/>
                <w:bCs/>
                <w:sz w:val="16"/>
                <w:szCs w:val="16"/>
              </w:rPr>
              <w:t>100</w:t>
            </w:r>
          </w:p>
        </w:tc>
      </w:tr>
      <w:tr w:rsidR="00FD1844" w:rsidRPr="00892047" w:rsidTr="00384489">
        <w:tc>
          <w:tcPr>
            <w:tcW w:w="560" w:type="dxa"/>
            <w:gridSpan w:val="2"/>
          </w:tcPr>
          <w:p w:rsidR="00FD1844" w:rsidRDefault="00FD1844" w:rsidP="0006719E">
            <w:pPr>
              <w:spacing w:line="276" w:lineRule="auto"/>
              <w:ind w:firstLine="0"/>
              <w:rPr>
                <w:color w:val="000000"/>
                <w:sz w:val="16"/>
                <w:szCs w:val="16"/>
              </w:rPr>
            </w:pPr>
          </w:p>
        </w:tc>
        <w:tc>
          <w:tcPr>
            <w:tcW w:w="10360" w:type="dxa"/>
            <w:gridSpan w:val="11"/>
          </w:tcPr>
          <w:p w:rsidR="00FD1844" w:rsidRPr="008E3C92" w:rsidRDefault="00FD1844" w:rsidP="0006719E">
            <w:pPr>
              <w:pStyle w:val="ConsPlusNormal"/>
              <w:widowControl/>
              <w:spacing w:line="276" w:lineRule="auto"/>
              <w:ind w:firstLine="0"/>
              <w:jc w:val="center"/>
              <w:rPr>
                <w:rFonts w:ascii="Times New Roman" w:hAnsi="Times New Roman"/>
                <w:b/>
                <w:sz w:val="16"/>
                <w:szCs w:val="16"/>
              </w:rPr>
            </w:pPr>
            <w:r w:rsidRPr="008E3C92">
              <w:rPr>
                <w:rFonts w:ascii="Times New Roman" w:hAnsi="Times New Roman"/>
                <w:b/>
                <w:sz w:val="16"/>
                <w:szCs w:val="16"/>
              </w:rPr>
              <w:t>Общее и дополнительное образование</w:t>
            </w:r>
          </w:p>
        </w:tc>
      </w:tr>
      <w:tr w:rsidR="00FD1844" w:rsidRPr="00892047" w:rsidTr="00AA45E3">
        <w:tc>
          <w:tcPr>
            <w:tcW w:w="560" w:type="dxa"/>
            <w:gridSpan w:val="2"/>
          </w:tcPr>
          <w:p w:rsidR="00FD1844" w:rsidRDefault="00FD1844" w:rsidP="0006719E">
            <w:pPr>
              <w:spacing w:line="276" w:lineRule="auto"/>
              <w:ind w:firstLine="0"/>
              <w:rPr>
                <w:color w:val="000000"/>
                <w:sz w:val="16"/>
                <w:szCs w:val="16"/>
              </w:rPr>
            </w:pPr>
            <w:r>
              <w:rPr>
                <w:color w:val="000000"/>
                <w:sz w:val="16"/>
                <w:szCs w:val="16"/>
              </w:rPr>
              <w:t>12.</w:t>
            </w:r>
          </w:p>
        </w:tc>
        <w:tc>
          <w:tcPr>
            <w:tcW w:w="5460" w:type="dxa"/>
            <w:gridSpan w:val="3"/>
          </w:tcPr>
          <w:p w:rsidR="00FD1844" w:rsidRPr="00140EE6" w:rsidRDefault="00FD1844" w:rsidP="0006719E">
            <w:pPr>
              <w:spacing w:line="276" w:lineRule="auto"/>
              <w:ind w:firstLine="0"/>
              <w:rPr>
                <w:color w:val="000000"/>
                <w:sz w:val="16"/>
                <w:szCs w:val="16"/>
              </w:rPr>
            </w:pPr>
            <w:r w:rsidRPr="00140EE6">
              <w:rPr>
                <w:color w:val="000000"/>
                <w:sz w:val="16"/>
                <w:szCs w:val="16"/>
              </w:rPr>
              <w:t xml:space="preserve">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980" w:type="dxa"/>
          </w:tcPr>
          <w:p w:rsidR="00FD1844" w:rsidRPr="00140EE6" w:rsidRDefault="00FD1844" w:rsidP="0006719E">
            <w:pPr>
              <w:spacing w:line="276" w:lineRule="auto"/>
              <w:ind w:firstLine="0"/>
              <w:jc w:val="center"/>
              <w:rPr>
                <w:color w:val="000000"/>
                <w:sz w:val="16"/>
                <w:szCs w:val="16"/>
              </w:rPr>
            </w:pPr>
            <w:r w:rsidRPr="00140EE6">
              <w:rPr>
                <w:color w:val="000000"/>
                <w:sz w:val="16"/>
                <w:szCs w:val="16"/>
              </w:rPr>
              <w:t>%</w:t>
            </w:r>
          </w:p>
        </w:tc>
        <w:tc>
          <w:tcPr>
            <w:tcW w:w="1120" w:type="dxa"/>
            <w:gridSpan w:val="4"/>
          </w:tcPr>
          <w:p w:rsidR="00FD1844" w:rsidRPr="008E3C92"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98.</w:t>
            </w:r>
            <w:r w:rsidRPr="008E3C92">
              <w:rPr>
                <w:rFonts w:ascii="Times New Roman" w:hAnsi="Times New Roman"/>
                <w:bCs/>
                <w:sz w:val="16"/>
                <w:szCs w:val="16"/>
              </w:rPr>
              <w:t>3</w:t>
            </w:r>
          </w:p>
        </w:tc>
        <w:tc>
          <w:tcPr>
            <w:tcW w:w="980" w:type="dxa"/>
          </w:tcPr>
          <w:p w:rsidR="00FD1844" w:rsidRPr="008E3C92"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97.90</w:t>
            </w:r>
          </w:p>
        </w:tc>
        <w:tc>
          <w:tcPr>
            <w:tcW w:w="840" w:type="dxa"/>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FD1844" w:rsidRPr="00A6100E"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99.</w:t>
            </w:r>
            <w:r w:rsidRPr="00A6100E">
              <w:rPr>
                <w:rFonts w:ascii="Times New Roman" w:hAnsi="Times New Roman"/>
                <w:sz w:val="16"/>
                <w:szCs w:val="16"/>
              </w:rPr>
              <w:t>6</w:t>
            </w:r>
          </w:p>
        </w:tc>
      </w:tr>
      <w:tr w:rsidR="00FD1844" w:rsidRPr="00892047" w:rsidTr="00AA45E3">
        <w:tc>
          <w:tcPr>
            <w:tcW w:w="560" w:type="dxa"/>
            <w:gridSpan w:val="2"/>
          </w:tcPr>
          <w:p w:rsidR="00FD1844" w:rsidRPr="00166D41" w:rsidRDefault="00FD1844" w:rsidP="0006719E">
            <w:pPr>
              <w:spacing w:line="276" w:lineRule="auto"/>
              <w:ind w:firstLine="0"/>
              <w:rPr>
                <w:color w:val="000000"/>
                <w:sz w:val="16"/>
                <w:szCs w:val="16"/>
              </w:rPr>
            </w:pPr>
            <w:r w:rsidRPr="00166D41">
              <w:rPr>
                <w:color w:val="000000"/>
                <w:sz w:val="16"/>
                <w:szCs w:val="16"/>
              </w:rPr>
              <w:t>13.</w:t>
            </w:r>
          </w:p>
        </w:tc>
        <w:tc>
          <w:tcPr>
            <w:tcW w:w="5460" w:type="dxa"/>
            <w:gridSpan w:val="3"/>
          </w:tcPr>
          <w:p w:rsidR="00FD1844" w:rsidRPr="00166D41" w:rsidRDefault="00FD1844" w:rsidP="0006719E">
            <w:pPr>
              <w:spacing w:line="276" w:lineRule="auto"/>
              <w:ind w:firstLine="0"/>
              <w:rPr>
                <w:color w:val="000000"/>
                <w:sz w:val="16"/>
                <w:szCs w:val="16"/>
              </w:rPr>
            </w:pPr>
            <w:r w:rsidRPr="00166D41">
              <w:rPr>
                <w:color w:val="000000"/>
                <w:sz w:val="16"/>
                <w:szCs w:val="16"/>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980" w:type="dxa"/>
          </w:tcPr>
          <w:p w:rsidR="00FD1844" w:rsidRPr="00166D41" w:rsidRDefault="00FD1844" w:rsidP="0006719E">
            <w:pPr>
              <w:spacing w:line="276" w:lineRule="auto"/>
              <w:ind w:firstLine="0"/>
              <w:jc w:val="center"/>
              <w:rPr>
                <w:color w:val="000000"/>
                <w:sz w:val="16"/>
                <w:szCs w:val="16"/>
              </w:rPr>
            </w:pPr>
            <w:r w:rsidRPr="00166D41">
              <w:rPr>
                <w:color w:val="000000"/>
                <w:sz w:val="16"/>
                <w:szCs w:val="16"/>
              </w:rPr>
              <w:t>%</w:t>
            </w:r>
          </w:p>
        </w:tc>
        <w:tc>
          <w:tcPr>
            <w:tcW w:w="1120" w:type="dxa"/>
            <w:gridSpan w:val="4"/>
          </w:tcPr>
          <w:p w:rsidR="00FD1844" w:rsidRPr="00166D41" w:rsidRDefault="00FD1844" w:rsidP="0006719E">
            <w:pPr>
              <w:pStyle w:val="ConsPlusNormal"/>
              <w:widowControl/>
              <w:spacing w:line="276" w:lineRule="auto"/>
              <w:ind w:firstLine="0"/>
              <w:jc w:val="center"/>
              <w:rPr>
                <w:rFonts w:ascii="Times New Roman" w:hAnsi="Times New Roman"/>
                <w:bCs/>
                <w:sz w:val="16"/>
                <w:szCs w:val="16"/>
              </w:rPr>
            </w:pPr>
            <w:r w:rsidRPr="00166D41">
              <w:rPr>
                <w:rFonts w:ascii="Times New Roman" w:hAnsi="Times New Roman"/>
                <w:bCs/>
                <w:sz w:val="16"/>
                <w:szCs w:val="16"/>
              </w:rPr>
              <w:t>1</w:t>
            </w:r>
            <w:r>
              <w:rPr>
                <w:rFonts w:ascii="Times New Roman" w:hAnsi="Times New Roman"/>
                <w:bCs/>
                <w:sz w:val="16"/>
                <w:szCs w:val="16"/>
              </w:rPr>
              <w:t>.</w:t>
            </w:r>
            <w:r w:rsidRPr="00166D41">
              <w:rPr>
                <w:rFonts w:ascii="Times New Roman" w:hAnsi="Times New Roman"/>
                <w:bCs/>
                <w:sz w:val="16"/>
                <w:szCs w:val="16"/>
              </w:rPr>
              <w:t>67</w:t>
            </w:r>
          </w:p>
        </w:tc>
        <w:tc>
          <w:tcPr>
            <w:tcW w:w="980" w:type="dxa"/>
          </w:tcPr>
          <w:p w:rsidR="00FD1844" w:rsidRPr="00166D41" w:rsidRDefault="00FD1844" w:rsidP="0006719E">
            <w:pPr>
              <w:pStyle w:val="ConsPlusNormal"/>
              <w:widowControl/>
              <w:spacing w:line="276" w:lineRule="auto"/>
              <w:ind w:firstLine="0"/>
              <w:jc w:val="center"/>
              <w:rPr>
                <w:rFonts w:ascii="Times New Roman" w:hAnsi="Times New Roman"/>
                <w:bCs/>
                <w:sz w:val="16"/>
                <w:szCs w:val="16"/>
              </w:rPr>
            </w:pPr>
            <w:r w:rsidRPr="00166D41">
              <w:rPr>
                <w:rFonts w:ascii="Times New Roman" w:hAnsi="Times New Roman"/>
                <w:bCs/>
                <w:sz w:val="16"/>
                <w:szCs w:val="16"/>
              </w:rPr>
              <w:t>2.09</w:t>
            </w:r>
          </w:p>
        </w:tc>
        <w:tc>
          <w:tcPr>
            <w:tcW w:w="840" w:type="dxa"/>
          </w:tcPr>
          <w:p w:rsidR="00FD1844" w:rsidRPr="00166D41" w:rsidRDefault="00FD1844" w:rsidP="0006719E">
            <w:pPr>
              <w:pStyle w:val="ConsPlusNormal"/>
              <w:widowControl/>
              <w:spacing w:line="276" w:lineRule="auto"/>
              <w:ind w:firstLine="0"/>
              <w:jc w:val="center"/>
              <w:rPr>
                <w:rFonts w:ascii="Times New Roman" w:hAnsi="Times New Roman"/>
                <w:b/>
                <w:sz w:val="16"/>
                <w:szCs w:val="16"/>
              </w:rPr>
            </w:pPr>
            <w:r w:rsidRPr="00166D41">
              <w:rPr>
                <w:rFonts w:ascii="Times New Roman" w:hAnsi="Times New Roman"/>
                <w:b/>
                <w:sz w:val="16"/>
                <w:szCs w:val="16"/>
              </w:rPr>
              <w:t>+</w:t>
            </w:r>
          </w:p>
        </w:tc>
        <w:tc>
          <w:tcPr>
            <w:tcW w:w="980" w:type="dxa"/>
          </w:tcPr>
          <w:p w:rsidR="00FD1844" w:rsidRPr="00166D41"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125.</w:t>
            </w:r>
            <w:r w:rsidRPr="00166D41">
              <w:rPr>
                <w:rFonts w:ascii="Times New Roman" w:hAnsi="Times New Roman"/>
                <w:sz w:val="16"/>
                <w:szCs w:val="16"/>
              </w:rPr>
              <w:t>1</w:t>
            </w:r>
          </w:p>
        </w:tc>
      </w:tr>
      <w:tr w:rsidR="00FD1844" w:rsidRPr="00892047" w:rsidTr="00AA45E3">
        <w:trPr>
          <w:trHeight w:val="549"/>
        </w:trPr>
        <w:tc>
          <w:tcPr>
            <w:tcW w:w="560" w:type="dxa"/>
            <w:gridSpan w:val="2"/>
          </w:tcPr>
          <w:p w:rsidR="00FD1844" w:rsidRDefault="00FD1844" w:rsidP="0006719E">
            <w:pPr>
              <w:spacing w:line="276" w:lineRule="auto"/>
              <w:ind w:firstLine="0"/>
              <w:rPr>
                <w:color w:val="000000"/>
                <w:sz w:val="16"/>
                <w:szCs w:val="16"/>
              </w:rPr>
            </w:pPr>
            <w:r>
              <w:rPr>
                <w:color w:val="000000"/>
                <w:sz w:val="16"/>
                <w:szCs w:val="16"/>
              </w:rPr>
              <w:t>14.</w:t>
            </w:r>
          </w:p>
        </w:tc>
        <w:tc>
          <w:tcPr>
            <w:tcW w:w="5460" w:type="dxa"/>
            <w:gridSpan w:val="3"/>
          </w:tcPr>
          <w:p w:rsidR="00FD1844" w:rsidRPr="00140EE6" w:rsidRDefault="00FD1844" w:rsidP="0006719E">
            <w:pPr>
              <w:spacing w:line="276" w:lineRule="auto"/>
              <w:ind w:firstLine="0"/>
              <w:rPr>
                <w:color w:val="000000"/>
                <w:sz w:val="16"/>
                <w:szCs w:val="16"/>
              </w:rPr>
            </w:pPr>
            <w:r w:rsidRPr="00140EE6">
              <w:rPr>
                <w:color w:val="000000"/>
                <w:sz w:val="16"/>
                <w:szCs w:val="16"/>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80" w:type="dxa"/>
          </w:tcPr>
          <w:p w:rsidR="00FD1844" w:rsidRPr="00140EE6" w:rsidRDefault="00FD1844" w:rsidP="0006719E">
            <w:pPr>
              <w:spacing w:line="276" w:lineRule="auto"/>
              <w:ind w:firstLine="0"/>
              <w:jc w:val="center"/>
              <w:rPr>
                <w:color w:val="000000"/>
                <w:sz w:val="16"/>
                <w:szCs w:val="16"/>
              </w:rPr>
            </w:pPr>
            <w:r w:rsidRPr="00140EE6">
              <w:rPr>
                <w:color w:val="000000"/>
                <w:sz w:val="16"/>
                <w:szCs w:val="16"/>
              </w:rPr>
              <w:t>%</w:t>
            </w:r>
          </w:p>
        </w:tc>
        <w:tc>
          <w:tcPr>
            <w:tcW w:w="1120" w:type="dxa"/>
            <w:gridSpan w:val="4"/>
          </w:tcPr>
          <w:p w:rsidR="00FD1844" w:rsidRPr="00852B45"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88.</w:t>
            </w:r>
            <w:r w:rsidRPr="00852B45">
              <w:rPr>
                <w:rFonts w:ascii="Times New Roman" w:hAnsi="Times New Roman"/>
                <w:bCs/>
                <w:sz w:val="16"/>
                <w:szCs w:val="16"/>
              </w:rPr>
              <w:t>0</w:t>
            </w:r>
          </w:p>
        </w:tc>
        <w:tc>
          <w:tcPr>
            <w:tcW w:w="980" w:type="dxa"/>
          </w:tcPr>
          <w:p w:rsidR="00FD1844" w:rsidRPr="008E3C92"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88.00</w:t>
            </w:r>
          </w:p>
        </w:tc>
        <w:tc>
          <w:tcPr>
            <w:tcW w:w="840" w:type="dxa"/>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p>
        </w:tc>
        <w:tc>
          <w:tcPr>
            <w:tcW w:w="980" w:type="dxa"/>
          </w:tcPr>
          <w:p w:rsidR="00FD1844" w:rsidRPr="00A6100E"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100</w:t>
            </w:r>
          </w:p>
        </w:tc>
      </w:tr>
      <w:tr w:rsidR="00FD1844" w:rsidRPr="00892047" w:rsidTr="00AA45E3">
        <w:tc>
          <w:tcPr>
            <w:tcW w:w="560" w:type="dxa"/>
            <w:gridSpan w:val="2"/>
          </w:tcPr>
          <w:p w:rsidR="00FD1844" w:rsidRDefault="00FD1844" w:rsidP="0006719E">
            <w:pPr>
              <w:spacing w:line="276" w:lineRule="auto"/>
              <w:ind w:firstLine="0"/>
              <w:rPr>
                <w:color w:val="000000"/>
                <w:sz w:val="16"/>
                <w:szCs w:val="16"/>
              </w:rPr>
            </w:pPr>
            <w:r>
              <w:rPr>
                <w:color w:val="000000"/>
                <w:sz w:val="16"/>
                <w:szCs w:val="16"/>
              </w:rPr>
              <w:t xml:space="preserve">15. </w:t>
            </w:r>
          </w:p>
        </w:tc>
        <w:tc>
          <w:tcPr>
            <w:tcW w:w="5460" w:type="dxa"/>
            <w:gridSpan w:val="3"/>
          </w:tcPr>
          <w:p w:rsidR="00FD1844" w:rsidRPr="00140EE6" w:rsidRDefault="00FD1844" w:rsidP="0006719E">
            <w:pPr>
              <w:spacing w:line="276" w:lineRule="auto"/>
              <w:ind w:firstLine="0"/>
              <w:rPr>
                <w:color w:val="000000"/>
                <w:sz w:val="16"/>
                <w:szCs w:val="16"/>
              </w:rPr>
            </w:pPr>
            <w:r w:rsidRPr="00140EE6">
              <w:rPr>
                <w:color w:val="000000"/>
                <w:sz w:val="16"/>
                <w:szCs w:val="16"/>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980" w:type="dxa"/>
          </w:tcPr>
          <w:p w:rsidR="00FD1844" w:rsidRPr="00140EE6" w:rsidRDefault="00FD1844" w:rsidP="0006719E">
            <w:pPr>
              <w:spacing w:line="276" w:lineRule="auto"/>
              <w:ind w:firstLine="0"/>
              <w:jc w:val="center"/>
              <w:rPr>
                <w:color w:val="000000"/>
                <w:sz w:val="16"/>
                <w:szCs w:val="16"/>
              </w:rPr>
            </w:pPr>
            <w:r>
              <w:rPr>
                <w:color w:val="000000"/>
                <w:sz w:val="16"/>
                <w:szCs w:val="16"/>
              </w:rPr>
              <w:t>%</w:t>
            </w:r>
          </w:p>
        </w:tc>
        <w:tc>
          <w:tcPr>
            <w:tcW w:w="1120" w:type="dxa"/>
            <w:gridSpan w:val="4"/>
          </w:tcPr>
          <w:p w:rsidR="00FD1844" w:rsidRPr="00852B45"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14.</w:t>
            </w:r>
            <w:r w:rsidRPr="00852B45">
              <w:rPr>
                <w:rFonts w:ascii="Times New Roman" w:hAnsi="Times New Roman"/>
                <w:bCs/>
                <w:sz w:val="16"/>
                <w:szCs w:val="16"/>
              </w:rPr>
              <w:t>29</w:t>
            </w:r>
          </w:p>
        </w:tc>
        <w:tc>
          <w:tcPr>
            <w:tcW w:w="980" w:type="dxa"/>
          </w:tcPr>
          <w:p w:rsidR="00FD1844" w:rsidRPr="008E3C92" w:rsidRDefault="00FD1844" w:rsidP="0006719E">
            <w:pPr>
              <w:pStyle w:val="ConsPlusNormal"/>
              <w:widowControl/>
              <w:spacing w:line="276" w:lineRule="auto"/>
              <w:ind w:firstLine="0"/>
              <w:jc w:val="center"/>
              <w:rPr>
                <w:rFonts w:ascii="Times New Roman" w:hAnsi="Times New Roman"/>
                <w:bCs/>
                <w:sz w:val="16"/>
                <w:szCs w:val="16"/>
              </w:rPr>
            </w:pPr>
            <w:r w:rsidRPr="008E3C92">
              <w:rPr>
                <w:rFonts w:ascii="Times New Roman" w:hAnsi="Times New Roman"/>
                <w:bCs/>
                <w:sz w:val="16"/>
                <w:szCs w:val="16"/>
              </w:rPr>
              <w:t>14.29</w:t>
            </w:r>
          </w:p>
        </w:tc>
        <w:tc>
          <w:tcPr>
            <w:tcW w:w="840" w:type="dxa"/>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p>
        </w:tc>
        <w:tc>
          <w:tcPr>
            <w:tcW w:w="980" w:type="dxa"/>
          </w:tcPr>
          <w:p w:rsidR="00FD1844" w:rsidRPr="00A6100E"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100</w:t>
            </w:r>
          </w:p>
        </w:tc>
      </w:tr>
      <w:tr w:rsidR="00FD1844" w:rsidRPr="00892047" w:rsidTr="00AA45E3">
        <w:tc>
          <w:tcPr>
            <w:tcW w:w="560" w:type="dxa"/>
            <w:gridSpan w:val="2"/>
          </w:tcPr>
          <w:p w:rsidR="00FD1844" w:rsidRDefault="00FD1844" w:rsidP="0006719E">
            <w:pPr>
              <w:spacing w:line="276" w:lineRule="auto"/>
              <w:ind w:firstLine="0"/>
              <w:rPr>
                <w:color w:val="000000"/>
                <w:sz w:val="16"/>
                <w:szCs w:val="16"/>
              </w:rPr>
            </w:pPr>
            <w:r>
              <w:rPr>
                <w:color w:val="000000"/>
                <w:sz w:val="16"/>
                <w:szCs w:val="16"/>
              </w:rPr>
              <w:t>16.</w:t>
            </w:r>
          </w:p>
        </w:tc>
        <w:tc>
          <w:tcPr>
            <w:tcW w:w="5460" w:type="dxa"/>
            <w:gridSpan w:val="3"/>
          </w:tcPr>
          <w:p w:rsidR="00FD1844" w:rsidRPr="00171359" w:rsidRDefault="00FD1844" w:rsidP="0006719E">
            <w:pPr>
              <w:spacing w:line="276" w:lineRule="auto"/>
              <w:ind w:firstLine="0"/>
              <w:rPr>
                <w:color w:val="000000"/>
                <w:sz w:val="16"/>
                <w:szCs w:val="16"/>
              </w:rPr>
            </w:pPr>
            <w:r w:rsidRPr="00171359">
              <w:rPr>
                <w:color w:val="000000"/>
                <w:sz w:val="16"/>
                <w:szCs w:val="16"/>
              </w:rPr>
              <w:t xml:space="preserve"> Доля детей первой и второй групп здоровья в общей численности обучающихся в муниципальных общеобразовательных учреждениях</w:t>
            </w:r>
          </w:p>
        </w:tc>
        <w:tc>
          <w:tcPr>
            <w:tcW w:w="980" w:type="dxa"/>
          </w:tcPr>
          <w:p w:rsidR="00FD1844" w:rsidRPr="00171359" w:rsidRDefault="00FD1844" w:rsidP="0006719E">
            <w:pPr>
              <w:spacing w:line="276" w:lineRule="auto"/>
              <w:ind w:firstLine="0"/>
              <w:jc w:val="center"/>
              <w:rPr>
                <w:color w:val="000000"/>
                <w:sz w:val="16"/>
                <w:szCs w:val="16"/>
              </w:rPr>
            </w:pPr>
            <w:r w:rsidRPr="00171359">
              <w:rPr>
                <w:color w:val="000000"/>
                <w:sz w:val="16"/>
                <w:szCs w:val="16"/>
              </w:rPr>
              <w:t>%</w:t>
            </w:r>
          </w:p>
        </w:tc>
        <w:tc>
          <w:tcPr>
            <w:tcW w:w="1120" w:type="dxa"/>
            <w:gridSpan w:val="4"/>
          </w:tcPr>
          <w:p w:rsidR="00FD1844" w:rsidRPr="00852B45"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83.</w:t>
            </w:r>
            <w:r w:rsidRPr="00852B45">
              <w:rPr>
                <w:rFonts w:ascii="Times New Roman" w:hAnsi="Times New Roman"/>
                <w:bCs/>
                <w:sz w:val="16"/>
                <w:szCs w:val="16"/>
              </w:rPr>
              <w:t>3</w:t>
            </w:r>
          </w:p>
        </w:tc>
        <w:tc>
          <w:tcPr>
            <w:tcW w:w="980" w:type="dxa"/>
          </w:tcPr>
          <w:p w:rsidR="00FD1844" w:rsidRPr="008E3C92" w:rsidRDefault="00FD1844" w:rsidP="0006719E">
            <w:pPr>
              <w:pStyle w:val="ConsPlusNormal"/>
              <w:widowControl/>
              <w:spacing w:line="276" w:lineRule="auto"/>
              <w:ind w:firstLine="0"/>
              <w:jc w:val="center"/>
              <w:rPr>
                <w:rFonts w:ascii="Times New Roman" w:hAnsi="Times New Roman"/>
                <w:bCs/>
                <w:sz w:val="16"/>
                <w:szCs w:val="16"/>
              </w:rPr>
            </w:pPr>
            <w:r w:rsidRPr="008E3C92">
              <w:rPr>
                <w:rFonts w:ascii="Times New Roman" w:hAnsi="Times New Roman"/>
                <w:bCs/>
                <w:sz w:val="16"/>
                <w:szCs w:val="16"/>
              </w:rPr>
              <w:t>81.08</w:t>
            </w:r>
          </w:p>
        </w:tc>
        <w:tc>
          <w:tcPr>
            <w:tcW w:w="840" w:type="dxa"/>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FD1844" w:rsidRPr="00A6100E"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97.3</w:t>
            </w:r>
          </w:p>
        </w:tc>
      </w:tr>
      <w:tr w:rsidR="00FD1844" w:rsidRPr="00892047" w:rsidTr="00AA45E3">
        <w:tc>
          <w:tcPr>
            <w:tcW w:w="560" w:type="dxa"/>
            <w:gridSpan w:val="2"/>
          </w:tcPr>
          <w:p w:rsidR="00FD1844" w:rsidRDefault="00FD1844" w:rsidP="0006719E">
            <w:pPr>
              <w:spacing w:line="276" w:lineRule="auto"/>
              <w:ind w:firstLine="0"/>
              <w:rPr>
                <w:color w:val="000000"/>
                <w:sz w:val="16"/>
                <w:szCs w:val="16"/>
              </w:rPr>
            </w:pPr>
            <w:r>
              <w:rPr>
                <w:color w:val="000000"/>
                <w:sz w:val="16"/>
                <w:szCs w:val="16"/>
              </w:rPr>
              <w:t>17.</w:t>
            </w:r>
          </w:p>
        </w:tc>
        <w:tc>
          <w:tcPr>
            <w:tcW w:w="5460" w:type="dxa"/>
            <w:gridSpan w:val="3"/>
          </w:tcPr>
          <w:p w:rsidR="00FD1844" w:rsidRPr="00171359" w:rsidRDefault="00FD1844" w:rsidP="0006719E">
            <w:pPr>
              <w:spacing w:line="276" w:lineRule="auto"/>
              <w:ind w:firstLine="0"/>
              <w:rPr>
                <w:color w:val="000000"/>
                <w:sz w:val="16"/>
                <w:szCs w:val="16"/>
              </w:rPr>
            </w:pPr>
            <w:r w:rsidRPr="00171359">
              <w:rPr>
                <w:color w:val="000000"/>
                <w:sz w:val="16"/>
                <w:szCs w:val="16"/>
              </w:rPr>
              <w:t xml:space="preserve">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980" w:type="dxa"/>
          </w:tcPr>
          <w:p w:rsidR="00FD1844" w:rsidRPr="00171359" w:rsidRDefault="00FD1844" w:rsidP="0006719E">
            <w:pPr>
              <w:spacing w:line="276" w:lineRule="auto"/>
              <w:ind w:firstLine="0"/>
              <w:jc w:val="center"/>
              <w:rPr>
                <w:color w:val="000000"/>
                <w:sz w:val="16"/>
                <w:szCs w:val="16"/>
              </w:rPr>
            </w:pPr>
            <w:r w:rsidRPr="00171359">
              <w:rPr>
                <w:color w:val="000000"/>
                <w:sz w:val="16"/>
                <w:szCs w:val="16"/>
              </w:rPr>
              <w:t>%</w:t>
            </w:r>
          </w:p>
        </w:tc>
        <w:tc>
          <w:tcPr>
            <w:tcW w:w="1120" w:type="dxa"/>
            <w:gridSpan w:val="4"/>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0.</w:t>
            </w:r>
            <w:r w:rsidRPr="0074327D">
              <w:rPr>
                <w:rFonts w:ascii="Times New Roman" w:hAnsi="Times New Roman"/>
                <w:bCs/>
                <w:sz w:val="16"/>
                <w:szCs w:val="16"/>
              </w:rPr>
              <w:t>80</w:t>
            </w:r>
          </w:p>
        </w:tc>
        <w:tc>
          <w:tcPr>
            <w:tcW w:w="98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sidRPr="0074327D">
              <w:rPr>
                <w:rFonts w:ascii="Times New Roman" w:hAnsi="Times New Roman"/>
                <w:bCs/>
                <w:sz w:val="16"/>
                <w:szCs w:val="16"/>
              </w:rPr>
              <w:t>0.80</w:t>
            </w:r>
          </w:p>
        </w:tc>
        <w:tc>
          <w:tcPr>
            <w:tcW w:w="84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p>
        </w:tc>
        <w:tc>
          <w:tcPr>
            <w:tcW w:w="98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sidRPr="0074327D">
              <w:rPr>
                <w:rFonts w:ascii="Times New Roman" w:hAnsi="Times New Roman"/>
                <w:bCs/>
                <w:sz w:val="16"/>
                <w:szCs w:val="16"/>
              </w:rPr>
              <w:t>100</w:t>
            </w:r>
          </w:p>
        </w:tc>
      </w:tr>
      <w:tr w:rsidR="00FD1844" w:rsidRPr="00892047" w:rsidTr="00AA45E3">
        <w:tc>
          <w:tcPr>
            <w:tcW w:w="560" w:type="dxa"/>
            <w:gridSpan w:val="2"/>
          </w:tcPr>
          <w:p w:rsidR="00FD1844" w:rsidRDefault="00FD1844" w:rsidP="0006719E">
            <w:pPr>
              <w:spacing w:line="276" w:lineRule="auto"/>
              <w:ind w:firstLine="0"/>
              <w:rPr>
                <w:color w:val="000000"/>
                <w:sz w:val="16"/>
                <w:szCs w:val="16"/>
              </w:rPr>
            </w:pPr>
            <w:r>
              <w:rPr>
                <w:color w:val="000000"/>
                <w:sz w:val="16"/>
                <w:szCs w:val="16"/>
              </w:rPr>
              <w:t>18.</w:t>
            </w:r>
          </w:p>
        </w:tc>
        <w:tc>
          <w:tcPr>
            <w:tcW w:w="5460" w:type="dxa"/>
            <w:gridSpan w:val="3"/>
          </w:tcPr>
          <w:p w:rsidR="00FD1844" w:rsidRPr="00171359" w:rsidRDefault="00FD1844" w:rsidP="0006719E">
            <w:pPr>
              <w:spacing w:line="276" w:lineRule="auto"/>
              <w:ind w:firstLine="0"/>
              <w:rPr>
                <w:color w:val="000000"/>
                <w:sz w:val="16"/>
                <w:szCs w:val="16"/>
              </w:rPr>
            </w:pPr>
            <w:r w:rsidRPr="00171359">
              <w:rPr>
                <w:color w:val="000000"/>
                <w:sz w:val="16"/>
                <w:szCs w:val="16"/>
              </w:rPr>
              <w:t xml:space="preserve">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980" w:type="dxa"/>
          </w:tcPr>
          <w:p w:rsidR="00FD1844" w:rsidRPr="00171359" w:rsidRDefault="00FD1844" w:rsidP="0006719E">
            <w:pPr>
              <w:spacing w:line="276" w:lineRule="auto"/>
              <w:ind w:firstLine="0"/>
              <w:jc w:val="center"/>
              <w:rPr>
                <w:color w:val="000000"/>
                <w:sz w:val="16"/>
                <w:szCs w:val="16"/>
              </w:rPr>
            </w:pPr>
            <w:r w:rsidRPr="00171359">
              <w:rPr>
                <w:color w:val="000000"/>
                <w:sz w:val="16"/>
                <w:szCs w:val="16"/>
              </w:rPr>
              <w:t>рублей</w:t>
            </w:r>
          </w:p>
        </w:tc>
        <w:tc>
          <w:tcPr>
            <w:tcW w:w="1120" w:type="dxa"/>
            <w:gridSpan w:val="4"/>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11320.</w:t>
            </w:r>
            <w:r w:rsidRPr="0074327D">
              <w:rPr>
                <w:rFonts w:ascii="Times New Roman" w:hAnsi="Times New Roman"/>
                <w:bCs/>
                <w:sz w:val="16"/>
                <w:szCs w:val="16"/>
              </w:rPr>
              <w:t>43</w:t>
            </w:r>
          </w:p>
        </w:tc>
        <w:tc>
          <w:tcPr>
            <w:tcW w:w="98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sidRPr="0074327D">
              <w:rPr>
                <w:rFonts w:ascii="Times New Roman" w:hAnsi="Times New Roman"/>
                <w:bCs/>
                <w:sz w:val="16"/>
                <w:szCs w:val="16"/>
              </w:rPr>
              <w:t>11320.43</w:t>
            </w:r>
          </w:p>
        </w:tc>
        <w:tc>
          <w:tcPr>
            <w:tcW w:w="84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p>
        </w:tc>
        <w:tc>
          <w:tcPr>
            <w:tcW w:w="98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sidRPr="0074327D">
              <w:rPr>
                <w:rFonts w:ascii="Times New Roman" w:hAnsi="Times New Roman"/>
                <w:bCs/>
                <w:sz w:val="16"/>
                <w:szCs w:val="16"/>
              </w:rPr>
              <w:t>100</w:t>
            </w:r>
          </w:p>
        </w:tc>
      </w:tr>
      <w:tr w:rsidR="00FD1844" w:rsidRPr="00892047" w:rsidTr="00AA45E3">
        <w:tc>
          <w:tcPr>
            <w:tcW w:w="560" w:type="dxa"/>
            <w:gridSpan w:val="2"/>
          </w:tcPr>
          <w:p w:rsidR="00FD1844" w:rsidRDefault="00FD1844" w:rsidP="0006719E">
            <w:pPr>
              <w:spacing w:line="276" w:lineRule="auto"/>
              <w:ind w:firstLine="0"/>
              <w:rPr>
                <w:color w:val="000000"/>
                <w:sz w:val="16"/>
                <w:szCs w:val="16"/>
              </w:rPr>
            </w:pPr>
            <w:r>
              <w:rPr>
                <w:color w:val="000000"/>
                <w:sz w:val="16"/>
                <w:szCs w:val="16"/>
              </w:rPr>
              <w:t>19.</w:t>
            </w:r>
          </w:p>
        </w:tc>
        <w:tc>
          <w:tcPr>
            <w:tcW w:w="5460" w:type="dxa"/>
            <w:gridSpan w:val="3"/>
          </w:tcPr>
          <w:p w:rsidR="00FD1844" w:rsidRPr="00171359" w:rsidRDefault="00FD1844" w:rsidP="0006719E">
            <w:pPr>
              <w:spacing w:line="276" w:lineRule="auto"/>
              <w:ind w:firstLine="0"/>
              <w:rPr>
                <w:color w:val="000000"/>
                <w:sz w:val="16"/>
                <w:szCs w:val="16"/>
              </w:rPr>
            </w:pPr>
            <w:r w:rsidRPr="00171359">
              <w:rPr>
                <w:color w:val="000000"/>
                <w:sz w:val="16"/>
                <w:szCs w:val="16"/>
              </w:rPr>
              <w:t xml:space="preserve"> Удельный вес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980" w:type="dxa"/>
          </w:tcPr>
          <w:p w:rsidR="00FD1844" w:rsidRPr="00171359" w:rsidRDefault="00FD1844" w:rsidP="0006719E">
            <w:pPr>
              <w:spacing w:line="276" w:lineRule="auto"/>
              <w:ind w:firstLine="0"/>
              <w:jc w:val="center"/>
              <w:rPr>
                <w:color w:val="000000"/>
                <w:sz w:val="16"/>
                <w:szCs w:val="16"/>
              </w:rPr>
            </w:pPr>
            <w:r w:rsidRPr="00171359">
              <w:rPr>
                <w:color w:val="000000"/>
                <w:sz w:val="16"/>
                <w:szCs w:val="16"/>
              </w:rPr>
              <w:t>%</w:t>
            </w:r>
          </w:p>
        </w:tc>
        <w:tc>
          <w:tcPr>
            <w:tcW w:w="1120" w:type="dxa"/>
            <w:gridSpan w:val="4"/>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19.</w:t>
            </w:r>
            <w:r w:rsidRPr="0074327D">
              <w:rPr>
                <w:rFonts w:ascii="Times New Roman" w:hAnsi="Times New Roman"/>
                <w:bCs/>
                <w:sz w:val="16"/>
                <w:szCs w:val="16"/>
              </w:rPr>
              <w:t>75</w:t>
            </w:r>
          </w:p>
        </w:tc>
        <w:tc>
          <w:tcPr>
            <w:tcW w:w="98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sidRPr="0074327D">
              <w:rPr>
                <w:rFonts w:ascii="Times New Roman" w:hAnsi="Times New Roman"/>
                <w:bCs/>
                <w:sz w:val="16"/>
                <w:szCs w:val="16"/>
              </w:rPr>
              <w:t>19.75</w:t>
            </w:r>
          </w:p>
        </w:tc>
        <w:tc>
          <w:tcPr>
            <w:tcW w:w="84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p>
        </w:tc>
        <w:tc>
          <w:tcPr>
            <w:tcW w:w="98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sidRPr="0074327D">
              <w:rPr>
                <w:rFonts w:ascii="Times New Roman" w:hAnsi="Times New Roman"/>
                <w:bCs/>
                <w:sz w:val="16"/>
                <w:szCs w:val="16"/>
              </w:rPr>
              <w:t>100</w:t>
            </w:r>
          </w:p>
        </w:tc>
      </w:tr>
      <w:tr w:rsidR="00FD1844" w:rsidRPr="00892047" w:rsidTr="00384489">
        <w:tc>
          <w:tcPr>
            <w:tcW w:w="560" w:type="dxa"/>
            <w:gridSpan w:val="2"/>
          </w:tcPr>
          <w:p w:rsidR="00FD1844" w:rsidRDefault="00FD1844" w:rsidP="0006719E">
            <w:pPr>
              <w:spacing w:line="276" w:lineRule="auto"/>
              <w:ind w:firstLine="0"/>
              <w:rPr>
                <w:color w:val="000000"/>
                <w:sz w:val="16"/>
                <w:szCs w:val="16"/>
              </w:rPr>
            </w:pPr>
          </w:p>
        </w:tc>
        <w:tc>
          <w:tcPr>
            <w:tcW w:w="10360" w:type="dxa"/>
            <w:gridSpan w:val="11"/>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r>
              <w:rPr>
                <w:rFonts w:ascii="Times New Roman" w:hAnsi="Times New Roman"/>
                <w:b/>
                <w:sz w:val="16"/>
                <w:szCs w:val="16"/>
              </w:rPr>
              <w:t>Культура</w:t>
            </w:r>
          </w:p>
        </w:tc>
      </w:tr>
      <w:tr w:rsidR="00FD1844" w:rsidTr="00384489">
        <w:tc>
          <w:tcPr>
            <w:tcW w:w="560" w:type="dxa"/>
            <w:gridSpan w:val="2"/>
          </w:tcPr>
          <w:p w:rsidR="00FD1844" w:rsidRDefault="00FD1844" w:rsidP="0006719E">
            <w:pPr>
              <w:spacing w:line="276" w:lineRule="auto"/>
              <w:ind w:firstLine="0"/>
              <w:rPr>
                <w:color w:val="000000"/>
                <w:sz w:val="16"/>
                <w:szCs w:val="16"/>
              </w:rPr>
            </w:pPr>
            <w:r>
              <w:rPr>
                <w:color w:val="000000"/>
                <w:sz w:val="16"/>
                <w:szCs w:val="16"/>
              </w:rPr>
              <w:t>20.</w:t>
            </w:r>
          </w:p>
        </w:tc>
        <w:tc>
          <w:tcPr>
            <w:tcW w:w="5460" w:type="dxa"/>
            <w:gridSpan w:val="3"/>
          </w:tcPr>
          <w:p w:rsidR="00FD1844" w:rsidRPr="00171359" w:rsidRDefault="00FD1844" w:rsidP="0006719E">
            <w:pPr>
              <w:spacing w:line="276" w:lineRule="auto"/>
              <w:ind w:firstLine="0"/>
              <w:rPr>
                <w:color w:val="000000"/>
                <w:sz w:val="16"/>
                <w:szCs w:val="16"/>
              </w:rPr>
            </w:pPr>
            <w:r w:rsidRPr="00171359">
              <w:rPr>
                <w:color w:val="000000"/>
                <w:sz w:val="16"/>
                <w:szCs w:val="16"/>
              </w:rPr>
              <w:t xml:space="preserve"> Уровень фактической обеспеченности учреждениями культуры в городском округе (муниципальном районе) от нормативной потребности</w:t>
            </w:r>
          </w:p>
        </w:tc>
        <w:tc>
          <w:tcPr>
            <w:tcW w:w="1120" w:type="dxa"/>
            <w:gridSpan w:val="3"/>
          </w:tcPr>
          <w:p w:rsidR="00FD1844" w:rsidRPr="00171359" w:rsidRDefault="00FD1844" w:rsidP="0006719E">
            <w:pPr>
              <w:spacing w:line="276" w:lineRule="auto"/>
              <w:ind w:firstLine="0"/>
              <w:jc w:val="center"/>
              <w:rPr>
                <w:color w:val="000000"/>
                <w:sz w:val="16"/>
                <w:szCs w:val="16"/>
              </w:rPr>
            </w:pPr>
            <w:r w:rsidRPr="00171359">
              <w:rPr>
                <w:color w:val="000000"/>
                <w:sz w:val="16"/>
                <w:szCs w:val="16"/>
              </w:rPr>
              <w:t> </w:t>
            </w:r>
          </w:p>
        </w:tc>
        <w:tc>
          <w:tcPr>
            <w:tcW w:w="980" w:type="dxa"/>
            <w:gridSpan w:val="2"/>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p>
        </w:tc>
        <w:tc>
          <w:tcPr>
            <w:tcW w:w="980" w:type="dxa"/>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p>
        </w:tc>
        <w:tc>
          <w:tcPr>
            <w:tcW w:w="840" w:type="dxa"/>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p>
        </w:tc>
        <w:tc>
          <w:tcPr>
            <w:tcW w:w="980" w:type="dxa"/>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p>
        </w:tc>
      </w:tr>
      <w:tr w:rsidR="00FD1844" w:rsidTr="00384489">
        <w:tc>
          <w:tcPr>
            <w:tcW w:w="560" w:type="dxa"/>
            <w:gridSpan w:val="2"/>
          </w:tcPr>
          <w:p w:rsidR="00FD1844" w:rsidRDefault="00FD1844" w:rsidP="0006719E">
            <w:pPr>
              <w:spacing w:line="276" w:lineRule="auto"/>
              <w:ind w:firstLine="0"/>
              <w:rPr>
                <w:color w:val="000000"/>
                <w:sz w:val="16"/>
                <w:szCs w:val="16"/>
              </w:rPr>
            </w:pPr>
          </w:p>
        </w:tc>
        <w:tc>
          <w:tcPr>
            <w:tcW w:w="5460" w:type="dxa"/>
            <w:gridSpan w:val="3"/>
          </w:tcPr>
          <w:p w:rsidR="00FD1844" w:rsidRPr="00171359" w:rsidRDefault="00FD1844" w:rsidP="0006719E">
            <w:pPr>
              <w:spacing w:line="276" w:lineRule="auto"/>
              <w:ind w:firstLine="0"/>
              <w:rPr>
                <w:color w:val="000000"/>
                <w:sz w:val="16"/>
                <w:szCs w:val="16"/>
              </w:rPr>
            </w:pPr>
            <w:r w:rsidRPr="00171359">
              <w:rPr>
                <w:color w:val="000000"/>
                <w:sz w:val="16"/>
                <w:szCs w:val="16"/>
              </w:rPr>
              <w:t>Уровень фактической обеспеченности клубами и учреждениями клубного типа в городском округе (муниципальном районе) от нормативной потребности</w:t>
            </w:r>
          </w:p>
        </w:tc>
        <w:tc>
          <w:tcPr>
            <w:tcW w:w="1120" w:type="dxa"/>
            <w:gridSpan w:val="3"/>
          </w:tcPr>
          <w:p w:rsidR="00FD1844" w:rsidRPr="00171359" w:rsidRDefault="00FD1844" w:rsidP="0006719E">
            <w:pPr>
              <w:spacing w:line="276" w:lineRule="auto"/>
              <w:ind w:firstLine="0"/>
              <w:jc w:val="center"/>
              <w:rPr>
                <w:color w:val="000000"/>
                <w:sz w:val="16"/>
                <w:szCs w:val="16"/>
              </w:rPr>
            </w:pPr>
            <w:r w:rsidRPr="00171359">
              <w:rPr>
                <w:color w:val="000000"/>
                <w:sz w:val="16"/>
                <w:szCs w:val="16"/>
              </w:rPr>
              <w:t>%</w:t>
            </w:r>
          </w:p>
        </w:tc>
        <w:tc>
          <w:tcPr>
            <w:tcW w:w="980" w:type="dxa"/>
            <w:gridSpan w:val="2"/>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sidRPr="0074327D">
              <w:rPr>
                <w:rFonts w:ascii="Times New Roman" w:hAnsi="Times New Roman"/>
                <w:bCs/>
                <w:sz w:val="16"/>
                <w:szCs w:val="16"/>
              </w:rPr>
              <w:t>168</w:t>
            </w:r>
          </w:p>
        </w:tc>
        <w:tc>
          <w:tcPr>
            <w:tcW w:w="98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sidRPr="0074327D">
              <w:rPr>
                <w:rFonts w:ascii="Times New Roman" w:hAnsi="Times New Roman"/>
                <w:bCs/>
                <w:sz w:val="16"/>
                <w:szCs w:val="16"/>
              </w:rPr>
              <w:t>180.30</w:t>
            </w:r>
          </w:p>
        </w:tc>
        <w:tc>
          <w:tcPr>
            <w:tcW w:w="84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sidRPr="0074327D">
              <w:rPr>
                <w:rFonts w:ascii="Times New Roman" w:hAnsi="Times New Roman"/>
                <w:bCs/>
                <w:sz w:val="16"/>
                <w:szCs w:val="16"/>
              </w:rPr>
              <w:t>+</w:t>
            </w:r>
          </w:p>
        </w:tc>
        <w:tc>
          <w:tcPr>
            <w:tcW w:w="98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sidRPr="0074327D">
              <w:rPr>
                <w:rFonts w:ascii="Times New Roman" w:hAnsi="Times New Roman"/>
                <w:bCs/>
                <w:sz w:val="16"/>
                <w:szCs w:val="16"/>
              </w:rPr>
              <w:t>107</w:t>
            </w:r>
          </w:p>
        </w:tc>
      </w:tr>
      <w:tr w:rsidR="00FD1844" w:rsidTr="00384489">
        <w:tc>
          <w:tcPr>
            <w:tcW w:w="560" w:type="dxa"/>
            <w:gridSpan w:val="2"/>
          </w:tcPr>
          <w:p w:rsidR="00FD1844" w:rsidRDefault="00FD1844" w:rsidP="0006719E">
            <w:pPr>
              <w:spacing w:line="276" w:lineRule="auto"/>
              <w:ind w:firstLine="0"/>
              <w:rPr>
                <w:color w:val="000000"/>
                <w:sz w:val="16"/>
                <w:szCs w:val="16"/>
              </w:rPr>
            </w:pPr>
          </w:p>
        </w:tc>
        <w:tc>
          <w:tcPr>
            <w:tcW w:w="5460" w:type="dxa"/>
            <w:gridSpan w:val="3"/>
          </w:tcPr>
          <w:p w:rsidR="00FD1844" w:rsidRPr="00171359" w:rsidRDefault="00FD1844" w:rsidP="0006719E">
            <w:pPr>
              <w:spacing w:line="276" w:lineRule="auto"/>
              <w:ind w:firstLine="0"/>
              <w:rPr>
                <w:color w:val="000000"/>
                <w:sz w:val="16"/>
                <w:szCs w:val="16"/>
              </w:rPr>
            </w:pPr>
            <w:r w:rsidRPr="00171359">
              <w:rPr>
                <w:color w:val="000000"/>
                <w:sz w:val="16"/>
                <w:szCs w:val="16"/>
              </w:rPr>
              <w:t>Уровень фактической обеспеченности библиотеками в городском округе (муниципальном районе) от нормативной потребности</w:t>
            </w:r>
          </w:p>
        </w:tc>
        <w:tc>
          <w:tcPr>
            <w:tcW w:w="1120" w:type="dxa"/>
            <w:gridSpan w:val="3"/>
          </w:tcPr>
          <w:p w:rsidR="00FD1844" w:rsidRPr="00171359" w:rsidRDefault="00FD1844" w:rsidP="0006719E">
            <w:pPr>
              <w:spacing w:line="276" w:lineRule="auto"/>
              <w:ind w:firstLine="0"/>
              <w:jc w:val="center"/>
              <w:rPr>
                <w:color w:val="000000"/>
                <w:sz w:val="16"/>
                <w:szCs w:val="16"/>
              </w:rPr>
            </w:pPr>
            <w:r w:rsidRPr="00171359">
              <w:rPr>
                <w:color w:val="000000"/>
                <w:sz w:val="16"/>
                <w:szCs w:val="16"/>
              </w:rPr>
              <w:t>%</w:t>
            </w:r>
          </w:p>
        </w:tc>
        <w:tc>
          <w:tcPr>
            <w:tcW w:w="980" w:type="dxa"/>
            <w:gridSpan w:val="2"/>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Pr>
                <w:rFonts w:ascii="Times New Roman" w:hAnsi="Times New Roman"/>
                <w:bCs/>
                <w:sz w:val="16"/>
                <w:szCs w:val="16"/>
              </w:rPr>
              <w:t>109.</w:t>
            </w:r>
            <w:r w:rsidRPr="0074327D">
              <w:rPr>
                <w:rFonts w:ascii="Times New Roman" w:hAnsi="Times New Roman"/>
                <w:bCs/>
                <w:sz w:val="16"/>
                <w:szCs w:val="16"/>
              </w:rPr>
              <w:t>4</w:t>
            </w:r>
          </w:p>
        </w:tc>
        <w:tc>
          <w:tcPr>
            <w:tcW w:w="98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sidRPr="0074327D">
              <w:rPr>
                <w:rFonts w:ascii="Times New Roman" w:hAnsi="Times New Roman"/>
                <w:bCs/>
                <w:sz w:val="16"/>
                <w:szCs w:val="16"/>
              </w:rPr>
              <w:t>106.20</w:t>
            </w:r>
          </w:p>
        </w:tc>
        <w:tc>
          <w:tcPr>
            <w:tcW w:w="84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sidRPr="0074327D">
              <w:rPr>
                <w:rFonts w:ascii="Times New Roman" w:hAnsi="Times New Roman"/>
                <w:bCs/>
                <w:sz w:val="16"/>
                <w:szCs w:val="16"/>
              </w:rPr>
              <w:t>+</w:t>
            </w:r>
          </w:p>
        </w:tc>
        <w:tc>
          <w:tcPr>
            <w:tcW w:w="980" w:type="dxa"/>
          </w:tcPr>
          <w:p w:rsidR="00FD1844" w:rsidRPr="0074327D" w:rsidRDefault="00FD1844" w:rsidP="0006719E">
            <w:pPr>
              <w:pStyle w:val="ConsPlusNormal"/>
              <w:widowControl/>
              <w:spacing w:line="276" w:lineRule="auto"/>
              <w:ind w:firstLine="0"/>
              <w:jc w:val="center"/>
              <w:rPr>
                <w:rFonts w:ascii="Times New Roman" w:hAnsi="Times New Roman"/>
                <w:bCs/>
                <w:sz w:val="16"/>
                <w:szCs w:val="16"/>
              </w:rPr>
            </w:pPr>
            <w:r w:rsidRPr="0074327D">
              <w:rPr>
                <w:rFonts w:ascii="Times New Roman" w:hAnsi="Times New Roman"/>
                <w:bCs/>
                <w:sz w:val="16"/>
                <w:szCs w:val="16"/>
              </w:rPr>
              <w:t>97</w:t>
            </w:r>
          </w:p>
        </w:tc>
      </w:tr>
      <w:tr w:rsidR="00FD1844" w:rsidTr="00384489">
        <w:tc>
          <w:tcPr>
            <w:tcW w:w="560" w:type="dxa"/>
            <w:gridSpan w:val="2"/>
          </w:tcPr>
          <w:p w:rsidR="00FD1844" w:rsidRDefault="00FD1844" w:rsidP="0006719E">
            <w:pPr>
              <w:spacing w:line="276" w:lineRule="auto"/>
              <w:ind w:firstLine="0"/>
              <w:rPr>
                <w:color w:val="000000"/>
                <w:sz w:val="16"/>
                <w:szCs w:val="16"/>
              </w:rPr>
            </w:pPr>
          </w:p>
        </w:tc>
        <w:tc>
          <w:tcPr>
            <w:tcW w:w="5460" w:type="dxa"/>
            <w:gridSpan w:val="3"/>
          </w:tcPr>
          <w:p w:rsidR="00FD1844" w:rsidRPr="00171359" w:rsidRDefault="00FD1844" w:rsidP="0006719E">
            <w:pPr>
              <w:spacing w:line="276" w:lineRule="auto"/>
              <w:ind w:firstLine="0"/>
              <w:rPr>
                <w:color w:val="000000"/>
                <w:sz w:val="16"/>
                <w:szCs w:val="16"/>
              </w:rPr>
            </w:pPr>
            <w:r w:rsidRPr="00171359">
              <w:rPr>
                <w:color w:val="000000"/>
                <w:sz w:val="16"/>
                <w:szCs w:val="16"/>
              </w:rPr>
              <w:t>Уровень фактической обеспеченности парками культуры и отдыха в городском округе (муниципальном районе) от нормативной потребности</w:t>
            </w:r>
          </w:p>
        </w:tc>
        <w:tc>
          <w:tcPr>
            <w:tcW w:w="1120" w:type="dxa"/>
            <w:gridSpan w:val="3"/>
          </w:tcPr>
          <w:p w:rsidR="00FD1844" w:rsidRPr="00171359" w:rsidRDefault="00FD1844" w:rsidP="0006719E">
            <w:pPr>
              <w:spacing w:line="276" w:lineRule="auto"/>
              <w:ind w:firstLine="0"/>
              <w:jc w:val="center"/>
              <w:rPr>
                <w:color w:val="000000"/>
                <w:sz w:val="16"/>
                <w:szCs w:val="16"/>
              </w:rPr>
            </w:pPr>
            <w:r w:rsidRPr="00171359">
              <w:rPr>
                <w:color w:val="000000"/>
                <w:sz w:val="16"/>
                <w:szCs w:val="16"/>
              </w:rPr>
              <w:t>%</w:t>
            </w:r>
          </w:p>
        </w:tc>
        <w:tc>
          <w:tcPr>
            <w:tcW w:w="980" w:type="dxa"/>
            <w:gridSpan w:val="2"/>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r>
              <w:rPr>
                <w:rFonts w:ascii="Times New Roman" w:hAnsi="Times New Roman"/>
                <w:b/>
                <w:sz w:val="16"/>
                <w:szCs w:val="16"/>
              </w:rPr>
              <w:t>0</w:t>
            </w:r>
          </w:p>
        </w:tc>
        <w:tc>
          <w:tcPr>
            <w:tcW w:w="980" w:type="dxa"/>
          </w:tcPr>
          <w:p w:rsidR="00FD1844" w:rsidRPr="001C6A16" w:rsidRDefault="00FD1844" w:rsidP="0006719E">
            <w:pPr>
              <w:pStyle w:val="ConsPlusNormal"/>
              <w:widowControl/>
              <w:spacing w:line="276" w:lineRule="auto"/>
              <w:ind w:firstLine="0"/>
              <w:jc w:val="center"/>
              <w:rPr>
                <w:rFonts w:ascii="Times New Roman" w:hAnsi="Times New Roman"/>
                <w:sz w:val="16"/>
                <w:szCs w:val="16"/>
              </w:rPr>
            </w:pPr>
            <w:r w:rsidRPr="001C6A16">
              <w:rPr>
                <w:rFonts w:ascii="Times New Roman" w:hAnsi="Times New Roman"/>
                <w:sz w:val="16"/>
                <w:szCs w:val="16"/>
              </w:rPr>
              <w:t>0</w:t>
            </w:r>
          </w:p>
        </w:tc>
        <w:tc>
          <w:tcPr>
            <w:tcW w:w="840" w:type="dxa"/>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p>
        </w:tc>
        <w:tc>
          <w:tcPr>
            <w:tcW w:w="980" w:type="dxa"/>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r>
              <w:rPr>
                <w:rFonts w:ascii="Times New Roman" w:hAnsi="Times New Roman"/>
                <w:b/>
                <w:sz w:val="16"/>
                <w:szCs w:val="16"/>
              </w:rPr>
              <w:t>0</w:t>
            </w:r>
          </w:p>
        </w:tc>
      </w:tr>
      <w:tr w:rsidR="00FD1844" w:rsidTr="00384489">
        <w:tc>
          <w:tcPr>
            <w:tcW w:w="560" w:type="dxa"/>
            <w:gridSpan w:val="2"/>
          </w:tcPr>
          <w:p w:rsidR="00FD1844" w:rsidRDefault="00FD1844" w:rsidP="0006719E">
            <w:pPr>
              <w:spacing w:line="276" w:lineRule="auto"/>
              <w:ind w:firstLine="0"/>
              <w:rPr>
                <w:color w:val="000000"/>
                <w:sz w:val="16"/>
                <w:szCs w:val="16"/>
              </w:rPr>
            </w:pPr>
            <w:r>
              <w:rPr>
                <w:color w:val="000000"/>
                <w:sz w:val="16"/>
                <w:szCs w:val="16"/>
              </w:rPr>
              <w:t>21.</w:t>
            </w:r>
          </w:p>
        </w:tc>
        <w:tc>
          <w:tcPr>
            <w:tcW w:w="5460" w:type="dxa"/>
            <w:gridSpan w:val="3"/>
          </w:tcPr>
          <w:p w:rsidR="00FD1844" w:rsidRPr="00EF06E1" w:rsidRDefault="00FD1844" w:rsidP="0006719E">
            <w:pPr>
              <w:spacing w:line="276" w:lineRule="auto"/>
              <w:ind w:firstLine="0"/>
              <w:rPr>
                <w:color w:val="000000"/>
                <w:sz w:val="16"/>
                <w:szCs w:val="16"/>
              </w:rPr>
            </w:pPr>
            <w:r w:rsidRPr="00EF06E1">
              <w:rPr>
                <w:color w:val="000000"/>
                <w:sz w:val="16"/>
                <w:szCs w:val="16"/>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20" w:type="dxa"/>
            <w:gridSpan w:val="3"/>
          </w:tcPr>
          <w:p w:rsidR="00FD1844" w:rsidRPr="00EF06E1" w:rsidRDefault="00FD1844" w:rsidP="0006719E">
            <w:pPr>
              <w:spacing w:line="276" w:lineRule="auto"/>
              <w:ind w:firstLine="0"/>
              <w:jc w:val="center"/>
              <w:rPr>
                <w:color w:val="000000"/>
                <w:sz w:val="16"/>
                <w:szCs w:val="16"/>
              </w:rPr>
            </w:pPr>
            <w:r w:rsidRPr="00EF06E1">
              <w:rPr>
                <w:color w:val="000000"/>
                <w:sz w:val="16"/>
                <w:szCs w:val="16"/>
              </w:rPr>
              <w:t>%</w:t>
            </w:r>
          </w:p>
        </w:tc>
        <w:tc>
          <w:tcPr>
            <w:tcW w:w="980" w:type="dxa"/>
            <w:gridSpan w:val="2"/>
          </w:tcPr>
          <w:p w:rsidR="00FD1844" w:rsidRPr="00166D41" w:rsidRDefault="00FD1844" w:rsidP="0006719E">
            <w:pPr>
              <w:pStyle w:val="ConsPlusNormal"/>
              <w:widowControl/>
              <w:spacing w:line="276" w:lineRule="auto"/>
              <w:ind w:firstLine="0"/>
              <w:jc w:val="center"/>
              <w:rPr>
                <w:rFonts w:ascii="Times New Roman" w:hAnsi="Times New Roman"/>
                <w:sz w:val="16"/>
                <w:szCs w:val="16"/>
              </w:rPr>
            </w:pPr>
            <w:r>
              <w:rPr>
                <w:rFonts w:ascii="Times New Roman" w:hAnsi="Times New Roman"/>
                <w:sz w:val="16"/>
                <w:szCs w:val="16"/>
              </w:rPr>
              <w:t>14.</w:t>
            </w:r>
            <w:r w:rsidRPr="00166D41">
              <w:rPr>
                <w:rFonts w:ascii="Times New Roman" w:hAnsi="Times New Roman"/>
                <w:sz w:val="16"/>
                <w:szCs w:val="16"/>
              </w:rPr>
              <w:t>90</w:t>
            </w:r>
          </w:p>
        </w:tc>
        <w:tc>
          <w:tcPr>
            <w:tcW w:w="980" w:type="dxa"/>
          </w:tcPr>
          <w:p w:rsidR="00FD1844" w:rsidRPr="00166D41" w:rsidRDefault="00FD1844" w:rsidP="0006719E">
            <w:pPr>
              <w:pStyle w:val="ConsPlusNormal"/>
              <w:widowControl/>
              <w:spacing w:line="276" w:lineRule="auto"/>
              <w:ind w:firstLine="0"/>
              <w:jc w:val="center"/>
              <w:rPr>
                <w:rFonts w:ascii="Times New Roman" w:hAnsi="Times New Roman"/>
                <w:sz w:val="16"/>
                <w:szCs w:val="16"/>
              </w:rPr>
            </w:pPr>
            <w:r w:rsidRPr="00166D41">
              <w:rPr>
                <w:rFonts w:ascii="Times New Roman" w:hAnsi="Times New Roman"/>
                <w:sz w:val="16"/>
                <w:szCs w:val="16"/>
              </w:rPr>
              <w:t>14.90</w:t>
            </w:r>
          </w:p>
        </w:tc>
        <w:tc>
          <w:tcPr>
            <w:tcW w:w="840" w:type="dxa"/>
          </w:tcPr>
          <w:p w:rsidR="00FD1844" w:rsidRPr="00166D41" w:rsidRDefault="00FD1844" w:rsidP="0006719E">
            <w:pPr>
              <w:pStyle w:val="ConsPlusNormal"/>
              <w:widowControl/>
              <w:spacing w:line="276" w:lineRule="auto"/>
              <w:ind w:firstLine="0"/>
              <w:jc w:val="center"/>
              <w:rPr>
                <w:rFonts w:ascii="Times New Roman" w:hAnsi="Times New Roman"/>
                <w:sz w:val="16"/>
                <w:szCs w:val="16"/>
              </w:rPr>
            </w:pPr>
          </w:p>
        </w:tc>
        <w:tc>
          <w:tcPr>
            <w:tcW w:w="980" w:type="dxa"/>
          </w:tcPr>
          <w:p w:rsidR="00FD1844" w:rsidRPr="00166D41" w:rsidRDefault="00FD1844" w:rsidP="0006719E">
            <w:pPr>
              <w:pStyle w:val="ConsPlusNormal"/>
              <w:widowControl/>
              <w:spacing w:line="276" w:lineRule="auto"/>
              <w:ind w:firstLine="0"/>
              <w:jc w:val="center"/>
              <w:rPr>
                <w:rFonts w:ascii="Times New Roman" w:hAnsi="Times New Roman"/>
                <w:sz w:val="16"/>
                <w:szCs w:val="16"/>
              </w:rPr>
            </w:pPr>
            <w:r w:rsidRPr="00166D41">
              <w:rPr>
                <w:rFonts w:ascii="Times New Roman" w:hAnsi="Times New Roman"/>
                <w:sz w:val="16"/>
                <w:szCs w:val="16"/>
              </w:rPr>
              <w:t>100</w:t>
            </w:r>
          </w:p>
        </w:tc>
      </w:tr>
      <w:tr w:rsidR="00FD1844" w:rsidTr="00384489">
        <w:tc>
          <w:tcPr>
            <w:tcW w:w="560" w:type="dxa"/>
            <w:gridSpan w:val="2"/>
          </w:tcPr>
          <w:p w:rsidR="00FD1844" w:rsidRDefault="00FD1844" w:rsidP="0006719E">
            <w:pPr>
              <w:spacing w:line="276" w:lineRule="auto"/>
              <w:ind w:firstLine="0"/>
              <w:rPr>
                <w:color w:val="000000"/>
                <w:sz w:val="16"/>
                <w:szCs w:val="16"/>
              </w:rPr>
            </w:pPr>
            <w:r>
              <w:rPr>
                <w:color w:val="000000"/>
                <w:sz w:val="16"/>
                <w:szCs w:val="16"/>
              </w:rPr>
              <w:t>22.</w:t>
            </w:r>
          </w:p>
        </w:tc>
        <w:tc>
          <w:tcPr>
            <w:tcW w:w="5460" w:type="dxa"/>
            <w:gridSpan w:val="3"/>
          </w:tcPr>
          <w:p w:rsidR="00FD1844" w:rsidRPr="00EF06E1" w:rsidRDefault="00FD1844" w:rsidP="0006719E">
            <w:pPr>
              <w:spacing w:line="276" w:lineRule="auto"/>
              <w:ind w:firstLine="0"/>
              <w:rPr>
                <w:color w:val="000000"/>
                <w:sz w:val="16"/>
                <w:szCs w:val="16"/>
              </w:rPr>
            </w:pPr>
            <w:r w:rsidRPr="00EF06E1">
              <w:rPr>
                <w:color w:val="000000"/>
                <w:sz w:val="16"/>
                <w:szCs w:val="16"/>
              </w:rPr>
              <w:t xml:space="preserve"> </w:t>
            </w:r>
            <w:r>
              <w:rPr>
                <w:color w:val="000000"/>
                <w:sz w:val="16"/>
                <w:szCs w:val="16"/>
              </w:rPr>
              <w:t>Доля объектов культурного наслед</w:t>
            </w:r>
            <w:r w:rsidRPr="00EF06E1">
              <w:rPr>
                <w:color w:val="000000"/>
                <w:sz w:val="16"/>
                <w:szCs w:val="16"/>
              </w:rPr>
              <w:t>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120" w:type="dxa"/>
            <w:gridSpan w:val="3"/>
          </w:tcPr>
          <w:p w:rsidR="00FD1844" w:rsidRPr="00EF06E1" w:rsidRDefault="00FD1844" w:rsidP="0006719E">
            <w:pPr>
              <w:spacing w:line="276" w:lineRule="auto"/>
              <w:ind w:firstLine="0"/>
              <w:jc w:val="center"/>
              <w:rPr>
                <w:color w:val="000000"/>
                <w:sz w:val="16"/>
                <w:szCs w:val="16"/>
              </w:rPr>
            </w:pPr>
            <w:r w:rsidRPr="00EF06E1">
              <w:rPr>
                <w:color w:val="000000"/>
                <w:sz w:val="16"/>
                <w:szCs w:val="16"/>
              </w:rPr>
              <w:t>%</w:t>
            </w:r>
          </w:p>
        </w:tc>
        <w:tc>
          <w:tcPr>
            <w:tcW w:w="980" w:type="dxa"/>
            <w:gridSpan w:val="2"/>
          </w:tcPr>
          <w:p w:rsidR="00FD1844" w:rsidRPr="00166D41" w:rsidRDefault="00FD1844" w:rsidP="0006719E">
            <w:pPr>
              <w:pStyle w:val="ConsPlusNormal"/>
              <w:widowControl/>
              <w:spacing w:line="276" w:lineRule="auto"/>
              <w:ind w:firstLine="0"/>
              <w:jc w:val="center"/>
              <w:rPr>
                <w:rFonts w:ascii="Times New Roman" w:hAnsi="Times New Roman"/>
                <w:sz w:val="16"/>
                <w:szCs w:val="16"/>
              </w:rPr>
            </w:pPr>
            <w:r w:rsidRPr="00166D41">
              <w:rPr>
                <w:rFonts w:ascii="Times New Roman" w:hAnsi="Times New Roman"/>
                <w:sz w:val="16"/>
                <w:szCs w:val="16"/>
              </w:rPr>
              <w:t>0</w:t>
            </w:r>
          </w:p>
        </w:tc>
        <w:tc>
          <w:tcPr>
            <w:tcW w:w="980" w:type="dxa"/>
          </w:tcPr>
          <w:p w:rsidR="00FD1844" w:rsidRPr="00166D41" w:rsidRDefault="00FD1844" w:rsidP="0006719E">
            <w:pPr>
              <w:pStyle w:val="ConsPlusNormal"/>
              <w:widowControl/>
              <w:spacing w:line="276" w:lineRule="auto"/>
              <w:ind w:firstLine="0"/>
              <w:jc w:val="center"/>
              <w:rPr>
                <w:rFonts w:ascii="Times New Roman" w:hAnsi="Times New Roman"/>
                <w:sz w:val="16"/>
                <w:szCs w:val="16"/>
              </w:rPr>
            </w:pPr>
            <w:r w:rsidRPr="00166D41">
              <w:rPr>
                <w:rFonts w:ascii="Times New Roman" w:hAnsi="Times New Roman"/>
                <w:sz w:val="16"/>
                <w:szCs w:val="16"/>
              </w:rPr>
              <w:t>0</w:t>
            </w:r>
          </w:p>
        </w:tc>
        <w:tc>
          <w:tcPr>
            <w:tcW w:w="840" w:type="dxa"/>
          </w:tcPr>
          <w:p w:rsidR="00FD1844" w:rsidRPr="00166D41" w:rsidRDefault="00FD1844" w:rsidP="0006719E">
            <w:pPr>
              <w:pStyle w:val="ConsPlusNormal"/>
              <w:widowControl/>
              <w:spacing w:line="276" w:lineRule="auto"/>
              <w:ind w:firstLine="0"/>
              <w:jc w:val="center"/>
              <w:rPr>
                <w:rFonts w:ascii="Times New Roman" w:hAnsi="Times New Roman"/>
                <w:sz w:val="16"/>
                <w:szCs w:val="16"/>
              </w:rPr>
            </w:pPr>
          </w:p>
        </w:tc>
        <w:tc>
          <w:tcPr>
            <w:tcW w:w="980" w:type="dxa"/>
          </w:tcPr>
          <w:p w:rsidR="00FD1844" w:rsidRPr="00166D41" w:rsidRDefault="00FD1844" w:rsidP="0006719E">
            <w:pPr>
              <w:pStyle w:val="ConsPlusNormal"/>
              <w:widowControl/>
              <w:spacing w:line="276" w:lineRule="auto"/>
              <w:ind w:firstLine="0"/>
              <w:jc w:val="center"/>
              <w:rPr>
                <w:rFonts w:ascii="Times New Roman" w:hAnsi="Times New Roman"/>
                <w:sz w:val="16"/>
                <w:szCs w:val="16"/>
              </w:rPr>
            </w:pPr>
            <w:r w:rsidRPr="00166D41">
              <w:rPr>
                <w:rFonts w:ascii="Times New Roman" w:hAnsi="Times New Roman"/>
                <w:sz w:val="16"/>
                <w:szCs w:val="16"/>
              </w:rPr>
              <w:t>0</w:t>
            </w:r>
          </w:p>
        </w:tc>
      </w:tr>
      <w:tr w:rsidR="00FD1844" w:rsidTr="00384489">
        <w:tc>
          <w:tcPr>
            <w:tcW w:w="560" w:type="dxa"/>
            <w:gridSpan w:val="2"/>
          </w:tcPr>
          <w:p w:rsidR="00FD1844" w:rsidRDefault="00FD1844" w:rsidP="0006719E">
            <w:pPr>
              <w:spacing w:line="276" w:lineRule="auto"/>
              <w:ind w:firstLine="0"/>
              <w:rPr>
                <w:color w:val="000000"/>
                <w:sz w:val="16"/>
                <w:szCs w:val="16"/>
              </w:rPr>
            </w:pPr>
          </w:p>
        </w:tc>
        <w:tc>
          <w:tcPr>
            <w:tcW w:w="10360" w:type="dxa"/>
            <w:gridSpan w:val="11"/>
          </w:tcPr>
          <w:p w:rsidR="00FD1844" w:rsidRPr="0012241C" w:rsidRDefault="00FD1844" w:rsidP="0006719E">
            <w:pPr>
              <w:pStyle w:val="ConsPlusNormal"/>
              <w:widowControl/>
              <w:spacing w:line="276" w:lineRule="auto"/>
              <w:ind w:firstLine="0"/>
              <w:jc w:val="center"/>
              <w:rPr>
                <w:rFonts w:ascii="Times New Roman" w:hAnsi="Times New Roman"/>
                <w:b/>
                <w:sz w:val="16"/>
                <w:szCs w:val="16"/>
              </w:rPr>
            </w:pPr>
            <w:r w:rsidRPr="0012241C">
              <w:rPr>
                <w:rFonts w:ascii="Times New Roman" w:hAnsi="Times New Roman"/>
                <w:b/>
                <w:sz w:val="16"/>
                <w:szCs w:val="16"/>
              </w:rPr>
              <w:t>Физическая культура и спорт</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23.</w:t>
            </w:r>
          </w:p>
        </w:tc>
        <w:tc>
          <w:tcPr>
            <w:tcW w:w="5460" w:type="dxa"/>
            <w:gridSpan w:val="3"/>
          </w:tcPr>
          <w:p w:rsidR="00FD1844" w:rsidRPr="00EF06E1" w:rsidRDefault="00FD1844" w:rsidP="00B53214">
            <w:pPr>
              <w:ind w:firstLine="0"/>
              <w:rPr>
                <w:color w:val="000000"/>
                <w:sz w:val="16"/>
                <w:szCs w:val="16"/>
              </w:rPr>
            </w:pPr>
            <w:r w:rsidRPr="00EF06E1">
              <w:rPr>
                <w:color w:val="000000"/>
                <w:sz w:val="16"/>
                <w:szCs w:val="16"/>
              </w:rPr>
              <w:t xml:space="preserve"> Удельный вес населения, систематически занимающегося физической культурой и спортом</w:t>
            </w:r>
          </w:p>
        </w:tc>
        <w:tc>
          <w:tcPr>
            <w:tcW w:w="1120" w:type="dxa"/>
            <w:gridSpan w:val="3"/>
          </w:tcPr>
          <w:p w:rsidR="00FD1844" w:rsidRPr="00EF06E1" w:rsidRDefault="00FD1844" w:rsidP="00B53214">
            <w:pPr>
              <w:ind w:firstLine="0"/>
              <w:jc w:val="center"/>
              <w:rPr>
                <w:color w:val="000000"/>
                <w:sz w:val="16"/>
                <w:szCs w:val="16"/>
              </w:rPr>
            </w:pPr>
            <w:r w:rsidRPr="00EF06E1">
              <w:rPr>
                <w:color w:val="000000"/>
                <w:sz w:val="16"/>
                <w:szCs w:val="16"/>
              </w:rPr>
              <w:t>%</w:t>
            </w:r>
          </w:p>
        </w:tc>
        <w:tc>
          <w:tcPr>
            <w:tcW w:w="980" w:type="dxa"/>
            <w:gridSpan w:val="2"/>
          </w:tcPr>
          <w:p w:rsidR="00FD1844" w:rsidRPr="0074327D"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21.</w:t>
            </w:r>
            <w:r w:rsidRPr="0074327D">
              <w:rPr>
                <w:rFonts w:ascii="Times New Roman" w:hAnsi="Times New Roman"/>
                <w:bCs/>
                <w:sz w:val="16"/>
                <w:szCs w:val="16"/>
              </w:rPr>
              <w:t>33</w:t>
            </w: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21.33</w:t>
            </w:r>
          </w:p>
        </w:tc>
        <w:tc>
          <w:tcPr>
            <w:tcW w:w="840" w:type="dxa"/>
          </w:tcPr>
          <w:p w:rsidR="00FD1844" w:rsidRPr="0074327D"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100</w:t>
            </w:r>
          </w:p>
        </w:tc>
      </w:tr>
      <w:tr w:rsidR="00FD1844" w:rsidTr="00384489">
        <w:tc>
          <w:tcPr>
            <w:tcW w:w="560" w:type="dxa"/>
            <w:gridSpan w:val="2"/>
          </w:tcPr>
          <w:p w:rsidR="00FD1844" w:rsidRDefault="00FD1844" w:rsidP="00B53214">
            <w:pPr>
              <w:ind w:firstLine="0"/>
              <w:rPr>
                <w:color w:val="000000"/>
                <w:sz w:val="16"/>
                <w:szCs w:val="16"/>
              </w:rPr>
            </w:pPr>
          </w:p>
        </w:tc>
        <w:tc>
          <w:tcPr>
            <w:tcW w:w="10360" w:type="dxa"/>
            <w:gridSpan w:val="11"/>
          </w:tcPr>
          <w:p w:rsidR="00FD1844" w:rsidRPr="0012241C" w:rsidRDefault="00FD1844" w:rsidP="00B53214">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Жилищное строительство и обеспечение граждан жильем</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24.</w:t>
            </w:r>
          </w:p>
        </w:tc>
        <w:tc>
          <w:tcPr>
            <w:tcW w:w="5460" w:type="dxa"/>
            <w:gridSpan w:val="3"/>
          </w:tcPr>
          <w:p w:rsidR="00FD1844" w:rsidRPr="0011062E" w:rsidRDefault="00FD1844" w:rsidP="00B53214">
            <w:pPr>
              <w:ind w:firstLine="0"/>
              <w:rPr>
                <w:color w:val="000000"/>
                <w:sz w:val="16"/>
                <w:szCs w:val="16"/>
              </w:rPr>
            </w:pPr>
            <w:r w:rsidRPr="0011062E">
              <w:rPr>
                <w:color w:val="000000"/>
                <w:sz w:val="16"/>
                <w:szCs w:val="16"/>
              </w:rPr>
              <w:t xml:space="preserve"> Общая площадь жилых помещений, приходящаяся в среднем на одного жителя - всего</w:t>
            </w:r>
          </w:p>
        </w:tc>
        <w:tc>
          <w:tcPr>
            <w:tcW w:w="1120" w:type="dxa"/>
            <w:gridSpan w:val="3"/>
          </w:tcPr>
          <w:p w:rsidR="00FD1844" w:rsidRPr="0011062E" w:rsidRDefault="00FD1844" w:rsidP="00B53214">
            <w:pPr>
              <w:ind w:firstLine="0"/>
              <w:jc w:val="center"/>
              <w:rPr>
                <w:color w:val="000000"/>
                <w:sz w:val="16"/>
                <w:szCs w:val="16"/>
              </w:rPr>
            </w:pPr>
            <w:r w:rsidRPr="0011062E">
              <w:rPr>
                <w:color w:val="000000"/>
                <w:sz w:val="16"/>
                <w:szCs w:val="16"/>
              </w:rPr>
              <w:t>кв. метров</w:t>
            </w:r>
          </w:p>
        </w:tc>
        <w:tc>
          <w:tcPr>
            <w:tcW w:w="980" w:type="dxa"/>
            <w:gridSpan w:val="2"/>
          </w:tcPr>
          <w:p w:rsidR="00FD1844" w:rsidRPr="0074327D"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21.9</w:t>
            </w: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22.30</w:t>
            </w:r>
          </w:p>
        </w:tc>
        <w:tc>
          <w:tcPr>
            <w:tcW w:w="840" w:type="dxa"/>
          </w:tcPr>
          <w:p w:rsidR="00FD1844" w:rsidRPr="0074327D"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102</w:t>
            </w:r>
          </w:p>
        </w:tc>
      </w:tr>
      <w:tr w:rsidR="00FD1844" w:rsidTr="00384489">
        <w:tc>
          <w:tcPr>
            <w:tcW w:w="560" w:type="dxa"/>
            <w:gridSpan w:val="2"/>
          </w:tcPr>
          <w:p w:rsidR="00FD1844" w:rsidRDefault="00FD1844" w:rsidP="00B53214">
            <w:pPr>
              <w:ind w:firstLine="0"/>
              <w:rPr>
                <w:color w:val="000000"/>
                <w:sz w:val="16"/>
                <w:szCs w:val="16"/>
              </w:rPr>
            </w:pPr>
          </w:p>
        </w:tc>
        <w:tc>
          <w:tcPr>
            <w:tcW w:w="5460" w:type="dxa"/>
            <w:gridSpan w:val="3"/>
          </w:tcPr>
          <w:p w:rsidR="00FD1844" w:rsidRPr="0011062E" w:rsidRDefault="00FD1844" w:rsidP="00B53214">
            <w:pPr>
              <w:ind w:firstLine="0"/>
              <w:rPr>
                <w:color w:val="000000"/>
                <w:sz w:val="16"/>
                <w:szCs w:val="16"/>
              </w:rPr>
            </w:pPr>
            <w:r>
              <w:rPr>
                <w:color w:val="000000"/>
                <w:sz w:val="16"/>
                <w:szCs w:val="16"/>
              </w:rPr>
              <w:t>Общая площадь жилых помещений, в том числе введенная в действии за год, приходящаяся в среднем на одного жителя</w:t>
            </w:r>
          </w:p>
        </w:tc>
        <w:tc>
          <w:tcPr>
            <w:tcW w:w="1120" w:type="dxa"/>
            <w:gridSpan w:val="3"/>
          </w:tcPr>
          <w:p w:rsidR="00FD1844" w:rsidRPr="0011062E" w:rsidRDefault="00FD1844" w:rsidP="00B53214">
            <w:pPr>
              <w:ind w:firstLine="0"/>
              <w:jc w:val="center"/>
              <w:rPr>
                <w:color w:val="000000"/>
                <w:sz w:val="16"/>
                <w:szCs w:val="16"/>
              </w:rPr>
            </w:pPr>
            <w:r w:rsidRPr="0011062E">
              <w:rPr>
                <w:color w:val="000000"/>
                <w:sz w:val="16"/>
                <w:szCs w:val="16"/>
              </w:rPr>
              <w:t>кв. метров</w:t>
            </w:r>
          </w:p>
        </w:tc>
        <w:tc>
          <w:tcPr>
            <w:tcW w:w="980" w:type="dxa"/>
            <w:gridSpan w:val="2"/>
          </w:tcPr>
          <w:p w:rsidR="00FD1844" w:rsidRPr="0074327D"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0.</w:t>
            </w:r>
            <w:r w:rsidRPr="0074327D">
              <w:rPr>
                <w:rFonts w:ascii="Times New Roman" w:hAnsi="Times New Roman"/>
                <w:bCs/>
                <w:sz w:val="16"/>
                <w:szCs w:val="16"/>
              </w:rPr>
              <w:t>08</w:t>
            </w: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0.</w:t>
            </w:r>
            <w:r w:rsidRPr="0074327D">
              <w:rPr>
                <w:rFonts w:ascii="Times New Roman" w:hAnsi="Times New Roman"/>
                <w:bCs/>
                <w:sz w:val="16"/>
                <w:szCs w:val="16"/>
              </w:rPr>
              <w:t>08</w:t>
            </w:r>
          </w:p>
        </w:tc>
        <w:tc>
          <w:tcPr>
            <w:tcW w:w="840" w:type="dxa"/>
          </w:tcPr>
          <w:p w:rsidR="00FD1844" w:rsidRPr="0074327D"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100</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25.</w:t>
            </w:r>
          </w:p>
        </w:tc>
        <w:tc>
          <w:tcPr>
            <w:tcW w:w="5460" w:type="dxa"/>
            <w:gridSpan w:val="3"/>
          </w:tcPr>
          <w:p w:rsidR="00FD1844" w:rsidRPr="0011062E" w:rsidRDefault="00FD1844" w:rsidP="00B53214">
            <w:pPr>
              <w:ind w:firstLine="0"/>
              <w:rPr>
                <w:color w:val="000000"/>
                <w:sz w:val="16"/>
                <w:szCs w:val="16"/>
              </w:rPr>
            </w:pPr>
            <w:r w:rsidRPr="0011062E">
              <w:rPr>
                <w:color w:val="000000"/>
                <w:sz w:val="16"/>
                <w:szCs w:val="16"/>
              </w:rPr>
              <w:t xml:space="preserve"> Площадь земельных участков, предоставленных для строительства в расчете на 10 тыс. человек населения</w:t>
            </w:r>
          </w:p>
        </w:tc>
        <w:tc>
          <w:tcPr>
            <w:tcW w:w="1120" w:type="dxa"/>
            <w:gridSpan w:val="3"/>
          </w:tcPr>
          <w:p w:rsidR="00FD1844" w:rsidRPr="0011062E" w:rsidRDefault="00FD1844" w:rsidP="00B53214">
            <w:pPr>
              <w:ind w:firstLine="0"/>
              <w:jc w:val="center"/>
              <w:rPr>
                <w:color w:val="000000"/>
                <w:sz w:val="16"/>
                <w:szCs w:val="16"/>
              </w:rPr>
            </w:pPr>
            <w:r>
              <w:rPr>
                <w:color w:val="000000"/>
                <w:sz w:val="16"/>
                <w:szCs w:val="16"/>
              </w:rPr>
              <w:t>г</w:t>
            </w:r>
            <w:r w:rsidRPr="0011062E">
              <w:rPr>
                <w:color w:val="000000"/>
                <w:sz w:val="16"/>
                <w:szCs w:val="16"/>
              </w:rPr>
              <w:t>а</w:t>
            </w:r>
          </w:p>
        </w:tc>
        <w:tc>
          <w:tcPr>
            <w:tcW w:w="980" w:type="dxa"/>
            <w:gridSpan w:val="2"/>
          </w:tcPr>
          <w:p w:rsidR="00FD1844" w:rsidRPr="0074327D"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10.</w:t>
            </w:r>
            <w:r w:rsidRPr="0074327D">
              <w:rPr>
                <w:rFonts w:ascii="Times New Roman" w:hAnsi="Times New Roman"/>
                <w:bCs/>
                <w:sz w:val="16"/>
                <w:szCs w:val="16"/>
              </w:rPr>
              <w:t>00</w:t>
            </w: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10.00</w:t>
            </w:r>
          </w:p>
        </w:tc>
        <w:tc>
          <w:tcPr>
            <w:tcW w:w="840" w:type="dxa"/>
          </w:tcPr>
          <w:p w:rsidR="00FD1844" w:rsidRPr="0074327D"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100</w:t>
            </w:r>
          </w:p>
        </w:tc>
      </w:tr>
      <w:tr w:rsidR="00FD1844" w:rsidTr="00384489">
        <w:tc>
          <w:tcPr>
            <w:tcW w:w="560" w:type="dxa"/>
            <w:gridSpan w:val="2"/>
          </w:tcPr>
          <w:p w:rsidR="00FD1844" w:rsidRDefault="00FD1844" w:rsidP="00B53214">
            <w:pPr>
              <w:ind w:firstLine="0"/>
              <w:rPr>
                <w:color w:val="000000"/>
                <w:sz w:val="16"/>
                <w:szCs w:val="16"/>
              </w:rPr>
            </w:pPr>
          </w:p>
        </w:tc>
        <w:tc>
          <w:tcPr>
            <w:tcW w:w="5460" w:type="dxa"/>
            <w:gridSpan w:val="3"/>
          </w:tcPr>
          <w:p w:rsidR="00FD1844" w:rsidRPr="0011062E" w:rsidRDefault="00FD1844" w:rsidP="00B53214">
            <w:pPr>
              <w:ind w:firstLine="0"/>
              <w:rPr>
                <w:color w:val="000000"/>
                <w:sz w:val="16"/>
                <w:szCs w:val="16"/>
              </w:rPr>
            </w:pPr>
            <w:r>
              <w:rPr>
                <w:color w:val="000000"/>
                <w:sz w:val="16"/>
                <w:szCs w:val="16"/>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1120" w:type="dxa"/>
            <w:gridSpan w:val="3"/>
          </w:tcPr>
          <w:p w:rsidR="00FD1844" w:rsidRPr="0011062E" w:rsidRDefault="00FD1844" w:rsidP="00B53214">
            <w:pPr>
              <w:ind w:firstLine="0"/>
              <w:jc w:val="center"/>
              <w:rPr>
                <w:color w:val="000000"/>
                <w:sz w:val="16"/>
                <w:szCs w:val="16"/>
              </w:rPr>
            </w:pPr>
            <w:r>
              <w:rPr>
                <w:color w:val="000000"/>
                <w:sz w:val="16"/>
                <w:szCs w:val="16"/>
              </w:rPr>
              <w:t>га</w:t>
            </w:r>
          </w:p>
        </w:tc>
        <w:tc>
          <w:tcPr>
            <w:tcW w:w="980" w:type="dxa"/>
            <w:gridSpan w:val="2"/>
          </w:tcPr>
          <w:p w:rsidR="00FD1844" w:rsidRPr="0074327D"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0.</w:t>
            </w:r>
            <w:r w:rsidRPr="0074327D">
              <w:rPr>
                <w:rFonts w:ascii="Times New Roman" w:hAnsi="Times New Roman"/>
                <w:bCs/>
                <w:sz w:val="16"/>
                <w:szCs w:val="16"/>
              </w:rPr>
              <w:t>70</w:t>
            </w: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0.</w:t>
            </w:r>
            <w:r w:rsidRPr="0074327D">
              <w:rPr>
                <w:rFonts w:ascii="Times New Roman" w:hAnsi="Times New Roman"/>
                <w:bCs/>
                <w:sz w:val="16"/>
                <w:szCs w:val="16"/>
              </w:rPr>
              <w:t>70</w:t>
            </w:r>
          </w:p>
        </w:tc>
        <w:tc>
          <w:tcPr>
            <w:tcW w:w="840" w:type="dxa"/>
          </w:tcPr>
          <w:p w:rsidR="00FD1844" w:rsidRPr="0074327D"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100</w:t>
            </w:r>
          </w:p>
        </w:tc>
      </w:tr>
      <w:tr w:rsidR="00FD1844" w:rsidTr="00384489">
        <w:tc>
          <w:tcPr>
            <w:tcW w:w="560" w:type="dxa"/>
            <w:gridSpan w:val="2"/>
          </w:tcPr>
          <w:p w:rsidR="00FD1844" w:rsidRDefault="00FD1844" w:rsidP="00B53214">
            <w:pPr>
              <w:ind w:firstLine="0"/>
              <w:rPr>
                <w:color w:val="000000"/>
                <w:sz w:val="16"/>
                <w:szCs w:val="16"/>
              </w:rPr>
            </w:pPr>
          </w:p>
        </w:tc>
        <w:tc>
          <w:tcPr>
            <w:tcW w:w="5460" w:type="dxa"/>
            <w:gridSpan w:val="3"/>
          </w:tcPr>
          <w:p w:rsidR="00FD1844" w:rsidRDefault="00FD1844" w:rsidP="00B53214">
            <w:pPr>
              <w:ind w:firstLine="0"/>
              <w:rPr>
                <w:color w:val="000000"/>
                <w:sz w:val="16"/>
                <w:szCs w:val="16"/>
              </w:rPr>
            </w:pPr>
          </w:p>
        </w:tc>
        <w:tc>
          <w:tcPr>
            <w:tcW w:w="1120" w:type="dxa"/>
            <w:gridSpan w:val="3"/>
          </w:tcPr>
          <w:p w:rsidR="00FD1844" w:rsidRDefault="00FD1844" w:rsidP="00B53214">
            <w:pPr>
              <w:ind w:firstLine="0"/>
              <w:jc w:val="center"/>
              <w:rPr>
                <w:color w:val="000000"/>
                <w:sz w:val="16"/>
                <w:szCs w:val="16"/>
              </w:rPr>
            </w:pPr>
          </w:p>
        </w:tc>
        <w:tc>
          <w:tcPr>
            <w:tcW w:w="980" w:type="dxa"/>
            <w:gridSpan w:val="2"/>
          </w:tcPr>
          <w:p w:rsidR="00FD1844" w:rsidRPr="0074327D"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p>
        </w:tc>
        <w:tc>
          <w:tcPr>
            <w:tcW w:w="840" w:type="dxa"/>
          </w:tcPr>
          <w:p w:rsidR="00FD1844" w:rsidRPr="0074327D"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26.</w:t>
            </w:r>
          </w:p>
        </w:tc>
        <w:tc>
          <w:tcPr>
            <w:tcW w:w="5460" w:type="dxa"/>
            <w:gridSpan w:val="3"/>
          </w:tcPr>
          <w:p w:rsidR="00FD1844" w:rsidRPr="006B7204" w:rsidRDefault="00FD1844" w:rsidP="00B53214">
            <w:pPr>
              <w:ind w:firstLine="0"/>
              <w:rPr>
                <w:color w:val="000000"/>
                <w:sz w:val="16"/>
                <w:szCs w:val="16"/>
              </w:rPr>
            </w:pPr>
            <w:r w:rsidRPr="006B7204">
              <w:rPr>
                <w:color w:val="000000"/>
                <w:sz w:val="16"/>
                <w:szCs w:val="16"/>
              </w:rPr>
              <w:t xml:space="preserve">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120" w:type="dxa"/>
            <w:gridSpan w:val="3"/>
          </w:tcPr>
          <w:p w:rsidR="00FD1844" w:rsidRPr="006B7204" w:rsidRDefault="00FD1844" w:rsidP="00B53214">
            <w:pPr>
              <w:ind w:firstLine="0"/>
              <w:jc w:val="center"/>
              <w:rPr>
                <w:color w:val="000000"/>
                <w:sz w:val="16"/>
                <w:szCs w:val="16"/>
              </w:rPr>
            </w:pPr>
            <w:r w:rsidRPr="006B7204">
              <w:rPr>
                <w:color w:val="000000"/>
                <w:sz w:val="16"/>
                <w:szCs w:val="16"/>
              </w:rPr>
              <w:t> </w:t>
            </w:r>
          </w:p>
        </w:tc>
        <w:tc>
          <w:tcPr>
            <w:tcW w:w="980" w:type="dxa"/>
            <w:gridSpan w:val="2"/>
          </w:tcPr>
          <w:p w:rsidR="00FD1844" w:rsidRPr="0074327D"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p>
        </w:tc>
        <w:tc>
          <w:tcPr>
            <w:tcW w:w="840" w:type="dxa"/>
          </w:tcPr>
          <w:p w:rsidR="00FD1844" w:rsidRPr="0074327D"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p>
        </w:tc>
      </w:tr>
      <w:tr w:rsidR="00FD1844" w:rsidTr="00384489">
        <w:tc>
          <w:tcPr>
            <w:tcW w:w="560" w:type="dxa"/>
            <w:gridSpan w:val="2"/>
          </w:tcPr>
          <w:p w:rsidR="00FD1844" w:rsidRDefault="00FD1844" w:rsidP="00B53214">
            <w:pPr>
              <w:ind w:firstLine="0"/>
              <w:rPr>
                <w:color w:val="000000"/>
                <w:sz w:val="16"/>
                <w:szCs w:val="16"/>
              </w:rPr>
            </w:pPr>
          </w:p>
        </w:tc>
        <w:tc>
          <w:tcPr>
            <w:tcW w:w="5460" w:type="dxa"/>
            <w:gridSpan w:val="3"/>
          </w:tcPr>
          <w:p w:rsidR="00FD1844" w:rsidRPr="006B7204" w:rsidRDefault="00FD1844" w:rsidP="00B53214">
            <w:pPr>
              <w:ind w:firstLine="0"/>
              <w:rPr>
                <w:color w:val="000000"/>
                <w:sz w:val="16"/>
                <w:szCs w:val="16"/>
              </w:rPr>
            </w:pPr>
            <w:r>
              <w:rPr>
                <w:color w:val="000000"/>
                <w:sz w:val="16"/>
                <w:szCs w:val="16"/>
              </w:rPr>
              <w:t>объектов жилищного строительства – в течение 3 лет</w:t>
            </w:r>
          </w:p>
        </w:tc>
        <w:tc>
          <w:tcPr>
            <w:tcW w:w="1120" w:type="dxa"/>
            <w:gridSpan w:val="3"/>
          </w:tcPr>
          <w:p w:rsidR="00FD1844" w:rsidRPr="006B7204" w:rsidRDefault="00FD1844" w:rsidP="00B53214">
            <w:pPr>
              <w:ind w:firstLine="0"/>
              <w:jc w:val="center"/>
              <w:rPr>
                <w:color w:val="000000"/>
                <w:sz w:val="16"/>
                <w:szCs w:val="16"/>
              </w:rPr>
            </w:pPr>
            <w:r w:rsidRPr="0011062E">
              <w:rPr>
                <w:color w:val="000000"/>
                <w:sz w:val="16"/>
                <w:szCs w:val="16"/>
              </w:rPr>
              <w:t>кв. метров</w:t>
            </w:r>
          </w:p>
        </w:tc>
        <w:tc>
          <w:tcPr>
            <w:tcW w:w="980" w:type="dxa"/>
            <w:gridSpan w:val="2"/>
          </w:tcPr>
          <w:p w:rsidR="00FD1844" w:rsidRPr="0074327D" w:rsidRDefault="00FD1844" w:rsidP="00B53214">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4115</w:t>
            </w: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4115</w:t>
            </w:r>
          </w:p>
        </w:tc>
        <w:tc>
          <w:tcPr>
            <w:tcW w:w="840" w:type="dxa"/>
          </w:tcPr>
          <w:p w:rsidR="00FD1844" w:rsidRPr="0074327D"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100</w:t>
            </w:r>
          </w:p>
        </w:tc>
      </w:tr>
      <w:tr w:rsidR="00FD1844" w:rsidTr="00384489">
        <w:tc>
          <w:tcPr>
            <w:tcW w:w="560" w:type="dxa"/>
            <w:gridSpan w:val="2"/>
          </w:tcPr>
          <w:p w:rsidR="00FD1844" w:rsidRDefault="00FD1844" w:rsidP="00B53214">
            <w:pPr>
              <w:ind w:firstLine="0"/>
              <w:rPr>
                <w:color w:val="000000"/>
                <w:sz w:val="16"/>
                <w:szCs w:val="16"/>
              </w:rPr>
            </w:pPr>
          </w:p>
        </w:tc>
        <w:tc>
          <w:tcPr>
            <w:tcW w:w="5460" w:type="dxa"/>
            <w:gridSpan w:val="3"/>
          </w:tcPr>
          <w:p w:rsidR="00FD1844" w:rsidRDefault="00FD1844" w:rsidP="00B53214">
            <w:pPr>
              <w:ind w:firstLine="0"/>
              <w:rPr>
                <w:color w:val="000000"/>
                <w:sz w:val="16"/>
                <w:szCs w:val="16"/>
              </w:rPr>
            </w:pPr>
            <w:r>
              <w:rPr>
                <w:color w:val="000000"/>
                <w:sz w:val="16"/>
                <w:szCs w:val="16"/>
              </w:rPr>
              <w:t xml:space="preserve">Иных объектов капитального строительства -  в течение 5 лет </w:t>
            </w:r>
          </w:p>
        </w:tc>
        <w:tc>
          <w:tcPr>
            <w:tcW w:w="1120" w:type="dxa"/>
            <w:gridSpan w:val="3"/>
          </w:tcPr>
          <w:p w:rsidR="00FD1844" w:rsidRPr="006B7204" w:rsidRDefault="00FD1844" w:rsidP="00B53214">
            <w:pPr>
              <w:ind w:firstLine="0"/>
              <w:jc w:val="center"/>
              <w:rPr>
                <w:color w:val="000000"/>
                <w:sz w:val="16"/>
                <w:szCs w:val="16"/>
              </w:rPr>
            </w:pPr>
            <w:r w:rsidRPr="0011062E">
              <w:rPr>
                <w:color w:val="000000"/>
                <w:sz w:val="16"/>
                <w:szCs w:val="16"/>
              </w:rPr>
              <w:t>кв. метров</w:t>
            </w:r>
          </w:p>
        </w:tc>
        <w:tc>
          <w:tcPr>
            <w:tcW w:w="980" w:type="dxa"/>
            <w:gridSpan w:val="2"/>
          </w:tcPr>
          <w:p w:rsidR="00FD1844" w:rsidRPr="0074327D" w:rsidRDefault="00FD1844" w:rsidP="00B53214">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0</w:t>
            </w: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0</w:t>
            </w:r>
          </w:p>
        </w:tc>
        <w:tc>
          <w:tcPr>
            <w:tcW w:w="840" w:type="dxa"/>
          </w:tcPr>
          <w:p w:rsidR="00FD1844" w:rsidRPr="0074327D"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74327D" w:rsidRDefault="00FD1844" w:rsidP="00B53214">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0</w:t>
            </w:r>
          </w:p>
        </w:tc>
      </w:tr>
      <w:tr w:rsidR="00FD1844" w:rsidTr="00384489">
        <w:tc>
          <w:tcPr>
            <w:tcW w:w="560" w:type="dxa"/>
            <w:gridSpan w:val="2"/>
          </w:tcPr>
          <w:p w:rsidR="00FD1844" w:rsidRDefault="00FD1844" w:rsidP="00B53214">
            <w:pPr>
              <w:ind w:firstLine="0"/>
              <w:rPr>
                <w:color w:val="000000"/>
                <w:sz w:val="16"/>
                <w:szCs w:val="16"/>
              </w:rPr>
            </w:pPr>
          </w:p>
        </w:tc>
        <w:tc>
          <w:tcPr>
            <w:tcW w:w="10360" w:type="dxa"/>
            <w:gridSpan w:val="11"/>
          </w:tcPr>
          <w:p w:rsidR="00FD1844" w:rsidRPr="0012241C" w:rsidRDefault="00FD1844" w:rsidP="00B53214">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Жилищно-коммунальное хозяйство</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27.</w:t>
            </w:r>
          </w:p>
        </w:tc>
        <w:tc>
          <w:tcPr>
            <w:tcW w:w="5460" w:type="dxa"/>
            <w:gridSpan w:val="3"/>
          </w:tcPr>
          <w:p w:rsidR="00FD1844" w:rsidRPr="006B7204" w:rsidRDefault="00FD1844" w:rsidP="00B53214">
            <w:pPr>
              <w:ind w:firstLine="0"/>
              <w:rPr>
                <w:color w:val="000000"/>
                <w:sz w:val="16"/>
                <w:szCs w:val="16"/>
              </w:rPr>
            </w:pPr>
            <w:r w:rsidRPr="006B7204">
              <w:rPr>
                <w:color w:val="000000"/>
                <w:sz w:val="16"/>
                <w:szCs w:val="16"/>
              </w:rPr>
              <w:t xml:space="preserve"> Доля многоквартирных домов, в которых собственники помещений выбрали и реализуют один из способов управления многоквартирными домами</w:t>
            </w:r>
          </w:p>
        </w:tc>
        <w:tc>
          <w:tcPr>
            <w:tcW w:w="1120" w:type="dxa"/>
            <w:gridSpan w:val="3"/>
          </w:tcPr>
          <w:p w:rsidR="00FD1844" w:rsidRPr="006B7204" w:rsidRDefault="00FD1844" w:rsidP="00B53214">
            <w:pPr>
              <w:ind w:firstLine="0"/>
              <w:jc w:val="center"/>
              <w:rPr>
                <w:color w:val="000000"/>
                <w:sz w:val="16"/>
                <w:szCs w:val="16"/>
              </w:rPr>
            </w:pPr>
            <w:r w:rsidRPr="006B7204">
              <w:rPr>
                <w:color w:val="000000"/>
                <w:sz w:val="16"/>
                <w:szCs w:val="16"/>
              </w:rPr>
              <w:t>%</w:t>
            </w:r>
          </w:p>
        </w:tc>
        <w:tc>
          <w:tcPr>
            <w:tcW w:w="980" w:type="dxa"/>
            <w:gridSpan w:val="2"/>
          </w:tcPr>
          <w:p w:rsidR="00FD1844" w:rsidRDefault="00FD1844" w:rsidP="00AA45E3">
            <w:pPr>
              <w:pStyle w:val="ConsPlusNormal"/>
              <w:widowControl/>
              <w:ind w:firstLine="0"/>
              <w:jc w:val="center"/>
              <w:rPr>
                <w:rFonts w:ascii="Times New Roman" w:hAnsi="Times New Roman"/>
                <w:sz w:val="16"/>
                <w:szCs w:val="16"/>
              </w:rPr>
            </w:pPr>
            <w:r>
              <w:rPr>
                <w:rFonts w:ascii="Times New Roman" w:hAnsi="Times New Roman"/>
                <w:sz w:val="16"/>
                <w:szCs w:val="16"/>
              </w:rPr>
              <w:t>70.8</w:t>
            </w:r>
          </w:p>
          <w:p w:rsidR="00FD1844" w:rsidRPr="001C6A16" w:rsidRDefault="00FD1844" w:rsidP="00B53214">
            <w:pPr>
              <w:pStyle w:val="ConsPlusNormal"/>
              <w:widowControl/>
              <w:ind w:firstLine="0"/>
              <w:jc w:val="center"/>
              <w:rPr>
                <w:rFonts w:ascii="Times New Roman" w:hAnsi="Times New Roman"/>
                <w:sz w:val="16"/>
                <w:szCs w:val="16"/>
              </w:rPr>
            </w:pPr>
          </w:p>
        </w:tc>
        <w:tc>
          <w:tcPr>
            <w:tcW w:w="980" w:type="dxa"/>
          </w:tcPr>
          <w:p w:rsidR="00FD1844" w:rsidRPr="001C6A16" w:rsidRDefault="00FD1844" w:rsidP="00B53214">
            <w:pPr>
              <w:pStyle w:val="ConsPlusNormal"/>
              <w:widowControl/>
              <w:ind w:firstLine="0"/>
              <w:jc w:val="center"/>
              <w:rPr>
                <w:rFonts w:ascii="Times New Roman" w:hAnsi="Times New Roman"/>
                <w:sz w:val="16"/>
                <w:szCs w:val="16"/>
              </w:rPr>
            </w:pPr>
            <w:r w:rsidRPr="001C6A16">
              <w:rPr>
                <w:rFonts w:ascii="Times New Roman" w:hAnsi="Times New Roman"/>
                <w:sz w:val="16"/>
                <w:szCs w:val="16"/>
              </w:rPr>
              <w:t>100.00</w:t>
            </w:r>
          </w:p>
        </w:tc>
        <w:tc>
          <w:tcPr>
            <w:tcW w:w="840" w:type="dxa"/>
          </w:tcPr>
          <w:p w:rsidR="00FD1844" w:rsidRPr="0012241C" w:rsidRDefault="00FD1844" w:rsidP="00B53214">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FD1844" w:rsidRPr="00166D41" w:rsidRDefault="00FD1844" w:rsidP="00B53214">
            <w:pPr>
              <w:pStyle w:val="ConsPlusNormal"/>
              <w:widowControl/>
              <w:ind w:firstLine="0"/>
              <w:jc w:val="center"/>
              <w:rPr>
                <w:rFonts w:ascii="Times New Roman" w:hAnsi="Times New Roman"/>
                <w:sz w:val="16"/>
                <w:szCs w:val="16"/>
              </w:rPr>
            </w:pPr>
            <w:r>
              <w:rPr>
                <w:rFonts w:ascii="Times New Roman" w:hAnsi="Times New Roman"/>
                <w:sz w:val="16"/>
                <w:szCs w:val="16"/>
              </w:rPr>
              <w:t>141.</w:t>
            </w:r>
            <w:r w:rsidRPr="00166D41">
              <w:rPr>
                <w:rFonts w:ascii="Times New Roman" w:hAnsi="Times New Roman"/>
                <w:sz w:val="16"/>
                <w:szCs w:val="16"/>
              </w:rPr>
              <w:t>2</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28.</w:t>
            </w:r>
          </w:p>
        </w:tc>
        <w:tc>
          <w:tcPr>
            <w:tcW w:w="5460" w:type="dxa"/>
            <w:gridSpan w:val="3"/>
          </w:tcPr>
          <w:p w:rsidR="00FD1844" w:rsidRPr="006B7204" w:rsidRDefault="00FD1844" w:rsidP="00B53214">
            <w:pPr>
              <w:ind w:firstLine="0"/>
              <w:rPr>
                <w:color w:val="000000"/>
                <w:sz w:val="16"/>
                <w:szCs w:val="16"/>
              </w:rPr>
            </w:pPr>
            <w:r w:rsidRPr="006B7204">
              <w:rPr>
                <w:color w:val="000000"/>
                <w:sz w:val="16"/>
                <w:szCs w:val="16"/>
              </w:rPr>
              <w:t xml:space="preserve">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120" w:type="dxa"/>
            <w:gridSpan w:val="3"/>
          </w:tcPr>
          <w:p w:rsidR="00FD1844" w:rsidRPr="006B7204" w:rsidRDefault="00FD1844" w:rsidP="00B53214">
            <w:pPr>
              <w:ind w:firstLine="0"/>
              <w:jc w:val="center"/>
              <w:rPr>
                <w:color w:val="000000"/>
                <w:sz w:val="16"/>
                <w:szCs w:val="16"/>
              </w:rPr>
            </w:pPr>
            <w:r w:rsidRPr="006B7204">
              <w:rPr>
                <w:color w:val="000000"/>
                <w:sz w:val="16"/>
                <w:szCs w:val="16"/>
              </w:rPr>
              <w:t>%</w:t>
            </w:r>
          </w:p>
        </w:tc>
        <w:tc>
          <w:tcPr>
            <w:tcW w:w="980" w:type="dxa"/>
            <w:gridSpan w:val="2"/>
          </w:tcPr>
          <w:p w:rsidR="00FD1844" w:rsidRPr="001C6A16" w:rsidRDefault="00FD1844" w:rsidP="00B53214">
            <w:pPr>
              <w:pStyle w:val="ConsPlusNormal"/>
              <w:widowControl/>
              <w:ind w:firstLine="0"/>
              <w:jc w:val="center"/>
              <w:rPr>
                <w:rFonts w:ascii="Times New Roman" w:hAnsi="Times New Roman"/>
                <w:sz w:val="16"/>
                <w:szCs w:val="16"/>
              </w:rPr>
            </w:pPr>
            <w:r>
              <w:rPr>
                <w:rFonts w:ascii="Times New Roman" w:hAnsi="Times New Roman"/>
                <w:sz w:val="16"/>
                <w:szCs w:val="16"/>
              </w:rPr>
              <w:t>66.7</w:t>
            </w:r>
          </w:p>
        </w:tc>
        <w:tc>
          <w:tcPr>
            <w:tcW w:w="980" w:type="dxa"/>
          </w:tcPr>
          <w:p w:rsidR="00FD1844" w:rsidRPr="001C6A16" w:rsidRDefault="00FD1844" w:rsidP="00B53214">
            <w:pPr>
              <w:pStyle w:val="ConsPlusNormal"/>
              <w:widowControl/>
              <w:ind w:firstLine="0"/>
              <w:jc w:val="center"/>
              <w:rPr>
                <w:rFonts w:ascii="Times New Roman" w:hAnsi="Times New Roman"/>
                <w:sz w:val="16"/>
                <w:szCs w:val="16"/>
              </w:rPr>
            </w:pPr>
            <w:r w:rsidRPr="001C6A16">
              <w:rPr>
                <w:rFonts w:ascii="Times New Roman" w:hAnsi="Times New Roman"/>
                <w:sz w:val="16"/>
                <w:szCs w:val="16"/>
              </w:rPr>
              <w:t>62.50</w:t>
            </w:r>
          </w:p>
        </w:tc>
        <w:tc>
          <w:tcPr>
            <w:tcW w:w="840" w:type="dxa"/>
          </w:tcPr>
          <w:p w:rsidR="00FD1844" w:rsidRPr="0012241C" w:rsidRDefault="00FD1844" w:rsidP="00B53214">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FD1844" w:rsidRPr="00166D41" w:rsidRDefault="00FD1844" w:rsidP="00B53214">
            <w:pPr>
              <w:pStyle w:val="ConsPlusNormal"/>
              <w:widowControl/>
              <w:ind w:firstLine="0"/>
              <w:jc w:val="center"/>
              <w:rPr>
                <w:rFonts w:ascii="Times New Roman" w:hAnsi="Times New Roman"/>
                <w:sz w:val="16"/>
                <w:szCs w:val="16"/>
              </w:rPr>
            </w:pPr>
            <w:r>
              <w:rPr>
                <w:rFonts w:ascii="Times New Roman" w:hAnsi="Times New Roman"/>
                <w:sz w:val="16"/>
                <w:szCs w:val="16"/>
              </w:rPr>
              <w:t>93.</w:t>
            </w:r>
            <w:r w:rsidRPr="00166D41">
              <w:rPr>
                <w:rFonts w:ascii="Times New Roman" w:hAnsi="Times New Roman"/>
                <w:sz w:val="16"/>
                <w:szCs w:val="16"/>
              </w:rPr>
              <w:t>7</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29.</w:t>
            </w:r>
          </w:p>
        </w:tc>
        <w:tc>
          <w:tcPr>
            <w:tcW w:w="5460" w:type="dxa"/>
            <w:gridSpan w:val="3"/>
          </w:tcPr>
          <w:p w:rsidR="00FD1844" w:rsidRPr="006B7204" w:rsidRDefault="00FD1844" w:rsidP="00B53214">
            <w:pPr>
              <w:ind w:firstLine="0"/>
              <w:rPr>
                <w:color w:val="000000"/>
                <w:sz w:val="16"/>
                <w:szCs w:val="16"/>
              </w:rPr>
            </w:pPr>
            <w:r w:rsidRPr="006B7204">
              <w:rPr>
                <w:color w:val="000000"/>
                <w:sz w:val="16"/>
                <w:szCs w:val="16"/>
              </w:rPr>
              <w:t xml:space="preserve"> Доля многоквартирных домов, расположенных на земельных участках, в отношении которых осуществлен государственный кадастровый учет</w:t>
            </w:r>
          </w:p>
        </w:tc>
        <w:tc>
          <w:tcPr>
            <w:tcW w:w="1120" w:type="dxa"/>
            <w:gridSpan w:val="3"/>
          </w:tcPr>
          <w:p w:rsidR="00FD1844" w:rsidRPr="006B7204" w:rsidRDefault="00FD1844" w:rsidP="00B53214">
            <w:pPr>
              <w:ind w:firstLine="0"/>
              <w:jc w:val="center"/>
              <w:rPr>
                <w:color w:val="000000"/>
                <w:sz w:val="16"/>
                <w:szCs w:val="16"/>
              </w:rPr>
            </w:pPr>
            <w:r w:rsidRPr="006B7204">
              <w:rPr>
                <w:color w:val="000000"/>
                <w:sz w:val="16"/>
                <w:szCs w:val="16"/>
              </w:rPr>
              <w:t>%</w:t>
            </w:r>
          </w:p>
        </w:tc>
        <w:tc>
          <w:tcPr>
            <w:tcW w:w="980" w:type="dxa"/>
            <w:gridSpan w:val="2"/>
          </w:tcPr>
          <w:p w:rsidR="00FD1844" w:rsidRPr="001C6A16" w:rsidRDefault="00FD1844" w:rsidP="00B53214">
            <w:pPr>
              <w:pStyle w:val="ConsPlusNormal"/>
              <w:widowControl/>
              <w:ind w:firstLine="0"/>
              <w:jc w:val="center"/>
              <w:rPr>
                <w:rFonts w:ascii="Times New Roman" w:hAnsi="Times New Roman"/>
                <w:sz w:val="16"/>
                <w:szCs w:val="16"/>
              </w:rPr>
            </w:pPr>
            <w:r>
              <w:rPr>
                <w:rFonts w:ascii="Times New Roman" w:hAnsi="Times New Roman"/>
                <w:sz w:val="16"/>
                <w:szCs w:val="16"/>
              </w:rPr>
              <w:t>93.9</w:t>
            </w:r>
          </w:p>
        </w:tc>
        <w:tc>
          <w:tcPr>
            <w:tcW w:w="980" w:type="dxa"/>
          </w:tcPr>
          <w:p w:rsidR="00FD1844" w:rsidRPr="001C6A16" w:rsidRDefault="00FD1844" w:rsidP="00B53214">
            <w:pPr>
              <w:pStyle w:val="ConsPlusNormal"/>
              <w:widowControl/>
              <w:ind w:firstLine="0"/>
              <w:jc w:val="center"/>
              <w:rPr>
                <w:rFonts w:ascii="Times New Roman" w:hAnsi="Times New Roman"/>
                <w:sz w:val="16"/>
                <w:szCs w:val="16"/>
              </w:rPr>
            </w:pPr>
            <w:r w:rsidRPr="001C6A16">
              <w:rPr>
                <w:rFonts w:ascii="Times New Roman" w:hAnsi="Times New Roman"/>
                <w:sz w:val="16"/>
                <w:szCs w:val="16"/>
              </w:rPr>
              <w:t>93.90</w:t>
            </w:r>
          </w:p>
        </w:tc>
        <w:tc>
          <w:tcPr>
            <w:tcW w:w="840" w:type="dxa"/>
          </w:tcPr>
          <w:p w:rsidR="00FD1844" w:rsidRPr="0012241C" w:rsidRDefault="00FD1844" w:rsidP="001F7762">
            <w:pPr>
              <w:pStyle w:val="ConsPlusNormal"/>
              <w:widowControl/>
              <w:ind w:firstLine="0"/>
              <w:rPr>
                <w:rFonts w:ascii="Times New Roman" w:hAnsi="Times New Roman"/>
                <w:b/>
                <w:sz w:val="16"/>
                <w:szCs w:val="16"/>
              </w:rPr>
            </w:pPr>
          </w:p>
        </w:tc>
        <w:tc>
          <w:tcPr>
            <w:tcW w:w="980" w:type="dxa"/>
          </w:tcPr>
          <w:p w:rsidR="00FD1844" w:rsidRPr="001F7762" w:rsidRDefault="00FD1844" w:rsidP="00B53214">
            <w:pPr>
              <w:pStyle w:val="ConsPlusNormal"/>
              <w:widowControl/>
              <w:ind w:firstLine="0"/>
              <w:jc w:val="center"/>
              <w:rPr>
                <w:rFonts w:ascii="Times New Roman" w:hAnsi="Times New Roman"/>
                <w:bCs/>
                <w:sz w:val="16"/>
                <w:szCs w:val="16"/>
              </w:rPr>
            </w:pPr>
            <w:r w:rsidRPr="001F7762">
              <w:rPr>
                <w:rFonts w:ascii="Times New Roman" w:hAnsi="Times New Roman"/>
                <w:bCs/>
                <w:sz w:val="16"/>
                <w:szCs w:val="16"/>
              </w:rPr>
              <w:t>100</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30.</w:t>
            </w:r>
          </w:p>
        </w:tc>
        <w:tc>
          <w:tcPr>
            <w:tcW w:w="5460" w:type="dxa"/>
            <w:gridSpan w:val="3"/>
          </w:tcPr>
          <w:p w:rsidR="00FD1844" w:rsidRPr="006B7204" w:rsidRDefault="00FD1844" w:rsidP="00B53214">
            <w:pPr>
              <w:ind w:firstLine="0"/>
              <w:rPr>
                <w:color w:val="000000"/>
                <w:sz w:val="16"/>
                <w:szCs w:val="16"/>
              </w:rPr>
            </w:pPr>
            <w:r w:rsidRPr="006B7204">
              <w:rPr>
                <w:color w:val="000000"/>
                <w:sz w:val="16"/>
                <w:szCs w:val="16"/>
              </w:rPr>
              <w:t xml:space="preserve"> Доля населения, получившего жилые помещения и улучшившего жилищные условия в отчетном году, в общей численности населения, стоящего на учете в качестве нуждающегося в жилых помещениях</w:t>
            </w:r>
          </w:p>
        </w:tc>
        <w:tc>
          <w:tcPr>
            <w:tcW w:w="1120" w:type="dxa"/>
            <w:gridSpan w:val="3"/>
          </w:tcPr>
          <w:p w:rsidR="00FD1844" w:rsidRPr="006B7204" w:rsidRDefault="00FD1844" w:rsidP="00B53214">
            <w:pPr>
              <w:ind w:firstLine="0"/>
              <w:jc w:val="center"/>
              <w:rPr>
                <w:color w:val="000000"/>
                <w:sz w:val="16"/>
                <w:szCs w:val="16"/>
              </w:rPr>
            </w:pPr>
            <w:r w:rsidRPr="006B7204">
              <w:rPr>
                <w:color w:val="000000"/>
                <w:sz w:val="16"/>
                <w:szCs w:val="16"/>
              </w:rPr>
              <w:t>%</w:t>
            </w:r>
          </w:p>
        </w:tc>
        <w:tc>
          <w:tcPr>
            <w:tcW w:w="980" w:type="dxa"/>
            <w:gridSpan w:val="2"/>
          </w:tcPr>
          <w:p w:rsidR="00FD1844" w:rsidRPr="001C6A16" w:rsidRDefault="00FD1844" w:rsidP="00B53214">
            <w:pPr>
              <w:pStyle w:val="ConsPlusNormal"/>
              <w:widowControl/>
              <w:ind w:firstLine="0"/>
              <w:jc w:val="center"/>
              <w:rPr>
                <w:rFonts w:ascii="Times New Roman" w:hAnsi="Times New Roman"/>
                <w:sz w:val="16"/>
                <w:szCs w:val="16"/>
              </w:rPr>
            </w:pPr>
            <w:r>
              <w:rPr>
                <w:rFonts w:ascii="Times New Roman" w:hAnsi="Times New Roman"/>
                <w:sz w:val="16"/>
                <w:szCs w:val="16"/>
              </w:rPr>
              <w:t>25.0</w:t>
            </w:r>
          </w:p>
        </w:tc>
        <w:tc>
          <w:tcPr>
            <w:tcW w:w="980" w:type="dxa"/>
          </w:tcPr>
          <w:p w:rsidR="00FD1844" w:rsidRPr="001C6A16" w:rsidRDefault="00FD1844" w:rsidP="00B53214">
            <w:pPr>
              <w:pStyle w:val="ConsPlusNormal"/>
              <w:widowControl/>
              <w:ind w:firstLine="0"/>
              <w:jc w:val="center"/>
              <w:rPr>
                <w:rFonts w:ascii="Times New Roman" w:hAnsi="Times New Roman"/>
                <w:sz w:val="16"/>
                <w:szCs w:val="16"/>
              </w:rPr>
            </w:pPr>
            <w:r w:rsidRPr="001C6A16">
              <w:rPr>
                <w:rFonts w:ascii="Times New Roman" w:hAnsi="Times New Roman"/>
                <w:sz w:val="16"/>
                <w:szCs w:val="16"/>
              </w:rPr>
              <w:t>25.00</w:t>
            </w:r>
          </w:p>
        </w:tc>
        <w:tc>
          <w:tcPr>
            <w:tcW w:w="840" w:type="dxa"/>
          </w:tcPr>
          <w:p w:rsidR="00FD1844" w:rsidRPr="0012241C" w:rsidRDefault="00FD1844" w:rsidP="00B53214">
            <w:pPr>
              <w:pStyle w:val="ConsPlusNormal"/>
              <w:widowControl/>
              <w:ind w:firstLine="0"/>
              <w:jc w:val="center"/>
              <w:rPr>
                <w:rFonts w:ascii="Times New Roman" w:hAnsi="Times New Roman"/>
                <w:b/>
                <w:sz w:val="16"/>
                <w:szCs w:val="16"/>
              </w:rPr>
            </w:pPr>
          </w:p>
        </w:tc>
        <w:tc>
          <w:tcPr>
            <w:tcW w:w="980" w:type="dxa"/>
          </w:tcPr>
          <w:p w:rsidR="00FD1844" w:rsidRPr="001F7762" w:rsidRDefault="00FD1844" w:rsidP="00B53214">
            <w:pPr>
              <w:pStyle w:val="ConsPlusNormal"/>
              <w:widowControl/>
              <w:ind w:firstLine="0"/>
              <w:jc w:val="center"/>
              <w:rPr>
                <w:rFonts w:ascii="Times New Roman" w:hAnsi="Times New Roman"/>
                <w:bCs/>
                <w:sz w:val="16"/>
                <w:szCs w:val="16"/>
              </w:rPr>
            </w:pPr>
            <w:r w:rsidRPr="001F7762">
              <w:rPr>
                <w:rFonts w:ascii="Times New Roman" w:hAnsi="Times New Roman"/>
                <w:bCs/>
                <w:sz w:val="16"/>
                <w:szCs w:val="16"/>
              </w:rPr>
              <w:t>100</w:t>
            </w:r>
          </w:p>
        </w:tc>
      </w:tr>
      <w:tr w:rsidR="00FD1844" w:rsidTr="00384489">
        <w:tc>
          <w:tcPr>
            <w:tcW w:w="560" w:type="dxa"/>
            <w:gridSpan w:val="2"/>
          </w:tcPr>
          <w:p w:rsidR="00FD1844" w:rsidRDefault="00FD1844" w:rsidP="00B53214">
            <w:pPr>
              <w:ind w:firstLine="0"/>
              <w:rPr>
                <w:color w:val="000000"/>
                <w:sz w:val="16"/>
                <w:szCs w:val="16"/>
              </w:rPr>
            </w:pPr>
          </w:p>
        </w:tc>
        <w:tc>
          <w:tcPr>
            <w:tcW w:w="10360" w:type="dxa"/>
            <w:gridSpan w:val="11"/>
          </w:tcPr>
          <w:p w:rsidR="00FD1844" w:rsidRPr="001F7762" w:rsidRDefault="00FD1844" w:rsidP="00B53214">
            <w:pPr>
              <w:pStyle w:val="ConsPlusNormal"/>
              <w:widowControl/>
              <w:ind w:firstLine="0"/>
              <w:jc w:val="center"/>
              <w:rPr>
                <w:rFonts w:ascii="Times New Roman" w:hAnsi="Times New Roman"/>
                <w:bCs/>
                <w:sz w:val="16"/>
                <w:szCs w:val="16"/>
              </w:rPr>
            </w:pPr>
            <w:r w:rsidRPr="001F7762">
              <w:rPr>
                <w:rFonts w:ascii="Times New Roman" w:hAnsi="Times New Roman"/>
                <w:bCs/>
                <w:sz w:val="16"/>
                <w:szCs w:val="16"/>
              </w:rPr>
              <w:t>Организация муниципального управления</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31.</w:t>
            </w:r>
          </w:p>
        </w:tc>
        <w:tc>
          <w:tcPr>
            <w:tcW w:w="5460" w:type="dxa"/>
            <w:gridSpan w:val="3"/>
          </w:tcPr>
          <w:p w:rsidR="00FD1844" w:rsidRDefault="00FD1844" w:rsidP="00B53214">
            <w:pPr>
              <w:ind w:firstLine="0"/>
              <w:rPr>
                <w:color w:val="000000"/>
                <w:sz w:val="16"/>
                <w:szCs w:val="16"/>
              </w:rPr>
            </w:pPr>
            <w:r w:rsidRPr="006B7204">
              <w:rPr>
                <w:color w:val="000000"/>
                <w:sz w:val="16"/>
                <w:szCs w:val="16"/>
              </w:rPr>
              <w:t xml:space="preserve">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FD1844" w:rsidRPr="006B7204" w:rsidRDefault="00FD1844" w:rsidP="00B53214">
            <w:pPr>
              <w:ind w:firstLine="0"/>
              <w:rPr>
                <w:color w:val="000000"/>
                <w:sz w:val="16"/>
                <w:szCs w:val="16"/>
              </w:rPr>
            </w:pPr>
          </w:p>
        </w:tc>
        <w:tc>
          <w:tcPr>
            <w:tcW w:w="1120" w:type="dxa"/>
            <w:gridSpan w:val="3"/>
          </w:tcPr>
          <w:p w:rsidR="00FD1844" w:rsidRPr="006B7204" w:rsidRDefault="00FD1844" w:rsidP="00B53214">
            <w:pPr>
              <w:ind w:firstLine="0"/>
              <w:jc w:val="center"/>
              <w:rPr>
                <w:color w:val="000000"/>
                <w:sz w:val="16"/>
                <w:szCs w:val="16"/>
              </w:rPr>
            </w:pPr>
            <w:r w:rsidRPr="006B7204">
              <w:rPr>
                <w:color w:val="000000"/>
                <w:sz w:val="16"/>
                <w:szCs w:val="16"/>
              </w:rPr>
              <w:t>%</w:t>
            </w:r>
          </w:p>
        </w:tc>
        <w:tc>
          <w:tcPr>
            <w:tcW w:w="980" w:type="dxa"/>
            <w:gridSpan w:val="2"/>
          </w:tcPr>
          <w:p w:rsidR="00FD1844" w:rsidRPr="001C6A16" w:rsidRDefault="00FD1844" w:rsidP="00B53214">
            <w:pPr>
              <w:pStyle w:val="ConsPlusNormal"/>
              <w:widowControl/>
              <w:ind w:firstLine="0"/>
              <w:jc w:val="center"/>
              <w:rPr>
                <w:rFonts w:ascii="Times New Roman" w:hAnsi="Times New Roman"/>
                <w:sz w:val="16"/>
                <w:szCs w:val="16"/>
              </w:rPr>
            </w:pPr>
            <w:r>
              <w:rPr>
                <w:rFonts w:ascii="Times New Roman" w:hAnsi="Times New Roman"/>
                <w:sz w:val="16"/>
                <w:szCs w:val="16"/>
              </w:rPr>
              <w:t>77.2</w:t>
            </w:r>
          </w:p>
        </w:tc>
        <w:tc>
          <w:tcPr>
            <w:tcW w:w="980" w:type="dxa"/>
          </w:tcPr>
          <w:p w:rsidR="00FD1844" w:rsidRPr="001C6A16" w:rsidRDefault="00FD1844" w:rsidP="00B53214">
            <w:pPr>
              <w:pStyle w:val="ConsPlusNormal"/>
              <w:widowControl/>
              <w:ind w:firstLine="0"/>
              <w:jc w:val="center"/>
              <w:rPr>
                <w:rFonts w:ascii="Times New Roman" w:hAnsi="Times New Roman"/>
                <w:sz w:val="16"/>
                <w:szCs w:val="16"/>
              </w:rPr>
            </w:pPr>
            <w:r w:rsidRPr="001C6A16">
              <w:rPr>
                <w:rFonts w:ascii="Times New Roman" w:hAnsi="Times New Roman"/>
                <w:sz w:val="16"/>
                <w:szCs w:val="16"/>
              </w:rPr>
              <w:t>56.20</w:t>
            </w:r>
          </w:p>
        </w:tc>
        <w:tc>
          <w:tcPr>
            <w:tcW w:w="840" w:type="dxa"/>
          </w:tcPr>
          <w:p w:rsidR="00FD1844" w:rsidRPr="0012241C" w:rsidRDefault="00FD1844" w:rsidP="00B53214">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FD1844" w:rsidRPr="001F7762"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72.</w:t>
            </w:r>
            <w:r w:rsidRPr="001F7762">
              <w:rPr>
                <w:rFonts w:ascii="Times New Roman" w:hAnsi="Times New Roman"/>
                <w:bCs/>
                <w:sz w:val="16"/>
                <w:szCs w:val="16"/>
              </w:rPr>
              <w:t>8</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32.</w:t>
            </w:r>
          </w:p>
        </w:tc>
        <w:tc>
          <w:tcPr>
            <w:tcW w:w="5460" w:type="dxa"/>
            <w:gridSpan w:val="3"/>
          </w:tcPr>
          <w:p w:rsidR="00FD1844" w:rsidRPr="001E05E4" w:rsidRDefault="00FD1844" w:rsidP="00B53214">
            <w:pPr>
              <w:ind w:firstLine="0"/>
              <w:rPr>
                <w:color w:val="000000"/>
                <w:sz w:val="16"/>
                <w:szCs w:val="16"/>
              </w:rPr>
            </w:pPr>
            <w:r w:rsidRPr="001E05E4">
              <w:rPr>
                <w:color w:val="000000"/>
                <w:sz w:val="16"/>
                <w:szCs w:val="16"/>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20" w:type="dxa"/>
            <w:gridSpan w:val="3"/>
          </w:tcPr>
          <w:p w:rsidR="00FD1844" w:rsidRPr="001E05E4" w:rsidRDefault="00FD1844" w:rsidP="00B53214">
            <w:pPr>
              <w:ind w:firstLine="0"/>
              <w:jc w:val="center"/>
              <w:rPr>
                <w:color w:val="000000"/>
                <w:sz w:val="16"/>
                <w:szCs w:val="16"/>
              </w:rPr>
            </w:pPr>
            <w:r w:rsidRPr="001E05E4">
              <w:rPr>
                <w:color w:val="000000"/>
                <w:sz w:val="16"/>
                <w:szCs w:val="16"/>
              </w:rPr>
              <w:t>%</w:t>
            </w:r>
          </w:p>
        </w:tc>
        <w:tc>
          <w:tcPr>
            <w:tcW w:w="980" w:type="dxa"/>
            <w:gridSpan w:val="2"/>
          </w:tcPr>
          <w:p w:rsidR="00FD1844" w:rsidRPr="001C6A16" w:rsidRDefault="00FD1844" w:rsidP="00B53214">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980" w:type="dxa"/>
          </w:tcPr>
          <w:p w:rsidR="00FD1844" w:rsidRPr="001C6A16" w:rsidRDefault="00FD1844" w:rsidP="00B53214">
            <w:pPr>
              <w:pStyle w:val="ConsPlusNormal"/>
              <w:widowControl/>
              <w:ind w:firstLine="0"/>
              <w:jc w:val="center"/>
              <w:rPr>
                <w:rFonts w:ascii="Times New Roman" w:hAnsi="Times New Roman"/>
                <w:sz w:val="16"/>
                <w:szCs w:val="16"/>
              </w:rPr>
            </w:pPr>
            <w:r w:rsidRPr="001C6A16">
              <w:rPr>
                <w:rFonts w:ascii="Times New Roman" w:hAnsi="Times New Roman"/>
                <w:sz w:val="16"/>
                <w:szCs w:val="16"/>
              </w:rPr>
              <w:t>0.00</w:t>
            </w:r>
          </w:p>
        </w:tc>
        <w:tc>
          <w:tcPr>
            <w:tcW w:w="840" w:type="dxa"/>
          </w:tcPr>
          <w:p w:rsidR="00FD1844" w:rsidRPr="0012241C" w:rsidRDefault="00FD1844" w:rsidP="00B53214">
            <w:pPr>
              <w:pStyle w:val="ConsPlusNormal"/>
              <w:widowControl/>
              <w:ind w:firstLine="0"/>
              <w:jc w:val="center"/>
              <w:rPr>
                <w:rFonts w:ascii="Times New Roman" w:hAnsi="Times New Roman"/>
                <w:b/>
                <w:sz w:val="16"/>
                <w:szCs w:val="16"/>
              </w:rPr>
            </w:pPr>
          </w:p>
        </w:tc>
        <w:tc>
          <w:tcPr>
            <w:tcW w:w="980" w:type="dxa"/>
          </w:tcPr>
          <w:p w:rsidR="00FD1844" w:rsidRPr="001F7762" w:rsidRDefault="00FD1844" w:rsidP="00B53214">
            <w:pPr>
              <w:pStyle w:val="ConsPlusNormal"/>
              <w:widowControl/>
              <w:ind w:firstLine="0"/>
              <w:jc w:val="center"/>
              <w:rPr>
                <w:rFonts w:ascii="Times New Roman" w:hAnsi="Times New Roman"/>
                <w:bCs/>
                <w:sz w:val="16"/>
                <w:szCs w:val="16"/>
              </w:rPr>
            </w:pPr>
            <w:r w:rsidRPr="001F7762">
              <w:rPr>
                <w:rFonts w:ascii="Times New Roman" w:hAnsi="Times New Roman"/>
                <w:bCs/>
                <w:sz w:val="16"/>
                <w:szCs w:val="16"/>
              </w:rPr>
              <w:t>0</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33.</w:t>
            </w:r>
          </w:p>
        </w:tc>
        <w:tc>
          <w:tcPr>
            <w:tcW w:w="5460" w:type="dxa"/>
            <w:gridSpan w:val="3"/>
          </w:tcPr>
          <w:p w:rsidR="00FD1844" w:rsidRPr="001E05E4" w:rsidRDefault="00FD1844" w:rsidP="00B53214">
            <w:pPr>
              <w:ind w:firstLine="0"/>
              <w:rPr>
                <w:color w:val="000000"/>
                <w:sz w:val="16"/>
                <w:szCs w:val="16"/>
              </w:rPr>
            </w:pPr>
            <w:r w:rsidRPr="001E05E4">
              <w:rPr>
                <w:color w:val="000000"/>
                <w:sz w:val="16"/>
                <w:szCs w:val="16"/>
              </w:rPr>
              <w:t xml:space="preserve"> 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120" w:type="dxa"/>
            <w:gridSpan w:val="3"/>
          </w:tcPr>
          <w:p w:rsidR="00FD1844" w:rsidRPr="001E05E4" w:rsidRDefault="00FD1844" w:rsidP="00B53214">
            <w:pPr>
              <w:ind w:firstLine="0"/>
              <w:jc w:val="center"/>
              <w:rPr>
                <w:color w:val="000000"/>
                <w:sz w:val="16"/>
                <w:szCs w:val="16"/>
              </w:rPr>
            </w:pPr>
            <w:r w:rsidRPr="001E05E4">
              <w:rPr>
                <w:color w:val="000000"/>
                <w:sz w:val="16"/>
                <w:szCs w:val="16"/>
              </w:rPr>
              <w:t>тыс. рублей</w:t>
            </w:r>
          </w:p>
        </w:tc>
        <w:tc>
          <w:tcPr>
            <w:tcW w:w="980" w:type="dxa"/>
            <w:gridSpan w:val="2"/>
          </w:tcPr>
          <w:p w:rsidR="00FD1844" w:rsidRPr="001C6A16" w:rsidRDefault="00FD1844" w:rsidP="00B53214">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980" w:type="dxa"/>
          </w:tcPr>
          <w:p w:rsidR="00FD1844" w:rsidRPr="001C6A16" w:rsidRDefault="00FD1844" w:rsidP="00B53214">
            <w:pPr>
              <w:pStyle w:val="ConsPlusNormal"/>
              <w:widowControl/>
              <w:ind w:firstLine="0"/>
              <w:jc w:val="center"/>
              <w:rPr>
                <w:rFonts w:ascii="Times New Roman" w:hAnsi="Times New Roman"/>
                <w:sz w:val="16"/>
                <w:szCs w:val="16"/>
              </w:rPr>
            </w:pPr>
            <w:r w:rsidRPr="001C6A16">
              <w:rPr>
                <w:rFonts w:ascii="Times New Roman" w:hAnsi="Times New Roman"/>
                <w:sz w:val="16"/>
                <w:szCs w:val="16"/>
              </w:rPr>
              <w:t>0.00</w:t>
            </w:r>
          </w:p>
        </w:tc>
        <w:tc>
          <w:tcPr>
            <w:tcW w:w="840" w:type="dxa"/>
          </w:tcPr>
          <w:p w:rsidR="00FD1844" w:rsidRPr="0012241C" w:rsidRDefault="00FD1844" w:rsidP="00B53214">
            <w:pPr>
              <w:pStyle w:val="ConsPlusNormal"/>
              <w:widowControl/>
              <w:ind w:firstLine="0"/>
              <w:jc w:val="center"/>
              <w:rPr>
                <w:rFonts w:ascii="Times New Roman" w:hAnsi="Times New Roman"/>
                <w:b/>
                <w:sz w:val="16"/>
                <w:szCs w:val="16"/>
              </w:rPr>
            </w:pPr>
          </w:p>
        </w:tc>
        <w:tc>
          <w:tcPr>
            <w:tcW w:w="980" w:type="dxa"/>
          </w:tcPr>
          <w:p w:rsidR="00FD1844" w:rsidRPr="001F7762" w:rsidRDefault="00FD1844" w:rsidP="00B53214">
            <w:pPr>
              <w:pStyle w:val="ConsPlusNormal"/>
              <w:widowControl/>
              <w:ind w:firstLine="0"/>
              <w:jc w:val="center"/>
              <w:rPr>
                <w:rFonts w:ascii="Times New Roman" w:hAnsi="Times New Roman"/>
                <w:bCs/>
                <w:sz w:val="16"/>
                <w:szCs w:val="16"/>
              </w:rPr>
            </w:pPr>
            <w:r w:rsidRPr="001F7762">
              <w:rPr>
                <w:rFonts w:ascii="Times New Roman" w:hAnsi="Times New Roman"/>
                <w:bCs/>
                <w:sz w:val="16"/>
                <w:szCs w:val="16"/>
              </w:rPr>
              <w:t>0</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34.</w:t>
            </w:r>
          </w:p>
        </w:tc>
        <w:tc>
          <w:tcPr>
            <w:tcW w:w="5460" w:type="dxa"/>
            <w:gridSpan w:val="3"/>
          </w:tcPr>
          <w:p w:rsidR="00FD1844" w:rsidRPr="001E05E4" w:rsidRDefault="00FD1844" w:rsidP="00B53214">
            <w:pPr>
              <w:ind w:firstLine="0"/>
              <w:rPr>
                <w:color w:val="000000"/>
                <w:sz w:val="16"/>
                <w:szCs w:val="16"/>
              </w:rPr>
            </w:pPr>
            <w:r w:rsidRPr="001E05E4">
              <w:rPr>
                <w:color w:val="000000"/>
                <w:sz w:val="16"/>
                <w:szCs w:val="16"/>
              </w:rPr>
              <w:t xml:space="preserve"> Доля просроченной кредиторской задолженности по оплате труда (включая начисления на оплату труда) муниципальных бюджетных учреждений</w:t>
            </w:r>
          </w:p>
        </w:tc>
        <w:tc>
          <w:tcPr>
            <w:tcW w:w="1120" w:type="dxa"/>
            <w:gridSpan w:val="3"/>
          </w:tcPr>
          <w:p w:rsidR="00FD1844" w:rsidRPr="001E05E4" w:rsidRDefault="00FD1844" w:rsidP="00B53214">
            <w:pPr>
              <w:ind w:firstLine="0"/>
              <w:jc w:val="center"/>
              <w:rPr>
                <w:color w:val="000000"/>
                <w:sz w:val="16"/>
                <w:szCs w:val="16"/>
              </w:rPr>
            </w:pPr>
            <w:r w:rsidRPr="001E05E4">
              <w:rPr>
                <w:color w:val="000000"/>
                <w:sz w:val="16"/>
                <w:szCs w:val="16"/>
              </w:rPr>
              <w:t>%</w:t>
            </w:r>
          </w:p>
        </w:tc>
        <w:tc>
          <w:tcPr>
            <w:tcW w:w="980" w:type="dxa"/>
            <w:gridSpan w:val="2"/>
          </w:tcPr>
          <w:p w:rsidR="00FD1844" w:rsidRPr="001C6A16" w:rsidRDefault="00FD1844" w:rsidP="00B53214">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980" w:type="dxa"/>
          </w:tcPr>
          <w:p w:rsidR="00FD1844" w:rsidRPr="001C6A16" w:rsidRDefault="00FD1844" w:rsidP="00B53214">
            <w:pPr>
              <w:pStyle w:val="ConsPlusNormal"/>
              <w:widowControl/>
              <w:ind w:firstLine="0"/>
              <w:jc w:val="center"/>
              <w:rPr>
                <w:rFonts w:ascii="Times New Roman" w:hAnsi="Times New Roman"/>
                <w:sz w:val="16"/>
                <w:szCs w:val="16"/>
              </w:rPr>
            </w:pPr>
            <w:r w:rsidRPr="001C6A16">
              <w:rPr>
                <w:rFonts w:ascii="Times New Roman" w:hAnsi="Times New Roman"/>
                <w:sz w:val="16"/>
                <w:szCs w:val="16"/>
              </w:rPr>
              <w:t>0.00</w:t>
            </w:r>
          </w:p>
        </w:tc>
        <w:tc>
          <w:tcPr>
            <w:tcW w:w="840" w:type="dxa"/>
          </w:tcPr>
          <w:p w:rsidR="00FD1844" w:rsidRPr="0012241C" w:rsidRDefault="00FD1844" w:rsidP="00B53214">
            <w:pPr>
              <w:pStyle w:val="ConsPlusNormal"/>
              <w:widowControl/>
              <w:ind w:firstLine="0"/>
              <w:jc w:val="center"/>
              <w:rPr>
                <w:rFonts w:ascii="Times New Roman" w:hAnsi="Times New Roman"/>
                <w:b/>
                <w:sz w:val="16"/>
                <w:szCs w:val="16"/>
              </w:rPr>
            </w:pPr>
          </w:p>
        </w:tc>
        <w:tc>
          <w:tcPr>
            <w:tcW w:w="980" w:type="dxa"/>
          </w:tcPr>
          <w:p w:rsidR="00FD1844" w:rsidRPr="001F7762" w:rsidRDefault="00FD1844" w:rsidP="00B53214">
            <w:pPr>
              <w:pStyle w:val="ConsPlusNormal"/>
              <w:widowControl/>
              <w:ind w:firstLine="0"/>
              <w:jc w:val="center"/>
              <w:rPr>
                <w:rFonts w:ascii="Times New Roman" w:hAnsi="Times New Roman"/>
                <w:bCs/>
                <w:sz w:val="16"/>
                <w:szCs w:val="16"/>
              </w:rPr>
            </w:pPr>
            <w:r w:rsidRPr="001F7762">
              <w:rPr>
                <w:rFonts w:ascii="Times New Roman" w:hAnsi="Times New Roman"/>
                <w:bCs/>
                <w:sz w:val="16"/>
                <w:szCs w:val="16"/>
              </w:rPr>
              <w:t>0</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35.</w:t>
            </w:r>
          </w:p>
        </w:tc>
        <w:tc>
          <w:tcPr>
            <w:tcW w:w="5460" w:type="dxa"/>
            <w:gridSpan w:val="3"/>
          </w:tcPr>
          <w:p w:rsidR="00FD1844" w:rsidRPr="001E05E4" w:rsidRDefault="00FD1844" w:rsidP="00B53214">
            <w:pPr>
              <w:ind w:firstLine="0"/>
              <w:rPr>
                <w:color w:val="000000"/>
                <w:sz w:val="16"/>
                <w:szCs w:val="16"/>
              </w:rPr>
            </w:pPr>
            <w:r w:rsidRPr="001E05E4">
              <w:rPr>
                <w:color w:val="000000"/>
                <w:sz w:val="16"/>
                <w:szCs w:val="16"/>
              </w:rPr>
              <w:t xml:space="preserve"> Объем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20" w:type="dxa"/>
            <w:gridSpan w:val="3"/>
          </w:tcPr>
          <w:p w:rsidR="00FD1844" w:rsidRPr="001E05E4" w:rsidRDefault="00FD1844" w:rsidP="00B53214">
            <w:pPr>
              <w:ind w:firstLine="0"/>
              <w:jc w:val="center"/>
              <w:rPr>
                <w:color w:val="000000"/>
                <w:sz w:val="16"/>
                <w:szCs w:val="16"/>
              </w:rPr>
            </w:pPr>
            <w:r w:rsidRPr="001E05E4">
              <w:rPr>
                <w:color w:val="000000"/>
                <w:sz w:val="16"/>
                <w:szCs w:val="16"/>
              </w:rPr>
              <w:t>рублей</w:t>
            </w:r>
          </w:p>
        </w:tc>
        <w:tc>
          <w:tcPr>
            <w:tcW w:w="980" w:type="dxa"/>
            <w:gridSpan w:val="2"/>
          </w:tcPr>
          <w:p w:rsidR="00FD1844" w:rsidRPr="001F7762" w:rsidRDefault="00FD1844" w:rsidP="00B53214">
            <w:pPr>
              <w:pStyle w:val="ConsPlusNormal"/>
              <w:widowControl/>
              <w:ind w:firstLine="0"/>
              <w:jc w:val="center"/>
              <w:rPr>
                <w:rFonts w:ascii="Times New Roman" w:hAnsi="Times New Roman"/>
                <w:b/>
                <w:bCs/>
                <w:sz w:val="16"/>
                <w:szCs w:val="16"/>
              </w:rPr>
            </w:pPr>
            <w:r w:rsidRPr="001F7762">
              <w:rPr>
                <w:rFonts w:ascii="Times New Roman" w:hAnsi="Times New Roman"/>
                <w:b/>
                <w:bCs/>
                <w:sz w:val="16"/>
                <w:szCs w:val="16"/>
              </w:rPr>
              <w:t>1631</w:t>
            </w:r>
            <w:r>
              <w:rPr>
                <w:rFonts w:ascii="Times New Roman" w:hAnsi="Times New Roman"/>
                <w:b/>
                <w:bCs/>
                <w:sz w:val="16"/>
                <w:szCs w:val="16"/>
              </w:rPr>
              <w:t>.</w:t>
            </w:r>
            <w:r w:rsidRPr="001F7762">
              <w:rPr>
                <w:rFonts w:ascii="Times New Roman" w:hAnsi="Times New Roman"/>
                <w:b/>
                <w:bCs/>
                <w:sz w:val="16"/>
                <w:szCs w:val="16"/>
              </w:rPr>
              <w:t>6</w:t>
            </w:r>
          </w:p>
        </w:tc>
        <w:tc>
          <w:tcPr>
            <w:tcW w:w="980" w:type="dxa"/>
          </w:tcPr>
          <w:p w:rsidR="00FD1844" w:rsidRPr="001F7762" w:rsidRDefault="00FD1844" w:rsidP="00B53214">
            <w:pPr>
              <w:pStyle w:val="ConsPlusNormal"/>
              <w:widowControl/>
              <w:ind w:firstLine="0"/>
              <w:jc w:val="center"/>
              <w:rPr>
                <w:rFonts w:ascii="Times New Roman" w:hAnsi="Times New Roman"/>
                <w:b/>
                <w:bCs/>
                <w:sz w:val="16"/>
                <w:szCs w:val="16"/>
              </w:rPr>
            </w:pPr>
            <w:r w:rsidRPr="001F7762">
              <w:rPr>
                <w:rFonts w:ascii="Times New Roman" w:hAnsi="Times New Roman"/>
                <w:b/>
                <w:bCs/>
                <w:sz w:val="16"/>
                <w:szCs w:val="16"/>
              </w:rPr>
              <w:t>1217.40</w:t>
            </w:r>
          </w:p>
        </w:tc>
        <w:tc>
          <w:tcPr>
            <w:tcW w:w="840" w:type="dxa"/>
          </w:tcPr>
          <w:p w:rsidR="00FD1844" w:rsidRPr="001F7762" w:rsidRDefault="00FD1844" w:rsidP="00B53214">
            <w:pPr>
              <w:pStyle w:val="ConsPlusNormal"/>
              <w:widowControl/>
              <w:ind w:firstLine="0"/>
              <w:jc w:val="center"/>
              <w:rPr>
                <w:rFonts w:ascii="Times New Roman" w:hAnsi="Times New Roman"/>
                <w:b/>
                <w:bCs/>
                <w:sz w:val="16"/>
                <w:szCs w:val="16"/>
              </w:rPr>
            </w:pPr>
            <w:r w:rsidRPr="001F7762">
              <w:rPr>
                <w:rFonts w:ascii="Times New Roman" w:hAnsi="Times New Roman"/>
                <w:b/>
                <w:bCs/>
                <w:sz w:val="16"/>
                <w:szCs w:val="16"/>
              </w:rPr>
              <w:t>-</w:t>
            </w:r>
          </w:p>
        </w:tc>
        <w:tc>
          <w:tcPr>
            <w:tcW w:w="980" w:type="dxa"/>
          </w:tcPr>
          <w:p w:rsidR="00FD1844" w:rsidRPr="001F7762" w:rsidRDefault="00FD1844" w:rsidP="00B53214">
            <w:pPr>
              <w:pStyle w:val="ConsPlusNormal"/>
              <w:widowControl/>
              <w:ind w:firstLine="0"/>
              <w:jc w:val="center"/>
              <w:rPr>
                <w:rFonts w:ascii="Times New Roman" w:hAnsi="Times New Roman"/>
                <w:b/>
                <w:bCs/>
                <w:sz w:val="16"/>
                <w:szCs w:val="16"/>
              </w:rPr>
            </w:pPr>
            <w:r>
              <w:rPr>
                <w:rFonts w:ascii="Times New Roman" w:hAnsi="Times New Roman"/>
                <w:b/>
                <w:bCs/>
                <w:sz w:val="16"/>
                <w:szCs w:val="16"/>
              </w:rPr>
              <w:t>74.</w:t>
            </w:r>
            <w:r w:rsidRPr="001F7762">
              <w:rPr>
                <w:rFonts w:ascii="Times New Roman" w:hAnsi="Times New Roman"/>
                <w:b/>
                <w:bCs/>
                <w:sz w:val="16"/>
                <w:szCs w:val="16"/>
              </w:rPr>
              <w:t>6</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36.</w:t>
            </w:r>
          </w:p>
        </w:tc>
        <w:tc>
          <w:tcPr>
            <w:tcW w:w="5460" w:type="dxa"/>
            <w:gridSpan w:val="3"/>
          </w:tcPr>
          <w:p w:rsidR="00FD1844" w:rsidRPr="001E05E4" w:rsidRDefault="00FD1844" w:rsidP="00B53214">
            <w:pPr>
              <w:ind w:firstLine="0"/>
              <w:rPr>
                <w:color w:val="000000"/>
                <w:sz w:val="16"/>
                <w:szCs w:val="16"/>
              </w:rPr>
            </w:pPr>
            <w:r w:rsidRPr="001E05E4">
              <w:rPr>
                <w:color w:val="000000"/>
                <w:sz w:val="16"/>
                <w:szCs w:val="16"/>
              </w:rPr>
              <w:t xml:space="preserve"> Наличие в городском округе (муниципальном районе) утвержденного генерального плана (схемы территориального планирования)</w:t>
            </w:r>
          </w:p>
        </w:tc>
        <w:tc>
          <w:tcPr>
            <w:tcW w:w="1120" w:type="dxa"/>
            <w:gridSpan w:val="3"/>
          </w:tcPr>
          <w:p w:rsidR="00FD1844" w:rsidRPr="001E05E4" w:rsidRDefault="00FD1844" w:rsidP="00B53214">
            <w:pPr>
              <w:ind w:firstLine="0"/>
              <w:jc w:val="center"/>
              <w:rPr>
                <w:color w:val="000000"/>
                <w:sz w:val="16"/>
                <w:szCs w:val="16"/>
              </w:rPr>
            </w:pPr>
            <w:r w:rsidRPr="001E05E4">
              <w:rPr>
                <w:color w:val="000000"/>
                <w:sz w:val="16"/>
                <w:szCs w:val="16"/>
              </w:rPr>
              <w:t>ДА\НЕТ</w:t>
            </w:r>
          </w:p>
        </w:tc>
        <w:tc>
          <w:tcPr>
            <w:tcW w:w="980" w:type="dxa"/>
            <w:gridSpan w:val="2"/>
          </w:tcPr>
          <w:p w:rsidR="00FD1844" w:rsidRPr="001F7762" w:rsidRDefault="00FD1844" w:rsidP="00B53214">
            <w:pPr>
              <w:pStyle w:val="ConsPlusNormal"/>
              <w:widowControl/>
              <w:ind w:firstLine="0"/>
              <w:jc w:val="center"/>
              <w:rPr>
                <w:rFonts w:ascii="Times New Roman" w:hAnsi="Times New Roman"/>
                <w:b/>
                <w:bCs/>
                <w:sz w:val="16"/>
                <w:szCs w:val="16"/>
              </w:rPr>
            </w:pPr>
            <w:r w:rsidRPr="001F7762">
              <w:rPr>
                <w:rFonts w:ascii="Times New Roman" w:hAnsi="Times New Roman"/>
                <w:b/>
                <w:bCs/>
                <w:sz w:val="16"/>
                <w:szCs w:val="16"/>
              </w:rPr>
              <w:t>1.00</w:t>
            </w:r>
          </w:p>
        </w:tc>
        <w:tc>
          <w:tcPr>
            <w:tcW w:w="980" w:type="dxa"/>
          </w:tcPr>
          <w:p w:rsidR="00FD1844" w:rsidRPr="001F7762" w:rsidRDefault="00FD1844" w:rsidP="00B53214">
            <w:pPr>
              <w:pStyle w:val="ConsPlusNormal"/>
              <w:widowControl/>
              <w:ind w:firstLine="0"/>
              <w:jc w:val="center"/>
              <w:rPr>
                <w:rFonts w:ascii="Times New Roman" w:hAnsi="Times New Roman"/>
                <w:b/>
                <w:bCs/>
                <w:sz w:val="16"/>
                <w:szCs w:val="16"/>
              </w:rPr>
            </w:pPr>
            <w:r w:rsidRPr="001F7762">
              <w:rPr>
                <w:rFonts w:ascii="Times New Roman" w:hAnsi="Times New Roman"/>
                <w:b/>
                <w:bCs/>
                <w:sz w:val="16"/>
                <w:szCs w:val="16"/>
              </w:rPr>
              <w:t>1.00</w:t>
            </w:r>
          </w:p>
        </w:tc>
        <w:tc>
          <w:tcPr>
            <w:tcW w:w="840" w:type="dxa"/>
          </w:tcPr>
          <w:p w:rsidR="00FD1844" w:rsidRPr="001F7762" w:rsidRDefault="00FD1844" w:rsidP="00B53214">
            <w:pPr>
              <w:pStyle w:val="ConsPlusNormal"/>
              <w:widowControl/>
              <w:ind w:firstLine="0"/>
              <w:jc w:val="center"/>
              <w:rPr>
                <w:rFonts w:ascii="Times New Roman" w:hAnsi="Times New Roman"/>
                <w:b/>
                <w:bCs/>
                <w:sz w:val="16"/>
                <w:szCs w:val="16"/>
              </w:rPr>
            </w:pPr>
          </w:p>
        </w:tc>
        <w:tc>
          <w:tcPr>
            <w:tcW w:w="980" w:type="dxa"/>
          </w:tcPr>
          <w:p w:rsidR="00FD1844" w:rsidRPr="001F7762" w:rsidRDefault="00FD1844" w:rsidP="00B53214">
            <w:pPr>
              <w:pStyle w:val="ConsPlusNormal"/>
              <w:widowControl/>
              <w:ind w:firstLine="0"/>
              <w:jc w:val="center"/>
              <w:rPr>
                <w:rFonts w:ascii="Times New Roman" w:hAnsi="Times New Roman"/>
                <w:b/>
                <w:bCs/>
                <w:sz w:val="16"/>
                <w:szCs w:val="16"/>
              </w:rPr>
            </w:pPr>
            <w:r w:rsidRPr="001F7762">
              <w:rPr>
                <w:rFonts w:ascii="Times New Roman" w:hAnsi="Times New Roman"/>
                <w:b/>
                <w:bCs/>
                <w:sz w:val="16"/>
                <w:szCs w:val="16"/>
              </w:rPr>
              <w:t>100</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37.</w:t>
            </w:r>
          </w:p>
        </w:tc>
        <w:tc>
          <w:tcPr>
            <w:tcW w:w="5460" w:type="dxa"/>
            <w:gridSpan w:val="3"/>
          </w:tcPr>
          <w:p w:rsidR="00FD1844" w:rsidRPr="001E05E4" w:rsidRDefault="00FD1844" w:rsidP="00B53214">
            <w:pPr>
              <w:ind w:firstLine="0"/>
              <w:rPr>
                <w:color w:val="000000"/>
                <w:sz w:val="16"/>
                <w:szCs w:val="16"/>
              </w:rPr>
            </w:pPr>
            <w:r w:rsidRPr="001E05E4">
              <w:rPr>
                <w:color w:val="000000"/>
                <w:sz w:val="16"/>
                <w:szCs w:val="16"/>
              </w:rPr>
              <w:t xml:space="preserve"> Удовлетворенность населения деятельностью органов местного самоуправления городского округа (муниципального района)</w:t>
            </w:r>
          </w:p>
        </w:tc>
        <w:tc>
          <w:tcPr>
            <w:tcW w:w="1120" w:type="dxa"/>
            <w:gridSpan w:val="3"/>
          </w:tcPr>
          <w:p w:rsidR="00FD1844" w:rsidRPr="001E05E4" w:rsidRDefault="00FD1844" w:rsidP="00B53214">
            <w:pPr>
              <w:ind w:firstLine="0"/>
              <w:jc w:val="center"/>
              <w:rPr>
                <w:color w:val="000000"/>
                <w:sz w:val="16"/>
                <w:szCs w:val="16"/>
              </w:rPr>
            </w:pPr>
            <w:r w:rsidRPr="001E05E4">
              <w:rPr>
                <w:color w:val="000000"/>
                <w:sz w:val="16"/>
                <w:szCs w:val="16"/>
              </w:rPr>
              <w:t>%</w:t>
            </w:r>
          </w:p>
        </w:tc>
        <w:tc>
          <w:tcPr>
            <w:tcW w:w="980" w:type="dxa"/>
            <w:gridSpan w:val="2"/>
          </w:tcPr>
          <w:p w:rsidR="00FD1844" w:rsidRPr="001C6A16" w:rsidRDefault="00FD1844" w:rsidP="00B53214">
            <w:pPr>
              <w:pStyle w:val="ConsPlusNormal"/>
              <w:widowControl/>
              <w:ind w:firstLine="0"/>
              <w:jc w:val="center"/>
              <w:rPr>
                <w:rFonts w:ascii="Times New Roman" w:hAnsi="Times New Roman"/>
                <w:sz w:val="16"/>
                <w:szCs w:val="16"/>
              </w:rPr>
            </w:pPr>
            <w:r>
              <w:rPr>
                <w:rFonts w:ascii="Times New Roman" w:hAnsi="Times New Roman"/>
                <w:sz w:val="16"/>
                <w:szCs w:val="16"/>
              </w:rPr>
              <w:t>44.70</w:t>
            </w:r>
          </w:p>
        </w:tc>
        <w:tc>
          <w:tcPr>
            <w:tcW w:w="980" w:type="dxa"/>
          </w:tcPr>
          <w:p w:rsidR="00FD1844" w:rsidRPr="001C6A16" w:rsidRDefault="00FD1844" w:rsidP="00B53214">
            <w:pPr>
              <w:pStyle w:val="ConsPlusNormal"/>
              <w:widowControl/>
              <w:ind w:firstLine="0"/>
              <w:jc w:val="center"/>
              <w:rPr>
                <w:rFonts w:ascii="Times New Roman" w:hAnsi="Times New Roman"/>
                <w:sz w:val="16"/>
                <w:szCs w:val="16"/>
              </w:rPr>
            </w:pPr>
            <w:r w:rsidRPr="001C6A16">
              <w:rPr>
                <w:rFonts w:ascii="Times New Roman" w:hAnsi="Times New Roman"/>
                <w:sz w:val="16"/>
                <w:szCs w:val="16"/>
              </w:rPr>
              <w:t>44.70</w:t>
            </w:r>
          </w:p>
        </w:tc>
        <w:tc>
          <w:tcPr>
            <w:tcW w:w="840" w:type="dxa"/>
          </w:tcPr>
          <w:p w:rsidR="00FD1844" w:rsidRPr="0012241C" w:rsidRDefault="00FD1844" w:rsidP="00B53214">
            <w:pPr>
              <w:pStyle w:val="ConsPlusNormal"/>
              <w:widowControl/>
              <w:ind w:firstLine="0"/>
              <w:jc w:val="center"/>
              <w:rPr>
                <w:rFonts w:ascii="Times New Roman" w:hAnsi="Times New Roman"/>
                <w:b/>
                <w:sz w:val="16"/>
                <w:szCs w:val="16"/>
              </w:rPr>
            </w:pPr>
          </w:p>
        </w:tc>
        <w:tc>
          <w:tcPr>
            <w:tcW w:w="980" w:type="dxa"/>
          </w:tcPr>
          <w:p w:rsidR="00FD1844" w:rsidRPr="0012241C" w:rsidRDefault="00FD1844" w:rsidP="00B53214">
            <w:pPr>
              <w:pStyle w:val="ConsPlusNormal"/>
              <w:widowControl/>
              <w:ind w:firstLine="0"/>
              <w:jc w:val="center"/>
              <w:rPr>
                <w:rFonts w:ascii="Times New Roman" w:hAnsi="Times New Roman"/>
                <w:b/>
                <w:sz w:val="16"/>
                <w:szCs w:val="16"/>
              </w:rPr>
            </w:pPr>
            <w:r>
              <w:rPr>
                <w:rFonts w:ascii="Times New Roman" w:hAnsi="Times New Roman"/>
                <w:b/>
                <w:sz w:val="16"/>
                <w:szCs w:val="16"/>
              </w:rPr>
              <w:t>100</w:t>
            </w:r>
          </w:p>
        </w:tc>
      </w:tr>
      <w:tr w:rsidR="00FD1844" w:rsidTr="00384489">
        <w:tc>
          <w:tcPr>
            <w:tcW w:w="560" w:type="dxa"/>
            <w:gridSpan w:val="2"/>
          </w:tcPr>
          <w:p w:rsidR="00FD1844" w:rsidRDefault="00FD1844" w:rsidP="00B53214">
            <w:pPr>
              <w:ind w:firstLine="0"/>
              <w:rPr>
                <w:color w:val="000000"/>
                <w:sz w:val="16"/>
                <w:szCs w:val="16"/>
              </w:rPr>
            </w:pPr>
            <w:r>
              <w:rPr>
                <w:color w:val="000000"/>
                <w:sz w:val="16"/>
                <w:szCs w:val="16"/>
              </w:rPr>
              <w:t>38.</w:t>
            </w:r>
          </w:p>
        </w:tc>
        <w:tc>
          <w:tcPr>
            <w:tcW w:w="5460" w:type="dxa"/>
            <w:gridSpan w:val="3"/>
          </w:tcPr>
          <w:p w:rsidR="00FD1844" w:rsidRPr="001E05E4" w:rsidRDefault="00FD1844" w:rsidP="00B53214">
            <w:pPr>
              <w:ind w:firstLine="0"/>
              <w:rPr>
                <w:color w:val="000000"/>
                <w:sz w:val="16"/>
                <w:szCs w:val="16"/>
              </w:rPr>
            </w:pPr>
            <w:r w:rsidRPr="001E05E4">
              <w:rPr>
                <w:color w:val="000000"/>
                <w:sz w:val="16"/>
                <w:szCs w:val="16"/>
              </w:rPr>
              <w:t xml:space="preserve"> Среднегодовая численность постоянного населения</w:t>
            </w:r>
          </w:p>
        </w:tc>
        <w:tc>
          <w:tcPr>
            <w:tcW w:w="1120" w:type="dxa"/>
            <w:gridSpan w:val="3"/>
          </w:tcPr>
          <w:p w:rsidR="00FD1844" w:rsidRPr="001E05E4" w:rsidRDefault="00FD1844" w:rsidP="00B53214">
            <w:pPr>
              <w:ind w:firstLine="0"/>
              <w:jc w:val="center"/>
              <w:rPr>
                <w:color w:val="000000"/>
                <w:sz w:val="16"/>
                <w:szCs w:val="16"/>
              </w:rPr>
            </w:pPr>
            <w:r w:rsidRPr="001E05E4">
              <w:rPr>
                <w:color w:val="000000"/>
                <w:sz w:val="16"/>
                <w:szCs w:val="16"/>
              </w:rPr>
              <w:t>тыс. чел</w:t>
            </w:r>
          </w:p>
        </w:tc>
        <w:tc>
          <w:tcPr>
            <w:tcW w:w="980" w:type="dxa"/>
            <w:gridSpan w:val="2"/>
          </w:tcPr>
          <w:p w:rsidR="00FD1844" w:rsidRPr="001C6A16" w:rsidRDefault="00FD1844" w:rsidP="00B53214">
            <w:pPr>
              <w:pStyle w:val="ConsPlusNormal"/>
              <w:widowControl/>
              <w:ind w:firstLine="0"/>
              <w:jc w:val="center"/>
              <w:rPr>
                <w:rFonts w:ascii="Times New Roman" w:hAnsi="Times New Roman"/>
                <w:sz w:val="16"/>
                <w:szCs w:val="16"/>
              </w:rPr>
            </w:pPr>
            <w:r>
              <w:rPr>
                <w:rFonts w:ascii="Times New Roman" w:hAnsi="Times New Roman"/>
                <w:sz w:val="16"/>
                <w:szCs w:val="16"/>
              </w:rPr>
              <w:t>36.8</w:t>
            </w:r>
          </w:p>
        </w:tc>
        <w:tc>
          <w:tcPr>
            <w:tcW w:w="980" w:type="dxa"/>
          </w:tcPr>
          <w:p w:rsidR="00FD1844" w:rsidRPr="001C6A16" w:rsidRDefault="00FD1844" w:rsidP="00B53214">
            <w:pPr>
              <w:pStyle w:val="ConsPlusNormal"/>
              <w:widowControl/>
              <w:ind w:firstLine="0"/>
              <w:jc w:val="center"/>
              <w:rPr>
                <w:rFonts w:ascii="Times New Roman" w:hAnsi="Times New Roman"/>
                <w:sz w:val="16"/>
                <w:szCs w:val="16"/>
              </w:rPr>
            </w:pPr>
            <w:r w:rsidRPr="001C6A16">
              <w:rPr>
                <w:rFonts w:ascii="Times New Roman" w:hAnsi="Times New Roman"/>
                <w:sz w:val="16"/>
                <w:szCs w:val="16"/>
              </w:rPr>
              <w:t>36.60</w:t>
            </w:r>
          </w:p>
        </w:tc>
        <w:tc>
          <w:tcPr>
            <w:tcW w:w="840" w:type="dxa"/>
          </w:tcPr>
          <w:p w:rsidR="00FD1844" w:rsidRPr="0012241C" w:rsidRDefault="00FD1844" w:rsidP="00B53214">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FD1844" w:rsidRPr="0012241C" w:rsidRDefault="00FD1844" w:rsidP="00B53214">
            <w:pPr>
              <w:pStyle w:val="ConsPlusNormal"/>
              <w:widowControl/>
              <w:ind w:firstLine="0"/>
              <w:jc w:val="center"/>
              <w:rPr>
                <w:rFonts w:ascii="Times New Roman" w:hAnsi="Times New Roman"/>
                <w:b/>
                <w:sz w:val="16"/>
                <w:szCs w:val="16"/>
              </w:rPr>
            </w:pPr>
            <w:r>
              <w:rPr>
                <w:rFonts w:ascii="Times New Roman" w:hAnsi="Times New Roman"/>
                <w:b/>
                <w:sz w:val="16"/>
                <w:szCs w:val="16"/>
              </w:rPr>
              <w:t>99</w:t>
            </w:r>
          </w:p>
        </w:tc>
      </w:tr>
      <w:tr w:rsidR="00FD1844" w:rsidRPr="001E05E4" w:rsidTr="00384489">
        <w:tc>
          <w:tcPr>
            <w:tcW w:w="560" w:type="dxa"/>
            <w:gridSpan w:val="2"/>
          </w:tcPr>
          <w:p w:rsidR="00FD1844" w:rsidRDefault="00FD1844" w:rsidP="00B53214">
            <w:pPr>
              <w:ind w:firstLine="0"/>
              <w:rPr>
                <w:color w:val="000000"/>
                <w:sz w:val="16"/>
                <w:szCs w:val="16"/>
              </w:rPr>
            </w:pPr>
          </w:p>
        </w:tc>
        <w:tc>
          <w:tcPr>
            <w:tcW w:w="10360" w:type="dxa"/>
            <w:gridSpan w:val="11"/>
          </w:tcPr>
          <w:p w:rsidR="00FD1844" w:rsidRPr="001C6A16" w:rsidRDefault="00FD1844" w:rsidP="00B53214">
            <w:pPr>
              <w:pStyle w:val="ConsPlusNormal"/>
              <w:widowControl/>
              <w:ind w:firstLine="0"/>
              <w:jc w:val="center"/>
              <w:rPr>
                <w:rFonts w:ascii="Times New Roman" w:hAnsi="Times New Roman"/>
                <w:sz w:val="16"/>
                <w:szCs w:val="16"/>
              </w:rPr>
            </w:pPr>
            <w:r w:rsidRPr="001C6A16">
              <w:rPr>
                <w:rFonts w:ascii="Times New Roman" w:hAnsi="Times New Roman"/>
                <w:color w:val="000000"/>
                <w:sz w:val="16"/>
                <w:szCs w:val="16"/>
              </w:rPr>
              <w:t xml:space="preserve">Энергосбережение и повышение энергетической эффективности </w:t>
            </w:r>
          </w:p>
        </w:tc>
      </w:tr>
      <w:tr w:rsidR="00FD1844" w:rsidTr="008F6778">
        <w:tc>
          <w:tcPr>
            <w:tcW w:w="560" w:type="dxa"/>
            <w:gridSpan w:val="2"/>
          </w:tcPr>
          <w:p w:rsidR="00FD1844" w:rsidRDefault="00FD1844" w:rsidP="00B53214">
            <w:pPr>
              <w:ind w:firstLine="0"/>
              <w:rPr>
                <w:color w:val="000000"/>
                <w:sz w:val="16"/>
                <w:szCs w:val="16"/>
              </w:rPr>
            </w:pPr>
            <w:r>
              <w:rPr>
                <w:color w:val="000000"/>
                <w:sz w:val="16"/>
                <w:szCs w:val="16"/>
              </w:rPr>
              <w:t>39.</w:t>
            </w:r>
          </w:p>
        </w:tc>
        <w:tc>
          <w:tcPr>
            <w:tcW w:w="5394" w:type="dxa"/>
            <w:gridSpan w:val="2"/>
          </w:tcPr>
          <w:p w:rsidR="00FD1844" w:rsidRPr="001E05E4" w:rsidRDefault="00FD1844" w:rsidP="00B53214">
            <w:pPr>
              <w:ind w:firstLine="0"/>
              <w:rPr>
                <w:color w:val="000000"/>
                <w:sz w:val="16"/>
                <w:szCs w:val="16"/>
              </w:rPr>
            </w:pPr>
            <w:r w:rsidRPr="001E05E4">
              <w:rPr>
                <w:color w:val="000000"/>
                <w:sz w:val="16"/>
                <w:szCs w:val="16"/>
              </w:rPr>
              <w:t xml:space="preserve"> Удельная величина потребления энергетических ресурсов в многоквартирных домах.</w:t>
            </w:r>
          </w:p>
        </w:tc>
        <w:tc>
          <w:tcPr>
            <w:tcW w:w="1134" w:type="dxa"/>
            <w:gridSpan w:val="3"/>
          </w:tcPr>
          <w:p w:rsidR="00FD1844" w:rsidRPr="001E05E4" w:rsidRDefault="00FD1844" w:rsidP="00B53214">
            <w:pPr>
              <w:ind w:firstLine="0"/>
              <w:jc w:val="center"/>
              <w:rPr>
                <w:color w:val="000000"/>
                <w:sz w:val="16"/>
                <w:szCs w:val="16"/>
              </w:rPr>
            </w:pPr>
            <w:r w:rsidRPr="001E05E4">
              <w:rPr>
                <w:color w:val="000000"/>
                <w:sz w:val="16"/>
                <w:szCs w:val="16"/>
              </w:rPr>
              <w:t> </w:t>
            </w:r>
          </w:p>
        </w:tc>
        <w:tc>
          <w:tcPr>
            <w:tcW w:w="992" w:type="dxa"/>
            <w:gridSpan w:val="2"/>
          </w:tcPr>
          <w:p w:rsidR="00FD1844" w:rsidRPr="0012241C" w:rsidRDefault="00FD1844" w:rsidP="00B53214">
            <w:pPr>
              <w:pStyle w:val="ConsPlusNormal"/>
              <w:widowControl/>
              <w:ind w:firstLine="0"/>
              <w:jc w:val="center"/>
              <w:rPr>
                <w:rFonts w:ascii="Times New Roman" w:hAnsi="Times New Roman"/>
                <w:b/>
                <w:sz w:val="16"/>
                <w:szCs w:val="16"/>
              </w:rPr>
            </w:pPr>
          </w:p>
        </w:tc>
        <w:tc>
          <w:tcPr>
            <w:tcW w:w="1020" w:type="dxa"/>
            <w:gridSpan w:val="2"/>
          </w:tcPr>
          <w:p w:rsidR="00FD1844" w:rsidRPr="001C6A16" w:rsidRDefault="00FD1844" w:rsidP="00B53214">
            <w:pPr>
              <w:pStyle w:val="ConsPlusNormal"/>
              <w:widowControl/>
              <w:ind w:firstLine="0"/>
              <w:jc w:val="center"/>
              <w:rPr>
                <w:rFonts w:ascii="Times New Roman" w:hAnsi="Times New Roman"/>
                <w:sz w:val="16"/>
                <w:szCs w:val="16"/>
              </w:rPr>
            </w:pPr>
          </w:p>
        </w:tc>
        <w:tc>
          <w:tcPr>
            <w:tcW w:w="840" w:type="dxa"/>
          </w:tcPr>
          <w:p w:rsidR="00FD1844" w:rsidRPr="0012241C" w:rsidRDefault="00FD1844" w:rsidP="00B53214">
            <w:pPr>
              <w:pStyle w:val="ConsPlusNormal"/>
              <w:widowControl/>
              <w:ind w:firstLine="0"/>
              <w:jc w:val="center"/>
              <w:rPr>
                <w:rFonts w:ascii="Times New Roman" w:hAnsi="Times New Roman"/>
                <w:b/>
                <w:sz w:val="16"/>
                <w:szCs w:val="16"/>
              </w:rPr>
            </w:pPr>
          </w:p>
        </w:tc>
        <w:tc>
          <w:tcPr>
            <w:tcW w:w="980" w:type="dxa"/>
          </w:tcPr>
          <w:p w:rsidR="00FD1844" w:rsidRPr="0012241C" w:rsidRDefault="00FD1844" w:rsidP="00B53214">
            <w:pPr>
              <w:pStyle w:val="ConsPlusNormal"/>
              <w:widowControl/>
              <w:ind w:firstLine="0"/>
              <w:jc w:val="center"/>
              <w:rPr>
                <w:rFonts w:ascii="Times New Roman" w:hAnsi="Times New Roman"/>
                <w:b/>
                <w:sz w:val="16"/>
                <w:szCs w:val="16"/>
              </w:rPr>
            </w:pPr>
          </w:p>
        </w:tc>
      </w:tr>
      <w:tr w:rsidR="00FD1844" w:rsidTr="008F6778">
        <w:tc>
          <w:tcPr>
            <w:tcW w:w="560" w:type="dxa"/>
            <w:gridSpan w:val="2"/>
          </w:tcPr>
          <w:p w:rsidR="00FD1844" w:rsidRDefault="00FD1844" w:rsidP="00B53214">
            <w:pPr>
              <w:ind w:firstLine="0"/>
              <w:rPr>
                <w:color w:val="000000"/>
                <w:sz w:val="16"/>
                <w:szCs w:val="16"/>
              </w:rPr>
            </w:pPr>
          </w:p>
        </w:tc>
        <w:tc>
          <w:tcPr>
            <w:tcW w:w="5394" w:type="dxa"/>
            <w:gridSpan w:val="2"/>
          </w:tcPr>
          <w:p w:rsidR="00FD1844" w:rsidRPr="001E05E4" w:rsidRDefault="00FD1844" w:rsidP="00B53214">
            <w:pPr>
              <w:ind w:firstLine="0"/>
              <w:rPr>
                <w:color w:val="000000"/>
                <w:sz w:val="16"/>
                <w:szCs w:val="16"/>
              </w:rPr>
            </w:pPr>
            <w:r w:rsidRPr="001E05E4">
              <w:rPr>
                <w:color w:val="000000"/>
                <w:sz w:val="16"/>
                <w:szCs w:val="16"/>
              </w:rPr>
              <w:t>Удельная величина потребления электрической энергии в многоквартирных домах (на 1 проживающего)</w:t>
            </w:r>
          </w:p>
        </w:tc>
        <w:tc>
          <w:tcPr>
            <w:tcW w:w="1134" w:type="dxa"/>
            <w:gridSpan w:val="3"/>
          </w:tcPr>
          <w:p w:rsidR="00FD1844" w:rsidRPr="001E05E4" w:rsidRDefault="00FD1844" w:rsidP="00B53214">
            <w:pPr>
              <w:ind w:firstLine="0"/>
              <w:jc w:val="center"/>
              <w:rPr>
                <w:color w:val="000000"/>
                <w:sz w:val="16"/>
                <w:szCs w:val="16"/>
              </w:rPr>
            </w:pPr>
            <w:r w:rsidRPr="001E05E4">
              <w:rPr>
                <w:color w:val="000000"/>
                <w:sz w:val="16"/>
                <w:szCs w:val="16"/>
              </w:rPr>
              <w:t>кВт.ч</w:t>
            </w:r>
          </w:p>
        </w:tc>
        <w:tc>
          <w:tcPr>
            <w:tcW w:w="992"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634</w:t>
            </w:r>
          </w:p>
        </w:tc>
        <w:tc>
          <w:tcPr>
            <w:tcW w:w="1020"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621.00</w:t>
            </w:r>
          </w:p>
        </w:tc>
        <w:tc>
          <w:tcPr>
            <w:tcW w:w="840" w:type="dxa"/>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w:t>
            </w:r>
          </w:p>
        </w:tc>
        <w:tc>
          <w:tcPr>
            <w:tcW w:w="98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97.</w:t>
            </w:r>
            <w:r w:rsidRPr="002144AC">
              <w:rPr>
                <w:rFonts w:ascii="Times New Roman" w:hAnsi="Times New Roman"/>
                <w:bCs/>
                <w:sz w:val="16"/>
                <w:szCs w:val="16"/>
              </w:rPr>
              <w:t>9</w:t>
            </w:r>
          </w:p>
        </w:tc>
      </w:tr>
      <w:tr w:rsidR="00FD1844" w:rsidTr="008F6778">
        <w:tc>
          <w:tcPr>
            <w:tcW w:w="560" w:type="dxa"/>
            <w:gridSpan w:val="2"/>
          </w:tcPr>
          <w:p w:rsidR="00FD1844" w:rsidRDefault="00FD1844" w:rsidP="00B53214">
            <w:pPr>
              <w:ind w:firstLine="0"/>
              <w:rPr>
                <w:color w:val="000000"/>
                <w:sz w:val="16"/>
                <w:szCs w:val="16"/>
              </w:rPr>
            </w:pPr>
          </w:p>
        </w:tc>
        <w:tc>
          <w:tcPr>
            <w:tcW w:w="5394" w:type="dxa"/>
            <w:gridSpan w:val="2"/>
          </w:tcPr>
          <w:p w:rsidR="00FD1844" w:rsidRPr="001E05E4" w:rsidRDefault="00FD1844" w:rsidP="00B53214">
            <w:pPr>
              <w:ind w:firstLine="0"/>
              <w:rPr>
                <w:color w:val="000000"/>
                <w:sz w:val="16"/>
                <w:szCs w:val="16"/>
              </w:rPr>
            </w:pPr>
            <w:r w:rsidRPr="001E05E4">
              <w:rPr>
                <w:color w:val="000000"/>
                <w:sz w:val="16"/>
                <w:szCs w:val="16"/>
              </w:rPr>
              <w:t>Удельная величина потребления тепловой энергии в многоквартирных домах (на 1 кв.метр общей площади)</w:t>
            </w:r>
          </w:p>
        </w:tc>
        <w:tc>
          <w:tcPr>
            <w:tcW w:w="1134" w:type="dxa"/>
            <w:gridSpan w:val="3"/>
          </w:tcPr>
          <w:p w:rsidR="00FD1844" w:rsidRPr="001E05E4" w:rsidRDefault="00FD1844" w:rsidP="00B53214">
            <w:pPr>
              <w:ind w:firstLine="0"/>
              <w:jc w:val="center"/>
              <w:rPr>
                <w:color w:val="000000"/>
                <w:sz w:val="16"/>
                <w:szCs w:val="16"/>
              </w:rPr>
            </w:pPr>
            <w:r w:rsidRPr="001E05E4">
              <w:rPr>
                <w:color w:val="000000"/>
                <w:sz w:val="16"/>
                <w:szCs w:val="16"/>
              </w:rPr>
              <w:t>Гкал</w:t>
            </w:r>
          </w:p>
        </w:tc>
        <w:tc>
          <w:tcPr>
            <w:tcW w:w="992"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0.18</w:t>
            </w:r>
          </w:p>
        </w:tc>
        <w:tc>
          <w:tcPr>
            <w:tcW w:w="1020"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0.18</w:t>
            </w:r>
          </w:p>
        </w:tc>
        <w:tc>
          <w:tcPr>
            <w:tcW w:w="840" w:type="dxa"/>
          </w:tcPr>
          <w:p w:rsidR="00FD1844" w:rsidRPr="002144AC"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100</w:t>
            </w:r>
          </w:p>
        </w:tc>
      </w:tr>
      <w:tr w:rsidR="00FD1844" w:rsidTr="008F6778">
        <w:tc>
          <w:tcPr>
            <w:tcW w:w="560" w:type="dxa"/>
            <w:gridSpan w:val="2"/>
          </w:tcPr>
          <w:p w:rsidR="00FD1844" w:rsidRDefault="00FD1844" w:rsidP="00B53214">
            <w:pPr>
              <w:ind w:firstLine="0"/>
              <w:rPr>
                <w:color w:val="000000"/>
                <w:sz w:val="16"/>
                <w:szCs w:val="16"/>
              </w:rPr>
            </w:pPr>
          </w:p>
        </w:tc>
        <w:tc>
          <w:tcPr>
            <w:tcW w:w="5394" w:type="dxa"/>
            <w:gridSpan w:val="2"/>
          </w:tcPr>
          <w:p w:rsidR="00FD1844" w:rsidRPr="001E05E4" w:rsidRDefault="00FD1844" w:rsidP="00B53214">
            <w:pPr>
              <w:ind w:firstLine="0"/>
              <w:rPr>
                <w:color w:val="000000"/>
                <w:sz w:val="16"/>
                <w:szCs w:val="16"/>
              </w:rPr>
            </w:pPr>
            <w:r w:rsidRPr="001E05E4">
              <w:rPr>
                <w:color w:val="000000"/>
                <w:sz w:val="16"/>
                <w:szCs w:val="16"/>
              </w:rPr>
              <w:t>Удельная величина потребления горячей воды в многоквартирных домах (на 1 проживающего)</w:t>
            </w:r>
          </w:p>
        </w:tc>
        <w:tc>
          <w:tcPr>
            <w:tcW w:w="1134" w:type="dxa"/>
            <w:gridSpan w:val="3"/>
          </w:tcPr>
          <w:p w:rsidR="00FD1844" w:rsidRPr="001E05E4" w:rsidRDefault="00FD1844" w:rsidP="00B53214">
            <w:pPr>
              <w:ind w:firstLine="0"/>
              <w:jc w:val="center"/>
              <w:rPr>
                <w:color w:val="000000"/>
                <w:sz w:val="16"/>
                <w:szCs w:val="16"/>
              </w:rPr>
            </w:pPr>
            <w:r w:rsidRPr="001E05E4">
              <w:rPr>
                <w:color w:val="000000"/>
                <w:sz w:val="16"/>
                <w:szCs w:val="16"/>
              </w:rPr>
              <w:t>м3</w:t>
            </w:r>
          </w:p>
        </w:tc>
        <w:tc>
          <w:tcPr>
            <w:tcW w:w="992"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12.4</w:t>
            </w:r>
          </w:p>
        </w:tc>
        <w:tc>
          <w:tcPr>
            <w:tcW w:w="1020"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12.30</w:t>
            </w:r>
          </w:p>
        </w:tc>
        <w:tc>
          <w:tcPr>
            <w:tcW w:w="84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99</w:t>
            </w:r>
          </w:p>
        </w:tc>
      </w:tr>
      <w:tr w:rsidR="00FD1844" w:rsidTr="008F6778">
        <w:tc>
          <w:tcPr>
            <w:tcW w:w="560" w:type="dxa"/>
            <w:gridSpan w:val="2"/>
          </w:tcPr>
          <w:p w:rsidR="00FD1844" w:rsidRDefault="00FD1844" w:rsidP="00B53214">
            <w:pPr>
              <w:ind w:firstLine="0"/>
              <w:rPr>
                <w:color w:val="000000"/>
                <w:sz w:val="16"/>
                <w:szCs w:val="16"/>
              </w:rPr>
            </w:pPr>
          </w:p>
        </w:tc>
        <w:tc>
          <w:tcPr>
            <w:tcW w:w="5394" w:type="dxa"/>
            <w:gridSpan w:val="2"/>
          </w:tcPr>
          <w:p w:rsidR="00FD1844" w:rsidRPr="001E05E4" w:rsidRDefault="00FD1844" w:rsidP="00B53214">
            <w:pPr>
              <w:ind w:firstLine="0"/>
              <w:rPr>
                <w:color w:val="000000"/>
                <w:sz w:val="16"/>
                <w:szCs w:val="16"/>
              </w:rPr>
            </w:pPr>
            <w:r w:rsidRPr="001E05E4">
              <w:rPr>
                <w:color w:val="000000"/>
                <w:sz w:val="16"/>
                <w:szCs w:val="16"/>
              </w:rPr>
              <w:t>Удельная величина потребления холодной воды в многоквартирных домах (на 1 проживающего)</w:t>
            </w:r>
          </w:p>
        </w:tc>
        <w:tc>
          <w:tcPr>
            <w:tcW w:w="1134" w:type="dxa"/>
            <w:gridSpan w:val="3"/>
          </w:tcPr>
          <w:p w:rsidR="00FD1844" w:rsidRPr="001E05E4" w:rsidRDefault="00FD1844" w:rsidP="00B53214">
            <w:pPr>
              <w:ind w:firstLine="0"/>
              <w:jc w:val="center"/>
              <w:rPr>
                <w:color w:val="000000"/>
                <w:sz w:val="16"/>
                <w:szCs w:val="16"/>
              </w:rPr>
            </w:pPr>
            <w:r w:rsidRPr="001E05E4">
              <w:rPr>
                <w:color w:val="000000"/>
                <w:sz w:val="16"/>
                <w:szCs w:val="16"/>
              </w:rPr>
              <w:t>м3</w:t>
            </w:r>
          </w:p>
        </w:tc>
        <w:tc>
          <w:tcPr>
            <w:tcW w:w="992"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38.0</w:t>
            </w:r>
          </w:p>
        </w:tc>
        <w:tc>
          <w:tcPr>
            <w:tcW w:w="1020"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41.30</w:t>
            </w:r>
          </w:p>
        </w:tc>
        <w:tc>
          <w:tcPr>
            <w:tcW w:w="84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108.7</w:t>
            </w:r>
          </w:p>
        </w:tc>
      </w:tr>
      <w:tr w:rsidR="00FD1844" w:rsidTr="008F6778">
        <w:tc>
          <w:tcPr>
            <w:tcW w:w="560" w:type="dxa"/>
            <w:gridSpan w:val="2"/>
          </w:tcPr>
          <w:p w:rsidR="00FD1844" w:rsidRDefault="00FD1844" w:rsidP="00B53214">
            <w:pPr>
              <w:ind w:firstLine="0"/>
              <w:rPr>
                <w:color w:val="000000"/>
                <w:sz w:val="16"/>
                <w:szCs w:val="16"/>
              </w:rPr>
            </w:pPr>
          </w:p>
        </w:tc>
        <w:tc>
          <w:tcPr>
            <w:tcW w:w="5394" w:type="dxa"/>
            <w:gridSpan w:val="2"/>
          </w:tcPr>
          <w:p w:rsidR="00FD1844" w:rsidRPr="001E05E4" w:rsidRDefault="00FD1844" w:rsidP="00B53214">
            <w:pPr>
              <w:ind w:firstLine="0"/>
              <w:rPr>
                <w:color w:val="000000"/>
                <w:sz w:val="16"/>
                <w:szCs w:val="16"/>
              </w:rPr>
            </w:pPr>
            <w:r w:rsidRPr="001E05E4">
              <w:rPr>
                <w:color w:val="000000"/>
                <w:sz w:val="16"/>
                <w:szCs w:val="16"/>
              </w:rPr>
              <w:t>Удельная величина потребления природного газа в многоквартирных домах (на 1 проживающего)</w:t>
            </w:r>
          </w:p>
        </w:tc>
        <w:tc>
          <w:tcPr>
            <w:tcW w:w="1134" w:type="dxa"/>
            <w:gridSpan w:val="3"/>
          </w:tcPr>
          <w:p w:rsidR="00FD1844" w:rsidRPr="001E05E4" w:rsidRDefault="00FD1844" w:rsidP="00B53214">
            <w:pPr>
              <w:ind w:firstLine="0"/>
              <w:jc w:val="center"/>
              <w:rPr>
                <w:color w:val="000000"/>
                <w:sz w:val="16"/>
                <w:szCs w:val="16"/>
              </w:rPr>
            </w:pPr>
            <w:r w:rsidRPr="001E05E4">
              <w:rPr>
                <w:color w:val="000000"/>
                <w:sz w:val="16"/>
                <w:szCs w:val="16"/>
              </w:rPr>
              <w:t>м3</w:t>
            </w:r>
          </w:p>
        </w:tc>
        <w:tc>
          <w:tcPr>
            <w:tcW w:w="992"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502.00</w:t>
            </w:r>
          </w:p>
        </w:tc>
        <w:tc>
          <w:tcPr>
            <w:tcW w:w="1020"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495.00</w:t>
            </w:r>
          </w:p>
        </w:tc>
        <w:tc>
          <w:tcPr>
            <w:tcW w:w="84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98.6</w:t>
            </w:r>
          </w:p>
        </w:tc>
      </w:tr>
      <w:tr w:rsidR="00FD1844" w:rsidTr="008F6778">
        <w:tc>
          <w:tcPr>
            <w:tcW w:w="560" w:type="dxa"/>
            <w:gridSpan w:val="2"/>
          </w:tcPr>
          <w:p w:rsidR="00FD1844" w:rsidRDefault="00FD1844" w:rsidP="00B53214">
            <w:pPr>
              <w:ind w:firstLine="0"/>
              <w:rPr>
                <w:color w:val="000000"/>
                <w:sz w:val="16"/>
                <w:szCs w:val="16"/>
              </w:rPr>
            </w:pPr>
            <w:r>
              <w:rPr>
                <w:color w:val="000000"/>
                <w:sz w:val="16"/>
                <w:szCs w:val="16"/>
              </w:rPr>
              <w:t>40.</w:t>
            </w:r>
          </w:p>
        </w:tc>
        <w:tc>
          <w:tcPr>
            <w:tcW w:w="5394" w:type="dxa"/>
            <w:gridSpan w:val="2"/>
          </w:tcPr>
          <w:p w:rsidR="00FD1844" w:rsidRDefault="00FD1844" w:rsidP="00B53214">
            <w:pPr>
              <w:ind w:firstLine="0"/>
              <w:rPr>
                <w:color w:val="000000"/>
                <w:sz w:val="16"/>
                <w:szCs w:val="16"/>
              </w:rPr>
            </w:pPr>
            <w:r w:rsidRPr="001E05E4">
              <w:rPr>
                <w:color w:val="000000"/>
                <w:sz w:val="16"/>
                <w:szCs w:val="16"/>
              </w:rPr>
              <w:t xml:space="preserve"> Удельная величина потребления энергетических ресурсов муниципальными бюджетными учреждениями</w:t>
            </w:r>
          </w:p>
          <w:p w:rsidR="00FD1844" w:rsidRPr="001E05E4" w:rsidRDefault="00FD1844" w:rsidP="00B53214">
            <w:pPr>
              <w:ind w:firstLine="0"/>
              <w:rPr>
                <w:color w:val="000000"/>
                <w:sz w:val="16"/>
                <w:szCs w:val="16"/>
              </w:rPr>
            </w:pPr>
          </w:p>
        </w:tc>
        <w:tc>
          <w:tcPr>
            <w:tcW w:w="1134" w:type="dxa"/>
            <w:gridSpan w:val="3"/>
          </w:tcPr>
          <w:p w:rsidR="00FD1844" w:rsidRPr="001E05E4" w:rsidRDefault="00FD1844" w:rsidP="00B53214">
            <w:pPr>
              <w:ind w:firstLine="0"/>
              <w:jc w:val="center"/>
              <w:rPr>
                <w:color w:val="000000"/>
                <w:sz w:val="16"/>
                <w:szCs w:val="16"/>
              </w:rPr>
            </w:pPr>
            <w:r w:rsidRPr="001E05E4">
              <w:rPr>
                <w:color w:val="000000"/>
                <w:sz w:val="16"/>
                <w:szCs w:val="16"/>
              </w:rPr>
              <w:t> </w:t>
            </w:r>
          </w:p>
        </w:tc>
        <w:tc>
          <w:tcPr>
            <w:tcW w:w="992" w:type="dxa"/>
            <w:gridSpan w:val="2"/>
          </w:tcPr>
          <w:p w:rsidR="00FD1844" w:rsidRPr="002144AC" w:rsidRDefault="00FD1844" w:rsidP="00B53214">
            <w:pPr>
              <w:pStyle w:val="ConsPlusNormal"/>
              <w:widowControl/>
              <w:ind w:firstLine="0"/>
              <w:jc w:val="center"/>
              <w:rPr>
                <w:rFonts w:ascii="Times New Roman" w:hAnsi="Times New Roman"/>
                <w:bCs/>
                <w:sz w:val="16"/>
                <w:szCs w:val="16"/>
              </w:rPr>
            </w:pPr>
          </w:p>
        </w:tc>
        <w:tc>
          <w:tcPr>
            <w:tcW w:w="1020" w:type="dxa"/>
            <w:gridSpan w:val="2"/>
          </w:tcPr>
          <w:p w:rsidR="00FD1844" w:rsidRPr="002144AC" w:rsidRDefault="00FD1844" w:rsidP="00B53214">
            <w:pPr>
              <w:pStyle w:val="ConsPlusNormal"/>
              <w:widowControl/>
              <w:ind w:firstLine="0"/>
              <w:jc w:val="center"/>
              <w:rPr>
                <w:rFonts w:ascii="Times New Roman" w:hAnsi="Times New Roman"/>
                <w:bCs/>
                <w:sz w:val="16"/>
                <w:szCs w:val="16"/>
              </w:rPr>
            </w:pPr>
          </w:p>
        </w:tc>
        <w:tc>
          <w:tcPr>
            <w:tcW w:w="840" w:type="dxa"/>
          </w:tcPr>
          <w:p w:rsidR="00FD1844" w:rsidRPr="002144AC"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2144AC" w:rsidRDefault="00FD1844" w:rsidP="00B53214">
            <w:pPr>
              <w:pStyle w:val="ConsPlusNormal"/>
              <w:widowControl/>
              <w:ind w:firstLine="0"/>
              <w:jc w:val="center"/>
              <w:rPr>
                <w:rFonts w:ascii="Times New Roman" w:hAnsi="Times New Roman"/>
                <w:bCs/>
                <w:sz w:val="16"/>
                <w:szCs w:val="16"/>
              </w:rPr>
            </w:pPr>
          </w:p>
        </w:tc>
      </w:tr>
      <w:tr w:rsidR="00FD1844" w:rsidTr="008F6778">
        <w:tc>
          <w:tcPr>
            <w:tcW w:w="560" w:type="dxa"/>
            <w:gridSpan w:val="2"/>
          </w:tcPr>
          <w:p w:rsidR="00FD1844" w:rsidRDefault="00FD1844" w:rsidP="00B53214">
            <w:pPr>
              <w:ind w:firstLine="0"/>
              <w:rPr>
                <w:color w:val="000000"/>
                <w:sz w:val="16"/>
                <w:szCs w:val="16"/>
              </w:rPr>
            </w:pPr>
          </w:p>
        </w:tc>
        <w:tc>
          <w:tcPr>
            <w:tcW w:w="5394" w:type="dxa"/>
            <w:gridSpan w:val="2"/>
          </w:tcPr>
          <w:p w:rsidR="00FD1844" w:rsidRPr="001E05E4" w:rsidRDefault="00FD1844" w:rsidP="00B53214">
            <w:pPr>
              <w:ind w:firstLine="0"/>
              <w:rPr>
                <w:color w:val="000000"/>
                <w:sz w:val="16"/>
                <w:szCs w:val="16"/>
              </w:rPr>
            </w:pPr>
            <w:r w:rsidRPr="001E05E4">
              <w:rPr>
                <w:color w:val="000000"/>
                <w:sz w:val="16"/>
                <w:szCs w:val="16"/>
              </w:rPr>
              <w:t>Удельная величина потребления электрической энергии муниципальными бюджетными учреждениями (на 1 человека населения)</w:t>
            </w:r>
          </w:p>
        </w:tc>
        <w:tc>
          <w:tcPr>
            <w:tcW w:w="1134" w:type="dxa"/>
            <w:gridSpan w:val="3"/>
          </w:tcPr>
          <w:p w:rsidR="00FD1844" w:rsidRPr="001E05E4" w:rsidRDefault="00FD1844" w:rsidP="00B53214">
            <w:pPr>
              <w:ind w:firstLine="0"/>
              <w:jc w:val="center"/>
              <w:rPr>
                <w:color w:val="000000"/>
                <w:sz w:val="16"/>
                <w:szCs w:val="16"/>
              </w:rPr>
            </w:pPr>
            <w:r w:rsidRPr="001E05E4">
              <w:rPr>
                <w:color w:val="000000"/>
                <w:sz w:val="16"/>
                <w:szCs w:val="16"/>
              </w:rPr>
              <w:t>кВт.ч</w:t>
            </w:r>
          </w:p>
        </w:tc>
        <w:tc>
          <w:tcPr>
            <w:tcW w:w="992"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101.00</w:t>
            </w:r>
          </w:p>
        </w:tc>
        <w:tc>
          <w:tcPr>
            <w:tcW w:w="1020"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103.00</w:t>
            </w:r>
          </w:p>
        </w:tc>
        <w:tc>
          <w:tcPr>
            <w:tcW w:w="84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102</w:t>
            </w:r>
          </w:p>
        </w:tc>
      </w:tr>
      <w:tr w:rsidR="00FD1844" w:rsidTr="008F6778">
        <w:tc>
          <w:tcPr>
            <w:tcW w:w="560" w:type="dxa"/>
            <w:gridSpan w:val="2"/>
          </w:tcPr>
          <w:p w:rsidR="00FD1844" w:rsidRDefault="00FD1844" w:rsidP="00B53214">
            <w:pPr>
              <w:ind w:firstLine="0"/>
              <w:rPr>
                <w:color w:val="000000"/>
                <w:sz w:val="16"/>
                <w:szCs w:val="16"/>
              </w:rPr>
            </w:pPr>
          </w:p>
        </w:tc>
        <w:tc>
          <w:tcPr>
            <w:tcW w:w="5394" w:type="dxa"/>
            <w:gridSpan w:val="2"/>
          </w:tcPr>
          <w:p w:rsidR="00FD1844" w:rsidRDefault="00FD1844" w:rsidP="00B53214">
            <w:pPr>
              <w:ind w:firstLine="0"/>
              <w:rPr>
                <w:color w:val="000000"/>
                <w:sz w:val="16"/>
                <w:szCs w:val="16"/>
              </w:rPr>
            </w:pPr>
            <w:r w:rsidRPr="001E05E4">
              <w:rPr>
                <w:color w:val="000000"/>
                <w:sz w:val="16"/>
                <w:szCs w:val="16"/>
              </w:rPr>
              <w:t>Удельная величина потребления тепловой энергии муниципальными бюджетными учреждениями (на 1 кв.метр общей площади)</w:t>
            </w:r>
          </w:p>
          <w:p w:rsidR="00FD1844" w:rsidRPr="001E05E4" w:rsidRDefault="00FD1844" w:rsidP="00B53214">
            <w:pPr>
              <w:ind w:firstLine="0"/>
              <w:rPr>
                <w:color w:val="000000"/>
                <w:sz w:val="16"/>
                <w:szCs w:val="16"/>
              </w:rPr>
            </w:pPr>
          </w:p>
        </w:tc>
        <w:tc>
          <w:tcPr>
            <w:tcW w:w="1134" w:type="dxa"/>
            <w:gridSpan w:val="3"/>
          </w:tcPr>
          <w:p w:rsidR="00FD1844" w:rsidRPr="001E05E4" w:rsidRDefault="00FD1844" w:rsidP="00B53214">
            <w:pPr>
              <w:ind w:firstLine="0"/>
              <w:jc w:val="center"/>
              <w:rPr>
                <w:color w:val="000000"/>
                <w:sz w:val="16"/>
                <w:szCs w:val="16"/>
              </w:rPr>
            </w:pPr>
            <w:r w:rsidRPr="001E05E4">
              <w:rPr>
                <w:color w:val="000000"/>
                <w:sz w:val="16"/>
                <w:szCs w:val="16"/>
              </w:rPr>
              <w:t>Гкал</w:t>
            </w:r>
          </w:p>
        </w:tc>
        <w:tc>
          <w:tcPr>
            <w:tcW w:w="992"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0.16</w:t>
            </w:r>
          </w:p>
        </w:tc>
        <w:tc>
          <w:tcPr>
            <w:tcW w:w="1020"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0.16</w:t>
            </w:r>
          </w:p>
        </w:tc>
        <w:tc>
          <w:tcPr>
            <w:tcW w:w="840" w:type="dxa"/>
          </w:tcPr>
          <w:p w:rsidR="00FD1844" w:rsidRPr="002144AC"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100</w:t>
            </w:r>
          </w:p>
        </w:tc>
      </w:tr>
      <w:tr w:rsidR="00FD1844" w:rsidTr="008F6778">
        <w:tc>
          <w:tcPr>
            <w:tcW w:w="560" w:type="dxa"/>
            <w:gridSpan w:val="2"/>
          </w:tcPr>
          <w:p w:rsidR="00FD1844" w:rsidRDefault="00FD1844" w:rsidP="00B53214">
            <w:pPr>
              <w:ind w:firstLine="0"/>
              <w:rPr>
                <w:color w:val="000000"/>
                <w:sz w:val="16"/>
                <w:szCs w:val="16"/>
              </w:rPr>
            </w:pPr>
          </w:p>
        </w:tc>
        <w:tc>
          <w:tcPr>
            <w:tcW w:w="5394" w:type="dxa"/>
            <w:gridSpan w:val="2"/>
          </w:tcPr>
          <w:p w:rsidR="00FD1844" w:rsidRDefault="00FD1844" w:rsidP="00B53214">
            <w:pPr>
              <w:ind w:firstLine="0"/>
              <w:rPr>
                <w:color w:val="000000"/>
                <w:sz w:val="16"/>
                <w:szCs w:val="16"/>
              </w:rPr>
            </w:pPr>
            <w:r w:rsidRPr="001E05E4">
              <w:rPr>
                <w:color w:val="000000"/>
                <w:sz w:val="16"/>
                <w:szCs w:val="16"/>
              </w:rPr>
              <w:t>Удельная величина потребления горячей воды муниципальными бюджетными учреждениями (на 1 человека населения)</w:t>
            </w:r>
          </w:p>
          <w:p w:rsidR="00FD1844" w:rsidRPr="001E05E4" w:rsidRDefault="00FD1844" w:rsidP="00B53214">
            <w:pPr>
              <w:ind w:firstLine="0"/>
              <w:rPr>
                <w:color w:val="000000"/>
                <w:sz w:val="16"/>
                <w:szCs w:val="16"/>
              </w:rPr>
            </w:pPr>
          </w:p>
        </w:tc>
        <w:tc>
          <w:tcPr>
            <w:tcW w:w="1134" w:type="dxa"/>
            <w:gridSpan w:val="3"/>
          </w:tcPr>
          <w:p w:rsidR="00FD1844" w:rsidRPr="001E05E4" w:rsidRDefault="00FD1844" w:rsidP="00B53214">
            <w:pPr>
              <w:ind w:firstLine="0"/>
              <w:jc w:val="center"/>
              <w:rPr>
                <w:color w:val="000000"/>
                <w:sz w:val="16"/>
                <w:szCs w:val="16"/>
              </w:rPr>
            </w:pPr>
            <w:r w:rsidRPr="001E05E4">
              <w:rPr>
                <w:color w:val="000000"/>
                <w:sz w:val="16"/>
                <w:szCs w:val="16"/>
              </w:rPr>
              <w:t>м3</w:t>
            </w:r>
          </w:p>
        </w:tc>
        <w:tc>
          <w:tcPr>
            <w:tcW w:w="992"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0.24</w:t>
            </w:r>
          </w:p>
        </w:tc>
        <w:tc>
          <w:tcPr>
            <w:tcW w:w="1020"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0.24</w:t>
            </w:r>
          </w:p>
        </w:tc>
        <w:tc>
          <w:tcPr>
            <w:tcW w:w="840" w:type="dxa"/>
          </w:tcPr>
          <w:p w:rsidR="00FD1844" w:rsidRPr="002144AC"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100</w:t>
            </w:r>
          </w:p>
        </w:tc>
      </w:tr>
      <w:tr w:rsidR="00FD1844" w:rsidTr="008F6778">
        <w:tc>
          <w:tcPr>
            <w:tcW w:w="560" w:type="dxa"/>
            <w:gridSpan w:val="2"/>
          </w:tcPr>
          <w:p w:rsidR="00FD1844" w:rsidRDefault="00FD1844" w:rsidP="00B53214">
            <w:pPr>
              <w:ind w:firstLine="0"/>
              <w:rPr>
                <w:color w:val="000000"/>
                <w:sz w:val="16"/>
                <w:szCs w:val="16"/>
              </w:rPr>
            </w:pPr>
          </w:p>
        </w:tc>
        <w:tc>
          <w:tcPr>
            <w:tcW w:w="5394" w:type="dxa"/>
            <w:gridSpan w:val="2"/>
          </w:tcPr>
          <w:p w:rsidR="00FD1844" w:rsidRPr="001E05E4" w:rsidRDefault="00FD1844" w:rsidP="00B53214">
            <w:pPr>
              <w:ind w:firstLine="0"/>
              <w:rPr>
                <w:color w:val="000000"/>
                <w:sz w:val="16"/>
                <w:szCs w:val="16"/>
              </w:rPr>
            </w:pPr>
            <w:r w:rsidRPr="001E05E4">
              <w:rPr>
                <w:color w:val="000000"/>
                <w:sz w:val="16"/>
                <w:szCs w:val="16"/>
              </w:rPr>
              <w:t>Удельная величина потребления холодной воды муниципальными бюджетными учреждениями (на 1 человека населения)</w:t>
            </w:r>
          </w:p>
        </w:tc>
        <w:tc>
          <w:tcPr>
            <w:tcW w:w="1134" w:type="dxa"/>
            <w:gridSpan w:val="3"/>
          </w:tcPr>
          <w:p w:rsidR="00FD1844" w:rsidRPr="001E05E4" w:rsidRDefault="00FD1844" w:rsidP="00B53214">
            <w:pPr>
              <w:ind w:firstLine="0"/>
              <w:jc w:val="center"/>
              <w:rPr>
                <w:color w:val="000000"/>
                <w:sz w:val="16"/>
                <w:szCs w:val="16"/>
              </w:rPr>
            </w:pPr>
            <w:r w:rsidRPr="001E05E4">
              <w:rPr>
                <w:color w:val="000000"/>
                <w:sz w:val="16"/>
                <w:szCs w:val="16"/>
              </w:rPr>
              <w:t>м3</w:t>
            </w:r>
          </w:p>
        </w:tc>
        <w:tc>
          <w:tcPr>
            <w:tcW w:w="992"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1.1</w:t>
            </w:r>
          </w:p>
        </w:tc>
        <w:tc>
          <w:tcPr>
            <w:tcW w:w="1020"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1.10</w:t>
            </w:r>
          </w:p>
        </w:tc>
        <w:tc>
          <w:tcPr>
            <w:tcW w:w="840" w:type="dxa"/>
          </w:tcPr>
          <w:p w:rsidR="00FD1844" w:rsidRPr="002144AC" w:rsidRDefault="00FD1844" w:rsidP="00B53214">
            <w:pPr>
              <w:pStyle w:val="ConsPlusNormal"/>
              <w:widowControl/>
              <w:ind w:firstLine="0"/>
              <w:jc w:val="center"/>
              <w:rPr>
                <w:rFonts w:ascii="Times New Roman" w:hAnsi="Times New Roman"/>
                <w:bCs/>
                <w:sz w:val="16"/>
                <w:szCs w:val="16"/>
              </w:rPr>
            </w:pPr>
          </w:p>
        </w:tc>
        <w:tc>
          <w:tcPr>
            <w:tcW w:w="98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100</w:t>
            </w:r>
          </w:p>
        </w:tc>
      </w:tr>
      <w:tr w:rsidR="00FD1844" w:rsidTr="008F6778">
        <w:tc>
          <w:tcPr>
            <w:tcW w:w="560" w:type="dxa"/>
            <w:gridSpan w:val="2"/>
          </w:tcPr>
          <w:p w:rsidR="00FD1844" w:rsidRDefault="00FD1844" w:rsidP="00B53214">
            <w:pPr>
              <w:ind w:firstLine="0"/>
              <w:rPr>
                <w:color w:val="000000"/>
                <w:sz w:val="16"/>
                <w:szCs w:val="16"/>
              </w:rPr>
            </w:pPr>
          </w:p>
        </w:tc>
        <w:tc>
          <w:tcPr>
            <w:tcW w:w="5394" w:type="dxa"/>
            <w:gridSpan w:val="2"/>
          </w:tcPr>
          <w:p w:rsidR="00FD1844" w:rsidRPr="001E05E4" w:rsidRDefault="00FD1844" w:rsidP="00B53214">
            <w:pPr>
              <w:ind w:firstLine="0"/>
              <w:rPr>
                <w:color w:val="000000"/>
                <w:sz w:val="16"/>
                <w:szCs w:val="16"/>
              </w:rPr>
            </w:pPr>
            <w:r w:rsidRPr="001E05E4">
              <w:rPr>
                <w:color w:val="000000"/>
                <w:sz w:val="16"/>
                <w:szCs w:val="16"/>
              </w:rPr>
              <w:t>Удельная величина потребления природного газа муниципальными бюджетными учреждениями (на 1 человека населения)</w:t>
            </w:r>
          </w:p>
        </w:tc>
        <w:tc>
          <w:tcPr>
            <w:tcW w:w="1134" w:type="dxa"/>
            <w:gridSpan w:val="3"/>
          </w:tcPr>
          <w:p w:rsidR="00FD1844" w:rsidRPr="001E05E4" w:rsidRDefault="00FD1844" w:rsidP="00B53214">
            <w:pPr>
              <w:ind w:firstLine="0"/>
              <w:jc w:val="center"/>
              <w:rPr>
                <w:color w:val="000000"/>
                <w:sz w:val="16"/>
                <w:szCs w:val="16"/>
              </w:rPr>
            </w:pPr>
            <w:r w:rsidRPr="001E05E4">
              <w:rPr>
                <w:color w:val="000000"/>
                <w:sz w:val="16"/>
                <w:szCs w:val="16"/>
              </w:rPr>
              <w:t>м3</w:t>
            </w:r>
          </w:p>
        </w:tc>
        <w:tc>
          <w:tcPr>
            <w:tcW w:w="992"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14.1</w:t>
            </w:r>
          </w:p>
        </w:tc>
        <w:tc>
          <w:tcPr>
            <w:tcW w:w="1020" w:type="dxa"/>
            <w:gridSpan w:val="2"/>
          </w:tcPr>
          <w:p w:rsidR="00FD1844" w:rsidRPr="002144AC" w:rsidRDefault="00FD1844" w:rsidP="00B53214">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13.00</w:t>
            </w:r>
          </w:p>
        </w:tc>
        <w:tc>
          <w:tcPr>
            <w:tcW w:w="84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FD1844" w:rsidRPr="002144AC" w:rsidRDefault="00FD1844" w:rsidP="00B53214">
            <w:pPr>
              <w:pStyle w:val="ConsPlusNormal"/>
              <w:widowControl/>
              <w:ind w:firstLine="0"/>
              <w:jc w:val="center"/>
              <w:rPr>
                <w:rFonts w:ascii="Times New Roman" w:hAnsi="Times New Roman"/>
                <w:bCs/>
                <w:sz w:val="16"/>
                <w:szCs w:val="16"/>
              </w:rPr>
            </w:pPr>
            <w:r>
              <w:rPr>
                <w:rFonts w:ascii="Times New Roman" w:hAnsi="Times New Roman"/>
                <w:bCs/>
                <w:sz w:val="16"/>
                <w:szCs w:val="16"/>
              </w:rPr>
              <w:t>92.2</w:t>
            </w:r>
          </w:p>
        </w:tc>
      </w:tr>
    </w:tbl>
    <w:p w:rsidR="00FD1844" w:rsidRPr="00A04964" w:rsidRDefault="00FD1844" w:rsidP="002B0630">
      <w:pPr>
        <w:pStyle w:val="ConsPlusNormal"/>
        <w:widowControl/>
        <w:ind w:firstLine="0"/>
        <w:jc w:val="both"/>
        <w:rPr>
          <w:rFonts w:ascii="Times New Roman" w:hAnsi="Times New Roman"/>
          <w:sz w:val="16"/>
          <w:szCs w:val="16"/>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505"/>
        <w:gridCol w:w="23"/>
        <w:gridCol w:w="1134"/>
        <w:gridCol w:w="52"/>
        <w:gridCol w:w="940"/>
        <w:gridCol w:w="1020"/>
        <w:gridCol w:w="840"/>
        <w:gridCol w:w="29"/>
        <w:gridCol w:w="951"/>
      </w:tblGrid>
      <w:tr w:rsidR="00FD1844" w:rsidRPr="00A04964" w:rsidTr="008F6778">
        <w:trPr>
          <w:trHeight w:val="493"/>
        </w:trPr>
        <w:tc>
          <w:tcPr>
            <w:tcW w:w="426" w:type="dxa"/>
            <w:vMerge w:val="restart"/>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 п/п </w:t>
            </w:r>
          </w:p>
        </w:tc>
        <w:tc>
          <w:tcPr>
            <w:tcW w:w="5528" w:type="dxa"/>
            <w:gridSpan w:val="2"/>
            <w:vMerge w:val="restart"/>
            <w:vAlign w:val="center"/>
          </w:tcPr>
          <w:p w:rsidR="00FD1844" w:rsidRPr="0012241C" w:rsidRDefault="00FD1844" w:rsidP="006746C9">
            <w:pPr>
              <w:pStyle w:val="ConsPlusNormal"/>
              <w:widowControl/>
              <w:ind w:firstLine="0"/>
              <w:jc w:val="both"/>
              <w:rPr>
                <w:rStyle w:val="aff1"/>
                <w:rFonts w:cs="Arial"/>
                <w:sz w:val="20"/>
                <w:szCs w:val="20"/>
              </w:rPr>
            </w:pPr>
            <w:r>
              <w:rPr>
                <w:rFonts w:ascii="Times New Roman" w:hAnsi="Times New Roman"/>
                <w:sz w:val="16"/>
                <w:szCs w:val="16"/>
              </w:rPr>
              <w:t>Целевые показатели</w:t>
            </w:r>
            <w:r w:rsidRPr="0012241C">
              <w:rPr>
                <w:rFonts w:ascii="Times New Roman" w:hAnsi="Times New Roman"/>
                <w:sz w:val="16"/>
                <w:szCs w:val="16"/>
              </w:rPr>
              <w:t xml:space="preserve"> в соответствии с Указами Президента РФ от 07  мая 2012 года  № 596, 597, 598, 599, 600, 601, 606 </w:t>
            </w:r>
          </w:p>
        </w:tc>
        <w:tc>
          <w:tcPr>
            <w:tcW w:w="1134" w:type="dxa"/>
            <w:vMerge w:val="restart"/>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Ед.  изм.</w:t>
            </w:r>
          </w:p>
        </w:tc>
        <w:tc>
          <w:tcPr>
            <w:tcW w:w="992" w:type="dxa"/>
            <w:gridSpan w:val="2"/>
            <w:vMerge w:val="restart"/>
            <w:vAlign w:val="center"/>
          </w:tcPr>
          <w:p w:rsidR="00FD1844" w:rsidRDefault="00FD1844" w:rsidP="00373C3E">
            <w:pPr>
              <w:pStyle w:val="ConsPlusNormal"/>
              <w:widowControl/>
              <w:ind w:firstLine="0"/>
              <w:jc w:val="center"/>
              <w:rPr>
                <w:rFonts w:ascii="Times New Roman" w:hAnsi="Times New Roman"/>
                <w:sz w:val="16"/>
                <w:szCs w:val="16"/>
              </w:rPr>
            </w:pPr>
            <w:r>
              <w:rPr>
                <w:rFonts w:ascii="Times New Roman" w:hAnsi="Times New Roman"/>
                <w:sz w:val="16"/>
                <w:szCs w:val="16"/>
              </w:rPr>
              <w:t xml:space="preserve">Плановое </w:t>
            </w:r>
          </w:p>
          <w:p w:rsidR="00FD1844" w:rsidRPr="0012241C" w:rsidRDefault="00FD1844" w:rsidP="00373C3E">
            <w:pPr>
              <w:pStyle w:val="ConsPlusNormal"/>
              <w:widowControl/>
              <w:ind w:firstLine="0"/>
              <w:jc w:val="center"/>
              <w:rPr>
                <w:rFonts w:ascii="Times New Roman" w:hAnsi="Times New Roman"/>
                <w:sz w:val="16"/>
                <w:szCs w:val="16"/>
              </w:rPr>
            </w:pPr>
            <w:r>
              <w:rPr>
                <w:rFonts w:ascii="Times New Roman" w:hAnsi="Times New Roman"/>
                <w:sz w:val="16"/>
                <w:szCs w:val="16"/>
              </w:rPr>
              <w:t xml:space="preserve">значение на 2012 год </w:t>
            </w:r>
          </w:p>
          <w:p w:rsidR="00FD1844" w:rsidRPr="0012241C" w:rsidRDefault="00FD1844" w:rsidP="00373C3E">
            <w:pPr>
              <w:pStyle w:val="ConsPlusNormal"/>
              <w:widowControl/>
              <w:ind w:firstLine="0"/>
              <w:jc w:val="center"/>
              <w:rPr>
                <w:rFonts w:ascii="Times New Roman" w:hAnsi="Times New Roman"/>
                <w:sz w:val="16"/>
                <w:szCs w:val="16"/>
              </w:rPr>
            </w:pPr>
          </w:p>
        </w:tc>
        <w:tc>
          <w:tcPr>
            <w:tcW w:w="1020" w:type="dxa"/>
            <w:vMerge w:val="restart"/>
            <w:vAlign w:val="center"/>
          </w:tcPr>
          <w:p w:rsidR="00FD1844" w:rsidRPr="0012241C" w:rsidRDefault="00FD1844" w:rsidP="00373C3E">
            <w:pPr>
              <w:pStyle w:val="ConsPlusNormal"/>
              <w:widowControl/>
              <w:ind w:firstLine="0"/>
              <w:jc w:val="center"/>
              <w:rPr>
                <w:rFonts w:ascii="Times New Roman" w:hAnsi="Times New Roman"/>
                <w:sz w:val="16"/>
                <w:szCs w:val="16"/>
              </w:rPr>
            </w:pPr>
            <w:r>
              <w:rPr>
                <w:rFonts w:ascii="Times New Roman" w:hAnsi="Times New Roman"/>
                <w:sz w:val="16"/>
                <w:szCs w:val="16"/>
              </w:rPr>
              <w:t xml:space="preserve">Фактическое значение </w:t>
            </w:r>
          </w:p>
          <w:p w:rsidR="00FD1844" w:rsidRPr="0012241C" w:rsidRDefault="00FD1844" w:rsidP="00373C3E">
            <w:pPr>
              <w:pStyle w:val="ConsPlusNormal"/>
              <w:ind w:firstLine="0"/>
              <w:jc w:val="center"/>
              <w:rPr>
                <w:rFonts w:ascii="Times New Roman" w:hAnsi="Times New Roman"/>
                <w:sz w:val="16"/>
                <w:szCs w:val="16"/>
              </w:rPr>
            </w:pPr>
          </w:p>
        </w:tc>
        <w:tc>
          <w:tcPr>
            <w:tcW w:w="1820" w:type="dxa"/>
            <w:gridSpan w:val="3"/>
            <w:vAlign w:val="center"/>
          </w:tcPr>
          <w:p w:rsidR="00FD1844" w:rsidRPr="0012241C" w:rsidRDefault="00FD1844" w:rsidP="00373C3E">
            <w:pPr>
              <w:pStyle w:val="ConsPlusNormal"/>
              <w:widowControl/>
              <w:ind w:left="43" w:hanging="43"/>
              <w:jc w:val="center"/>
              <w:rPr>
                <w:rFonts w:ascii="Times New Roman" w:hAnsi="Times New Roman"/>
                <w:sz w:val="16"/>
                <w:szCs w:val="16"/>
              </w:rPr>
            </w:pPr>
            <w:r>
              <w:rPr>
                <w:rFonts w:ascii="Times New Roman" w:hAnsi="Times New Roman"/>
                <w:sz w:val="16"/>
                <w:szCs w:val="16"/>
              </w:rPr>
              <w:t>Отклонение</w:t>
            </w:r>
          </w:p>
        </w:tc>
      </w:tr>
      <w:tr w:rsidR="00FD1844" w:rsidRPr="00A04964" w:rsidTr="008F6778">
        <w:trPr>
          <w:trHeight w:val="337"/>
        </w:trPr>
        <w:tc>
          <w:tcPr>
            <w:tcW w:w="426" w:type="dxa"/>
            <w:vMerge/>
          </w:tcPr>
          <w:p w:rsidR="00FD1844" w:rsidRPr="0012241C" w:rsidRDefault="00FD1844" w:rsidP="006746C9">
            <w:pPr>
              <w:pStyle w:val="ConsPlusNormal"/>
              <w:widowControl/>
              <w:ind w:firstLine="0"/>
              <w:rPr>
                <w:rFonts w:ascii="Times New Roman" w:hAnsi="Times New Roman"/>
                <w:sz w:val="16"/>
                <w:szCs w:val="16"/>
              </w:rPr>
            </w:pPr>
          </w:p>
        </w:tc>
        <w:tc>
          <w:tcPr>
            <w:tcW w:w="5528" w:type="dxa"/>
            <w:gridSpan w:val="2"/>
            <w:vMerge/>
            <w:vAlign w:val="center"/>
          </w:tcPr>
          <w:p w:rsidR="00FD1844" w:rsidRPr="0012241C" w:rsidRDefault="00FD1844" w:rsidP="006746C9">
            <w:pPr>
              <w:pStyle w:val="ConsPlusNormal"/>
              <w:widowControl/>
              <w:ind w:firstLine="0"/>
              <w:jc w:val="both"/>
              <w:rPr>
                <w:rFonts w:ascii="Times New Roman" w:hAnsi="Times New Roman"/>
                <w:sz w:val="16"/>
                <w:szCs w:val="16"/>
              </w:rPr>
            </w:pPr>
          </w:p>
        </w:tc>
        <w:tc>
          <w:tcPr>
            <w:tcW w:w="1134" w:type="dxa"/>
            <w:vMerge/>
            <w:vAlign w:val="center"/>
          </w:tcPr>
          <w:p w:rsidR="00FD1844" w:rsidRPr="0012241C" w:rsidRDefault="00FD1844" w:rsidP="006746C9">
            <w:pPr>
              <w:pStyle w:val="ConsPlusNormal"/>
              <w:widowControl/>
              <w:ind w:firstLine="0"/>
              <w:rPr>
                <w:rFonts w:ascii="Times New Roman" w:hAnsi="Times New Roman"/>
                <w:sz w:val="16"/>
                <w:szCs w:val="16"/>
              </w:rPr>
            </w:pPr>
          </w:p>
        </w:tc>
        <w:tc>
          <w:tcPr>
            <w:tcW w:w="992" w:type="dxa"/>
            <w:gridSpan w:val="2"/>
            <w:vMerge/>
            <w:vAlign w:val="center"/>
          </w:tcPr>
          <w:p w:rsidR="00FD1844" w:rsidRDefault="00FD1844" w:rsidP="00373C3E">
            <w:pPr>
              <w:pStyle w:val="ConsPlusNormal"/>
              <w:widowControl/>
              <w:ind w:firstLine="0"/>
              <w:jc w:val="center"/>
              <w:rPr>
                <w:rFonts w:ascii="Times New Roman" w:hAnsi="Times New Roman"/>
                <w:sz w:val="16"/>
                <w:szCs w:val="16"/>
              </w:rPr>
            </w:pPr>
          </w:p>
        </w:tc>
        <w:tc>
          <w:tcPr>
            <w:tcW w:w="1020" w:type="dxa"/>
            <w:vMerge/>
            <w:vAlign w:val="center"/>
          </w:tcPr>
          <w:p w:rsidR="00FD1844" w:rsidRDefault="00FD1844" w:rsidP="00373C3E">
            <w:pPr>
              <w:pStyle w:val="ConsPlusNormal"/>
              <w:widowControl/>
              <w:ind w:firstLine="0"/>
              <w:jc w:val="center"/>
              <w:rPr>
                <w:rFonts w:ascii="Times New Roman" w:hAnsi="Times New Roman"/>
                <w:sz w:val="16"/>
                <w:szCs w:val="16"/>
              </w:rPr>
            </w:pPr>
          </w:p>
        </w:tc>
        <w:tc>
          <w:tcPr>
            <w:tcW w:w="869" w:type="dxa"/>
            <w:gridSpan w:val="2"/>
            <w:vAlign w:val="center"/>
          </w:tcPr>
          <w:p w:rsidR="00FD1844" w:rsidRPr="0012241C" w:rsidRDefault="00FD1844" w:rsidP="00373C3E">
            <w:pPr>
              <w:pStyle w:val="ConsPlusNormal"/>
              <w:ind w:firstLine="0"/>
              <w:jc w:val="center"/>
              <w:rPr>
                <w:rFonts w:ascii="Times New Roman" w:hAnsi="Times New Roman"/>
                <w:sz w:val="16"/>
                <w:szCs w:val="16"/>
              </w:rPr>
            </w:pPr>
            <w:r>
              <w:rPr>
                <w:rFonts w:ascii="Times New Roman" w:hAnsi="Times New Roman"/>
                <w:sz w:val="16"/>
                <w:szCs w:val="16"/>
              </w:rPr>
              <w:t>+/-</w:t>
            </w:r>
          </w:p>
        </w:tc>
        <w:tc>
          <w:tcPr>
            <w:tcW w:w="951" w:type="dxa"/>
            <w:vAlign w:val="center"/>
          </w:tcPr>
          <w:p w:rsidR="00FD1844" w:rsidRPr="0012241C" w:rsidRDefault="00FD1844" w:rsidP="00373C3E">
            <w:pPr>
              <w:pStyle w:val="ConsPlusNormal"/>
              <w:ind w:firstLine="0"/>
              <w:jc w:val="center"/>
              <w:rPr>
                <w:rFonts w:ascii="Times New Roman" w:hAnsi="Times New Roman"/>
                <w:sz w:val="16"/>
                <w:szCs w:val="16"/>
              </w:rPr>
            </w:pPr>
            <w:r>
              <w:rPr>
                <w:rFonts w:ascii="Times New Roman" w:hAnsi="Times New Roman"/>
                <w:sz w:val="16"/>
                <w:szCs w:val="16"/>
              </w:rPr>
              <w:t>%</w:t>
            </w:r>
          </w:p>
        </w:tc>
      </w:tr>
      <w:tr w:rsidR="00FD1844" w:rsidRPr="00A04964" w:rsidTr="00E00213">
        <w:tc>
          <w:tcPr>
            <w:tcW w:w="426" w:type="dxa"/>
          </w:tcPr>
          <w:p w:rsidR="00FD1844" w:rsidRPr="0012241C" w:rsidRDefault="00FD1844" w:rsidP="006746C9">
            <w:pPr>
              <w:pStyle w:val="ConsPlusNormal"/>
              <w:widowControl/>
              <w:ind w:firstLine="0"/>
              <w:rPr>
                <w:rFonts w:ascii="Times New Roman" w:hAnsi="Times New Roman"/>
                <w:sz w:val="16"/>
                <w:szCs w:val="16"/>
              </w:rPr>
            </w:pPr>
          </w:p>
        </w:tc>
        <w:tc>
          <w:tcPr>
            <w:tcW w:w="10494" w:type="dxa"/>
            <w:gridSpan w:val="9"/>
            <w:vAlign w:val="center"/>
          </w:tcPr>
          <w:p w:rsidR="00FD1844" w:rsidRPr="0012241C" w:rsidRDefault="00FD1844" w:rsidP="00E00213">
            <w:pPr>
              <w:pStyle w:val="ConsPlusNormal"/>
              <w:widowControl/>
              <w:ind w:firstLine="0"/>
              <w:rPr>
                <w:rFonts w:ascii="Times New Roman" w:hAnsi="Times New Roman"/>
                <w:sz w:val="16"/>
                <w:szCs w:val="16"/>
              </w:rPr>
            </w:pPr>
            <w:r w:rsidRPr="0012241C">
              <w:rPr>
                <w:rFonts w:ascii="Times New Roman" w:hAnsi="Times New Roman"/>
                <w:b/>
                <w:sz w:val="16"/>
                <w:szCs w:val="16"/>
              </w:rPr>
              <w:t xml:space="preserve">Экономическая политика (Указ № 596) </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1.</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Создание и модернизация высокопроизводительных рабочих мест</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мест</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2.</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объема инвестиций от общего объема отгруженной продукции (выполненных работ и услуг)</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3.</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продукции высокотехнологичных производств в общем объеме отгруженной продукции (выполнение работ и услуг)</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26.2</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26.2</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4</w:t>
            </w:r>
            <w:r w:rsidRPr="0012241C">
              <w:rPr>
                <w:rFonts w:ascii="Times New Roman" w:hAnsi="Times New Roman"/>
                <w:sz w:val="16"/>
                <w:szCs w:val="16"/>
              </w:rPr>
              <w:t>.</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малого бизнеса в общем объеме отгруженной продукции (выполненных работ и услуг)</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FD1844" w:rsidRPr="0012241C" w:rsidRDefault="00FD1844" w:rsidP="002144AC">
            <w:pPr>
              <w:pStyle w:val="ConsPlusNormal"/>
              <w:widowControl/>
              <w:ind w:firstLine="0"/>
              <w:jc w:val="center"/>
              <w:rPr>
                <w:rFonts w:ascii="Times New Roman" w:hAnsi="Times New Roman"/>
                <w:sz w:val="16"/>
                <w:szCs w:val="16"/>
              </w:rPr>
            </w:pPr>
            <w:r>
              <w:rPr>
                <w:rFonts w:ascii="Times New Roman" w:hAnsi="Times New Roman"/>
                <w:sz w:val="16"/>
                <w:szCs w:val="16"/>
              </w:rPr>
              <w:t>30.5</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30.5</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E00213">
        <w:tc>
          <w:tcPr>
            <w:tcW w:w="426" w:type="dxa"/>
          </w:tcPr>
          <w:p w:rsidR="00FD1844" w:rsidRPr="0012241C" w:rsidRDefault="00FD1844" w:rsidP="006746C9">
            <w:pPr>
              <w:pStyle w:val="ConsPlusNormal"/>
              <w:widowControl/>
              <w:ind w:firstLine="0"/>
              <w:rPr>
                <w:rFonts w:ascii="Times New Roman" w:hAnsi="Times New Roman"/>
                <w:sz w:val="16"/>
                <w:szCs w:val="16"/>
              </w:rPr>
            </w:pPr>
          </w:p>
        </w:tc>
        <w:tc>
          <w:tcPr>
            <w:tcW w:w="10494" w:type="dxa"/>
            <w:gridSpan w:val="9"/>
            <w:vAlign w:val="center"/>
          </w:tcPr>
          <w:p w:rsidR="00FD1844" w:rsidRPr="0012241C" w:rsidRDefault="00FD1844" w:rsidP="00E00213">
            <w:pPr>
              <w:pStyle w:val="ConsPlusNormal"/>
              <w:widowControl/>
              <w:ind w:firstLine="0"/>
              <w:rPr>
                <w:rFonts w:ascii="Times New Roman" w:hAnsi="Times New Roman"/>
                <w:sz w:val="16"/>
                <w:szCs w:val="16"/>
              </w:rPr>
            </w:pPr>
            <w:r w:rsidRPr="0012241C">
              <w:rPr>
                <w:rFonts w:ascii="Times New Roman" w:hAnsi="Times New Roman"/>
                <w:b/>
                <w:sz w:val="16"/>
                <w:szCs w:val="16"/>
              </w:rPr>
              <w:t>Социальная политика (Указ № 597)</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5</w:t>
            </w:r>
            <w:r w:rsidRPr="0012241C">
              <w:rPr>
                <w:rFonts w:ascii="Times New Roman" w:hAnsi="Times New Roman"/>
                <w:sz w:val="16"/>
                <w:szCs w:val="16"/>
              </w:rPr>
              <w:t>.</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Реальная заработная плата в % к уровню 2011 года</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114.0</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114.0</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6</w:t>
            </w:r>
            <w:r w:rsidRPr="0012241C">
              <w:rPr>
                <w:rFonts w:ascii="Times New Roman" w:hAnsi="Times New Roman"/>
                <w:sz w:val="16"/>
                <w:szCs w:val="16"/>
              </w:rPr>
              <w:t>.</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Доведение средней заработной платы педагогических работников образовательных учреждений общего образования до средней заработной платы в регионе (в 2012 г.) </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рублей</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15451.0</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15451.0</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7</w:t>
            </w:r>
            <w:r w:rsidRPr="0012241C">
              <w:rPr>
                <w:rFonts w:ascii="Times New Roman" w:hAnsi="Times New Roman"/>
                <w:sz w:val="16"/>
                <w:szCs w:val="16"/>
              </w:rPr>
              <w:t>.</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муниципальном районе (городском округе) ( к 2013 г.) </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рублей</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9184.3</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9184.3</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8</w:t>
            </w:r>
            <w:r w:rsidRPr="0012241C">
              <w:rPr>
                <w:rFonts w:ascii="Times New Roman" w:hAnsi="Times New Roman"/>
                <w:sz w:val="16"/>
                <w:szCs w:val="16"/>
              </w:rPr>
              <w:t>.</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Доведение средней заработной платы работников учреждений культуры до средней заработной платы в муниципальном районе (городском округе) ( к 2018 г.) </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рублей</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8202.0</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8202.0</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9</w:t>
            </w:r>
            <w:r w:rsidRPr="0012241C">
              <w:rPr>
                <w:rFonts w:ascii="Times New Roman" w:hAnsi="Times New Roman"/>
                <w:sz w:val="16"/>
                <w:szCs w:val="16"/>
              </w:rPr>
              <w:t>.</w:t>
            </w:r>
          </w:p>
        </w:tc>
        <w:tc>
          <w:tcPr>
            <w:tcW w:w="5505" w:type="dxa"/>
            <w:vAlign w:val="center"/>
          </w:tcPr>
          <w:p w:rsidR="00FD1844" w:rsidRPr="00474FA3" w:rsidRDefault="00FD1844" w:rsidP="00373C3E">
            <w:pPr>
              <w:pStyle w:val="ConsPlusNormal"/>
              <w:widowControl/>
              <w:ind w:firstLine="0"/>
              <w:jc w:val="both"/>
              <w:rPr>
                <w:rFonts w:ascii="Times New Roman" w:hAnsi="Times New Roman"/>
                <w:sz w:val="16"/>
                <w:szCs w:val="16"/>
              </w:rPr>
            </w:pPr>
            <w:r w:rsidRPr="00474FA3">
              <w:rPr>
                <w:rFonts w:ascii="Times New Roman" w:hAnsi="Times New Roman"/>
                <w:bCs/>
                <w:sz w:val="16"/>
                <w:szCs w:val="16"/>
              </w:rPr>
              <w:t>Повышение средней заработной платы врачей до 200 процентов от средней зараб</w:t>
            </w:r>
            <w:r>
              <w:rPr>
                <w:rFonts w:ascii="Times New Roman" w:hAnsi="Times New Roman"/>
                <w:bCs/>
                <w:sz w:val="16"/>
                <w:szCs w:val="16"/>
              </w:rPr>
              <w:t xml:space="preserve">отной </w:t>
            </w:r>
            <w:r w:rsidRPr="00474FA3">
              <w:rPr>
                <w:rFonts w:ascii="Times New Roman" w:hAnsi="Times New Roman"/>
                <w:bCs/>
                <w:sz w:val="16"/>
                <w:szCs w:val="16"/>
              </w:rPr>
              <w:t>платы в муниципальном районе (к 2018 году), руб.</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25340.9</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25340.9</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10</w:t>
            </w:r>
            <w:r w:rsidRPr="0012241C">
              <w:rPr>
                <w:rFonts w:ascii="Times New Roman" w:hAnsi="Times New Roman"/>
                <w:sz w:val="16"/>
                <w:szCs w:val="16"/>
              </w:rPr>
              <w:t>.</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Создание специальных рабочих мест для инвалидов (ежегодно) </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5</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5</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E00213">
        <w:tc>
          <w:tcPr>
            <w:tcW w:w="426" w:type="dxa"/>
          </w:tcPr>
          <w:p w:rsidR="00FD1844" w:rsidRPr="0012241C" w:rsidRDefault="00FD1844" w:rsidP="006746C9">
            <w:pPr>
              <w:pStyle w:val="ConsPlusNormal"/>
              <w:widowControl/>
              <w:ind w:firstLine="0"/>
              <w:rPr>
                <w:rFonts w:ascii="Times New Roman" w:hAnsi="Times New Roman"/>
                <w:sz w:val="16"/>
                <w:szCs w:val="16"/>
              </w:rPr>
            </w:pPr>
          </w:p>
        </w:tc>
        <w:tc>
          <w:tcPr>
            <w:tcW w:w="10494" w:type="dxa"/>
            <w:gridSpan w:val="9"/>
            <w:vAlign w:val="center"/>
          </w:tcPr>
          <w:p w:rsidR="00FD1844" w:rsidRDefault="00FD1844" w:rsidP="00E00213">
            <w:pPr>
              <w:pStyle w:val="ConsPlusNormal"/>
              <w:widowControl/>
              <w:ind w:firstLine="0"/>
              <w:rPr>
                <w:rFonts w:ascii="Times New Roman" w:hAnsi="Times New Roman"/>
                <w:b/>
                <w:sz w:val="16"/>
                <w:szCs w:val="16"/>
              </w:rPr>
            </w:pPr>
            <w:r w:rsidRPr="0012241C">
              <w:rPr>
                <w:rFonts w:ascii="Times New Roman" w:hAnsi="Times New Roman"/>
                <w:b/>
                <w:sz w:val="16"/>
                <w:szCs w:val="16"/>
              </w:rPr>
              <w:t xml:space="preserve">Здравоохранение (Указ 598) </w:t>
            </w:r>
          </w:p>
          <w:p w:rsidR="00FD1844" w:rsidRPr="0012241C" w:rsidRDefault="00FD1844" w:rsidP="00E00213">
            <w:pPr>
              <w:pStyle w:val="ConsPlusNormal"/>
              <w:widowControl/>
              <w:ind w:firstLine="0"/>
              <w:rPr>
                <w:rFonts w:ascii="Times New Roman" w:hAnsi="Times New Roman"/>
                <w:sz w:val="16"/>
                <w:szCs w:val="16"/>
              </w:rPr>
            </w:pPr>
          </w:p>
        </w:tc>
      </w:tr>
      <w:tr w:rsidR="00FD1844" w:rsidRPr="00A04964" w:rsidTr="008F6778">
        <w:trPr>
          <w:trHeight w:val="681"/>
        </w:trPr>
        <w:tc>
          <w:tcPr>
            <w:tcW w:w="426"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12</w:t>
            </w:r>
            <w:r w:rsidRPr="0012241C">
              <w:rPr>
                <w:rFonts w:ascii="Times New Roman" w:hAnsi="Times New Roman"/>
                <w:sz w:val="16"/>
                <w:szCs w:val="16"/>
              </w:rPr>
              <w:t>.</w:t>
            </w:r>
          </w:p>
        </w:tc>
        <w:tc>
          <w:tcPr>
            <w:tcW w:w="5505"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Общий коэффициент смертности </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 число умерших  на 1000 населения </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16.3</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16.3</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E00213">
        <w:tc>
          <w:tcPr>
            <w:tcW w:w="426" w:type="dxa"/>
          </w:tcPr>
          <w:p w:rsidR="00FD1844" w:rsidRPr="0012241C" w:rsidRDefault="00FD1844" w:rsidP="006746C9">
            <w:pPr>
              <w:pStyle w:val="ConsPlusNormal"/>
              <w:widowControl/>
              <w:ind w:firstLine="0"/>
              <w:rPr>
                <w:rFonts w:ascii="Times New Roman" w:hAnsi="Times New Roman"/>
                <w:sz w:val="16"/>
                <w:szCs w:val="16"/>
              </w:rPr>
            </w:pPr>
          </w:p>
        </w:tc>
        <w:tc>
          <w:tcPr>
            <w:tcW w:w="10494" w:type="dxa"/>
            <w:gridSpan w:val="9"/>
            <w:vAlign w:val="center"/>
          </w:tcPr>
          <w:p w:rsidR="00FD1844" w:rsidRDefault="00FD1844" w:rsidP="006746C9">
            <w:pPr>
              <w:pStyle w:val="ConsPlusNormal"/>
              <w:widowControl/>
              <w:ind w:firstLine="0"/>
              <w:rPr>
                <w:rFonts w:ascii="Times New Roman" w:hAnsi="Times New Roman"/>
                <w:b/>
                <w:bCs/>
                <w:sz w:val="16"/>
                <w:szCs w:val="16"/>
              </w:rPr>
            </w:pPr>
            <w:r w:rsidRPr="006746C9">
              <w:rPr>
                <w:rFonts w:ascii="Times New Roman" w:hAnsi="Times New Roman"/>
                <w:b/>
                <w:bCs/>
                <w:sz w:val="16"/>
                <w:szCs w:val="16"/>
              </w:rPr>
              <w:t xml:space="preserve">Образование и наука  (Указ 599) </w:t>
            </w:r>
          </w:p>
          <w:p w:rsidR="00FD1844" w:rsidRPr="006746C9" w:rsidRDefault="00FD1844" w:rsidP="006746C9">
            <w:pPr>
              <w:pStyle w:val="ConsPlusNormal"/>
              <w:widowControl/>
              <w:ind w:firstLine="0"/>
              <w:rPr>
                <w:rFonts w:ascii="Times New Roman" w:hAnsi="Times New Roman"/>
                <w:b/>
                <w:bCs/>
                <w:sz w:val="16"/>
                <w:szCs w:val="16"/>
              </w:rPr>
            </w:pP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Pr>
                <w:rFonts w:ascii="Times New Roman" w:hAnsi="Times New Roman"/>
                <w:sz w:val="16"/>
                <w:szCs w:val="16"/>
              </w:rPr>
              <w:t>13</w:t>
            </w:r>
            <w:r w:rsidRPr="0012241C">
              <w:rPr>
                <w:rFonts w:ascii="Times New Roman" w:hAnsi="Times New Roman"/>
                <w:sz w:val="16"/>
                <w:szCs w:val="16"/>
              </w:rPr>
              <w:t>.</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 Доступность дошкольного образова</w:t>
            </w:r>
            <w:r>
              <w:rPr>
                <w:rFonts w:ascii="Times New Roman" w:hAnsi="Times New Roman"/>
                <w:sz w:val="16"/>
                <w:szCs w:val="16"/>
              </w:rPr>
              <w:t>ния для детей в возрасте от 3</w:t>
            </w:r>
            <w:r w:rsidRPr="0012241C">
              <w:rPr>
                <w:rFonts w:ascii="Times New Roman" w:hAnsi="Times New Roman"/>
                <w:sz w:val="16"/>
                <w:szCs w:val="16"/>
              </w:rPr>
              <w:t xml:space="preserve"> до </w:t>
            </w:r>
            <w:r>
              <w:rPr>
                <w:rFonts w:ascii="Times New Roman" w:hAnsi="Times New Roman"/>
                <w:sz w:val="16"/>
                <w:szCs w:val="16"/>
              </w:rPr>
              <w:t>7</w:t>
            </w:r>
            <w:r w:rsidRPr="0012241C">
              <w:rPr>
                <w:rFonts w:ascii="Times New Roman" w:hAnsi="Times New Roman"/>
                <w:sz w:val="16"/>
                <w:szCs w:val="16"/>
              </w:rPr>
              <w:t xml:space="preserve"> лет</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56.94</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56.94</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15.</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Число детей в возрасте от 5 до 18 лет, обучающихся по дополнительным образовательным программам, в общей численности детей этого возраста, предусмотрев, что 50 процентов из них должны обучаться за счет бюджетных ассигнований федерального бюджета</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19.8</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19.8</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16.</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дополнительного образования, здания которых приспособлены для лиц с ограниченными возможностями здоровья</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20.0</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20.0</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E00213">
        <w:tc>
          <w:tcPr>
            <w:tcW w:w="426" w:type="dxa"/>
          </w:tcPr>
          <w:p w:rsidR="00FD1844" w:rsidRPr="0012241C" w:rsidRDefault="00FD1844" w:rsidP="006746C9">
            <w:pPr>
              <w:pStyle w:val="ConsPlusNormal"/>
              <w:widowControl/>
              <w:ind w:firstLine="0"/>
              <w:rPr>
                <w:rFonts w:ascii="Times New Roman" w:hAnsi="Times New Roman"/>
                <w:sz w:val="16"/>
                <w:szCs w:val="16"/>
              </w:rPr>
            </w:pPr>
          </w:p>
        </w:tc>
        <w:tc>
          <w:tcPr>
            <w:tcW w:w="10494" w:type="dxa"/>
            <w:gridSpan w:val="9"/>
            <w:vAlign w:val="center"/>
          </w:tcPr>
          <w:p w:rsidR="00FD1844" w:rsidRDefault="00FD1844" w:rsidP="00E00213">
            <w:pPr>
              <w:pStyle w:val="ConsPlusNormal"/>
              <w:widowControl/>
              <w:ind w:firstLine="0"/>
              <w:rPr>
                <w:rFonts w:ascii="Times New Roman" w:hAnsi="Times New Roman"/>
                <w:b/>
                <w:bCs/>
                <w:sz w:val="16"/>
                <w:szCs w:val="16"/>
              </w:rPr>
            </w:pPr>
            <w:r w:rsidRPr="006746C9">
              <w:rPr>
                <w:rFonts w:ascii="Times New Roman" w:hAnsi="Times New Roman"/>
                <w:b/>
                <w:bCs/>
                <w:sz w:val="16"/>
                <w:szCs w:val="16"/>
              </w:rPr>
              <w:t xml:space="preserve">Жилищно-коммунальные услуги ( Указ № 600) </w:t>
            </w:r>
          </w:p>
          <w:p w:rsidR="00FD1844" w:rsidRPr="0012241C" w:rsidRDefault="00FD1844" w:rsidP="00E00213">
            <w:pPr>
              <w:pStyle w:val="ConsPlusNormal"/>
              <w:widowControl/>
              <w:ind w:firstLine="0"/>
              <w:rPr>
                <w:rFonts w:ascii="Times New Roman" w:hAnsi="Times New Roman"/>
                <w:sz w:val="16"/>
                <w:szCs w:val="16"/>
              </w:rPr>
            </w:pP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18.</w:t>
            </w:r>
          </w:p>
        </w:tc>
        <w:tc>
          <w:tcPr>
            <w:tcW w:w="5505"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заемных средств в общем объеме капитальных вложений в системы теплоснабжения, водоснабжения, водоотведения и очистки сточных вод (до 2017 года)</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E00213">
        <w:tc>
          <w:tcPr>
            <w:tcW w:w="426" w:type="dxa"/>
          </w:tcPr>
          <w:p w:rsidR="00FD1844" w:rsidRPr="0012241C" w:rsidRDefault="00FD1844" w:rsidP="006746C9">
            <w:pPr>
              <w:pStyle w:val="ConsPlusNormal"/>
              <w:widowControl/>
              <w:ind w:firstLine="0"/>
              <w:rPr>
                <w:rFonts w:ascii="Times New Roman" w:hAnsi="Times New Roman"/>
                <w:sz w:val="16"/>
                <w:szCs w:val="16"/>
              </w:rPr>
            </w:pPr>
          </w:p>
        </w:tc>
        <w:tc>
          <w:tcPr>
            <w:tcW w:w="10494" w:type="dxa"/>
            <w:gridSpan w:val="9"/>
            <w:vAlign w:val="center"/>
          </w:tcPr>
          <w:p w:rsidR="00FD1844" w:rsidRDefault="00FD1844" w:rsidP="00E00213">
            <w:pPr>
              <w:pStyle w:val="ConsPlusNormal"/>
              <w:widowControl/>
              <w:ind w:firstLine="0"/>
              <w:rPr>
                <w:rFonts w:ascii="Times New Roman" w:hAnsi="Times New Roman"/>
                <w:b/>
                <w:bCs/>
                <w:sz w:val="16"/>
                <w:szCs w:val="16"/>
              </w:rPr>
            </w:pPr>
            <w:r w:rsidRPr="006746C9">
              <w:rPr>
                <w:rFonts w:ascii="Times New Roman" w:hAnsi="Times New Roman"/>
                <w:b/>
                <w:bCs/>
                <w:sz w:val="16"/>
                <w:szCs w:val="16"/>
              </w:rPr>
              <w:t xml:space="preserve">Государственное управление (Указ № 601) </w:t>
            </w:r>
          </w:p>
          <w:p w:rsidR="00FD1844" w:rsidRPr="0012241C" w:rsidRDefault="00FD1844" w:rsidP="00E00213">
            <w:pPr>
              <w:pStyle w:val="ConsPlusNormal"/>
              <w:widowControl/>
              <w:ind w:firstLine="0"/>
              <w:rPr>
                <w:rFonts w:ascii="Times New Roman" w:hAnsi="Times New Roman"/>
                <w:sz w:val="16"/>
                <w:szCs w:val="16"/>
              </w:rPr>
            </w:pP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19.</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Уровень удовлетворенности граждан качеством предоставления государственных и муниципальных услуг</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20.</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граждан, имеющих доступ к получению государственных и муниципальных услуг по принципу "одного окна", в том числе в многофункциональных центрах</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21.</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граждан, использующих механизм получения государственных и муниципальных услуг в электронной форме</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1.5</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1.5</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22.</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Снижение среднего числа обращений представителей бизнес-сообщества в орган местного самоуправления для получения одной услуги, связанной со сферой предпринимательской деятельности </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4</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4</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23.</w:t>
            </w:r>
          </w:p>
        </w:tc>
        <w:tc>
          <w:tcPr>
            <w:tcW w:w="5505" w:type="dxa"/>
            <w:vAlign w:val="center"/>
          </w:tcPr>
          <w:p w:rsidR="00FD1844" w:rsidRPr="0012241C" w:rsidRDefault="00FD1844" w:rsidP="00373C3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 Сокращение времени ожидания в очереди при обращении заявителя в органы местного самоуправления для получения государственных (муниципальных) услуг</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30</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30</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E00213">
        <w:tc>
          <w:tcPr>
            <w:tcW w:w="426" w:type="dxa"/>
          </w:tcPr>
          <w:p w:rsidR="00FD1844" w:rsidRPr="0012241C" w:rsidRDefault="00FD1844" w:rsidP="006746C9">
            <w:pPr>
              <w:pStyle w:val="ConsPlusNormal"/>
              <w:widowControl/>
              <w:ind w:firstLine="0"/>
              <w:rPr>
                <w:rFonts w:ascii="Times New Roman" w:hAnsi="Times New Roman"/>
                <w:sz w:val="16"/>
                <w:szCs w:val="16"/>
              </w:rPr>
            </w:pPr>
          </w:p>
        </w:tc>
        <w:tc>
          <w:tcPr>
            <w:tcW w:w="10494" w:type="dxa"/>
            <w:gridSpan w:val="9"/>
            <w:vAlign w:val="center"/>
          </w:tcPr>
          <w:p w:rsidR="00FD1844" w:rsidRDefault="00FD1844" w:rsidP="00E00213">
            <w:pPr>
              <w:pStyle w:val="ConsPlusNormal"/>
              <w:widowControl/>
              <w:ind w:firstLine="0"/>
              <w:rPr>
                <w:rFonts w:ascii="Times New Roman" w:hAnsi="Times New Roman"/>
                <w:b/>
                <w:sz w:val="16"/>
                <w:szCs w:val="16"/>
              </w:rPr>
            </w:pPr>
            <w:r w:rsidRPr="0012241C">
              <w:rPr>
                <w:rFonts w:ascii="Times New Roman" w:hAnsi="Times New Roman"/>
                <w:b/>
                <w:sz w:val="16"/>
                <w:szCs w:val="16"/>
              </w:rPr>
              <w:t>Демографическое развитие (Указ № 606)</w:t>
            </w:r>
          </w:p>
          <w:p w:rsidR="00FD1844" w:rsidRPr="0012241C" w:rsidRDefault="00FD1844" w:rsidP="00E00213">
            <w:pPr>
              <w:pStyle w:val="ConsPlusNormal"/>
              <w:widowControl/>
              <w:ind w:firstLine="0"/>
              <w:rPr>
                <w:rFonts w:ascii="Times New Roman" w:hAnsi="Times New Roman"/>
                <w:sz w:val="16"/>
                <w:szCs w:val="16"/>
              </w:rPr>
            </w:pP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24.</w:t>
            </w:r>
          </w:p>
        </w:tc>
        <w:tc>
          <w:tcPr>
            <w:tcW w:w="5505"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Общий коэффициент рождаемости </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(число родившихся на 100 чел населения)</w:t>
            </w: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0.98</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0.98</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FD1844" w:rsidRPr="00A04964" w:rsidTr="008F6778">
        <w:tc>
          <w:tcPr>
            <w:tcW w:w="426" w:type="dxa"/>
          </w:tcPr>
          <w:p w:rsidR="00FD1844" w:rsidRPr="0012241C" w:rsidRDefault="00FD1844" w:rsidP="006746C9">
            <w:pPr>
              <w:pStyle w:val="ConsPlusNormal"/>
              <w:widowControl/>
              <w:ind w:firstLine="0"/>
              <w:rPr>
                <w:rFonts w:ascii="Times New Roman" w:hAnsi="Times New Roman"/>
                <w:sz w:val="16"/>
                <w:szCs w:val="16"/>
              </w:rPr>
            </w:pPr>
            <w:r w:rsidRPr="0012241C">
              <w:rPr>
                <w:rFonts w:ascii="Times New Roman" w:hAnsi="Times New Roman"/>
                <w:sz w:val="16"/>
                <w:szCs w:val="16"/>
              </w:rPr>
              <w:t>25.</w:t>
            </w:r>
          </w:p>
        </w:tc>
        <w:tc>
          <w:tcPr>
            <w:tcW w:w="5505" w:type="dxa"/>
            <w:vAlign w:val="center"/>
          </w:tcPr>
          <w:p w:rsidR="00FD1844" w:rsidRPr="0012241C" w:rsidRDefault="00FD1844" w:rsidP="006746C9">
            <w:pPr>
              <w:pStyle w:val="ConsPlusNormal"/>
              <w:widowControl/>
              <w:ind w:firstLine="0"/>
              <w:jc w:val="both"/>
              <w:rPr>
                <w:rFonts w:ascii="Times New Roman" w:hAnsi="Times New Roman"/>
                <w:sz w:val="16"/>
                <w:szCs w:val="16"/>
              </w:rPr>
            </w:pPr>
            <w:r w:rsidRPr="0012241C">
              <w:rPr>
                <w:rFonts w:ascii="Times New Roman" w:hAnsi="Times New Roman"/>
                <w:sz w:val="16"/>
                <w:szCs w:val="16"/>
              </w:rPr>
              <w:t>Коэффициент естественного прироста, убыли (-) населения (на 1 тыс. чел. населения)</w:t>
            </w:r>
          </w:p>
        </w:tc>
        <w:tc>
          <w:tcPr>
            <w:tcW w:w="1209" w:type="dxa"/>
            <w:gridSpan w:val="3"/>
            <w:vAlign w:val="center"/>
          </w:tcPr>
          <w:p w:rsidR="00FD1844" w:rsidRPr="0012241C" w:rsidRDefault="00FD1844" w:rsidP="006746C9">
            <w:pPr>
              <w:pStyle w:val="ConsPlusNormal"/>
              <w:widowControl/>
              <w:ind w:firstLine="0"/>
              <w:rPr>
                <w:rFonts w:ascii="Times New Roman" w:hAnsi="Times New Roman"/>
                <w:sz w:val="16"/>
                <w:szCs w:val="16"/>
              </w:rPr>
            </w:pPr>
          </w:p>
        </w:tc>
        <w:tc>
          <w:tcPr>
            <w:tcW w:w="94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-6.5</w:t>
            </w:r>
          </w:p>
        </w:tc>
        <w:tc>
          <w:tcPr>
            <w:tcW w:w="1020" w:type="dxa"/>
            <w:vAlign w:val="center"/>
          </w:tcPr>
          <w:p w:rsidR="00FD1844" w:rsidRPr="0012241C" w:rsidRDefault="00FD1844" w:rsidP="006746C9">
            <w:pPr>
              <w:pStyle w:val="ConsPlusNormal"/>
              <w:widowControl/>
              <w:ind w:firstLine="0"/>
              <w:jc w:val="center"/>
              <w:rPr>
                <w:rFonts w:ascii="Times New Roman" w:hAnsi="Times New Roman"/>
                <w:sz w:val="16"/>
                <w:szCs w:val="16"/>
              </w:rPr>
            </w:pPr>
            <w:r>
              <w:rPr>
                <w:rFonts w:ascii="Times New Roman" w:hAnsi="Times New Roman"/>
                <w:sz w:val="16"/>
                <w:szCs w:val="16"/>
              </w:rPr>
              <w:t>-6.5</w:t>
            </w:r>
          </w:p>
        </w:tc>
        <w:tc>
          <w:tcPr>
            <w:tcW w:w="840" w:type="dxa"/>
            <w:vAlign w:val="center"/>
          </w:tcPr>
          <w:p w:rsidR="00FD1844" w:rsidRPr="0012241C" w:rsidRDefault="00FD1844" w:rsidP="006746C9">
            <w:pPr>
              <w:pStyle w:val="ConsPlusNormal"/>
              <w:widowControl/>
              <w:ind w:firstLine="0"/>
              <w:jc w:val="center"/>
              <w:rPr>
                <w:rFonts w:ascii="Times New Roman" w:hAnsi="Times New Roman"/>
                <w:sz w:val="16"/>
                <w:szCs w:val="16"/>
              </w:rPr>
            </w:pPr>
          </w:p>
        </w:tc>
        <w:tc>
          <w:tcPr>
            <w:tcW w:w="980" w:type="dxa"/>
            <w:gridSpan w:val="2"/>
            <w:vAlign w:val="center"/>
          </w:tcPr>
          <w:p w:rsidR="00FD1844" w:rsidRPr="0012241C" w:rsidRDefault="00FD1844" w:rsidP="006746C9">
            <w:pPr>
              <w:pStyle w:val="ConsPlusNormal"/>
              <w:widowControl/>
              <w:ind w:firstLine="0"/>
              <w:jc w:val="center"/>
              <w:rPr>
                <w:rFonts w:ascii="Times New Roman" w:hAnsi="Times New Roman"/>
                <w:sz w:val="16"/>
                <w:szCs w:val="16"/>
              </w:rPr>
            </w:pPr>
          </w:p>
        </w:tc>
      </w:tr>
    </w:tbl>
    <w:p w:rsidR="00FD1844" w:rsidRPr="0069278E" w:rsidRDefault="00FD1844" w:rsidP="00390370">
      <w:pPr>
        <w:pStyle w:val="ConsPlusNormal"/>
        <w:widowControl/>
        <w:spacing w:line="360" w:lineRule="auto"/>
        <w:ind w:firstLine="0"/>
        <w:jc w:val="center"/>
        <w:rPr>
          <w:rFonts w:ascii="Times New Roman" w:hAnsi="Times New Roman"/>
          <w:sz w:val="6"/>
          <w:szCs w:val="6"/>
        </w:rPr>
      </w:pPr>
    </w:p>
    <w:p w:rsidR="0069278E" w:rsidRDefault="0069278E" w:rsidP="0069278E">
      <w:pPr>
        <w:pStyle w:val="ConsPlusNormal"/>
        <w:widowControl/>
        <w:ind w:firstLine="0"/>
        <w:jc w:val="center"/>
        <w:outlineLvl w:val="2"/>
        <w:rPr>
          <w:rFonts w:ascii="Times New Roman" w:hAnsi="Times New Roman"/>
          <w:b/>
          <w:sz w:val="16"/>
          <w:szCs w:val="16"/>
        </w:rPr>
      </w:pPr>
      <w:r w:rsidRPr="00A04964">
        <w:rPr>
          <w:rFonts w:ascii="Times New Roman" w:hAnsi="Times New Roman"/>
          <w:sz w:val="16"/>
          <w:szCs w:val="16"/>
        </w:rPr>
        <w:t xml:space="preserve">Таблица 6.1 - </w:t>
      </w:r>
      <w:r w:rsidRPr="00A04964">
        <w:rPr>
          <w:rFonts w:ascii="Times New Roman" w:hAnsi="Times New Roman"/>
          <w:b/>
          <w:sz w:val="16"/>
          <w:szCs w:val="16"/>
        </w:rPr>
        <w:t>Анализ показателей эффективности программы</w:t>
      </w:r>
    </w:p>
    <w:p w:rsidR="0069278E" w:rsidRPr="0069278E" w:rsidRDefault="0069278E" w:rsidP="0069278E">
      <w:pPr>
        <w:pStyle w:val="ConsPlusNormal"/>
        <w:widowControl/>
        <w:ind w:firstLine="0"/>
        <w:outlineLvl w:val="2"/>
        <w:rPr>
          <w:rFonts w:ascii="Times New Roman" w:hAnsi="Times New Roman"/>
          <w:b/>
          <w:sz w:val="20"/>
          <w:szCs w:val="20"/>
        </w:rPr>
      </w:pPr>
      <w:r w:rsidRPr="0069278E">
        <w:rPr>
          <w:rFonts w:ascii="Times New Roman" w:hAnsi="Times New Roman"/>
          <w:b/>
          <w:sz w:val="20"/>
          <w:szCs w:val="20"/>
        </w:rPr>
        <w:t>2013 год</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203"/>
        <w:gridCol w:w="5371"/>
        <w:gridCol w:w="23"/>
        <w:gridCol w:w="66"/>
        <w:gridCol w:w="980"/>
        <w:gridCol w:w="88"/>
        <w:gridCol w:w="52"/>
        <w:gridCol w:w="940"/>
        <w:gridCol w:w="40"/>
        <w:gridCol w:w="980"/>
        <w:gridCol w:w="840"/>
        <w:gridCol w:w="980"/>
      </w:tblGrid>
      <w:tr w:rsidR="0069278E" w:rsidRPr="00A04964" w:rsidTr="0069278E">
        <w:trPr>
          <w:trHeight w:val="460"/>
        </w:trPr>
        <w:tc>
          <w:tcPr>
            <w:tcW w:w="357" w:type="dxa"/>
            <w:vMerge w:val="restart"/>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 п/п</w:t>
            </w:r>
          </w:p>
        </w:tc>
        <w:tc>
          <w:tcPr>
            <w:tcW w:w="5574" w:type="dxa"/>
            <w:gridSpan w:val="2"/>
            <w:vMerge w:val="restart"/>
            <w:vAlign w:val="center"/>
          </w:tcPr>
          <w:p w:rsidR="0069278E" w:rsidRPr="0012241C" w:rsidRDefault="0069278E" w:rsidP="0069278E">
            <w:pPr>
              <w:pStyle w:val="ConsPlusNormal"/>
              <w:widowControl/>
              <w:ind w:firstLine="0"/>
              <w:rPr>
                <w:rStyle w:val="aff1"/>
                <w:rFonts w:cs="Arial"/>
                <w:sz w:val="20"/>
                <w:szCs w:val="20"/>
              </w:rPr>
            </w:pPr>
            <w:r w:rsidRPr="0012241C">
              <w:rPr>
                <w:rFonts w:ascii="Times New Roman" w:hAnsi="Times New Roman"/>
                <w:sz w:val="16"/>
                <w:szCs w:val="16"/>
              </w:rPr>
              <w:t xml:space="preserve">Целевой показатель в соответствии с Указом Президента РФ от 28.04.2008 г. № 607, постановление правительства РФ от 17.12.2012 года № 1317  </w:t>
            </w:r>
          </w:p>
        </w:tc>
        <w:tc>
          <w:tcPr>
            <w:tcW w:w="1069" w:type="dxa"/>
            <w:gridSpan w:val="3"/>
            <w:vMerge w:val="restart"/>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Ед.  </w:t>
            </w:r>
            <w:r w:rsidRPr="0012241C">
              <w:rPr>
                <w:rFonts w:ascii="Times New Roman" w:hAnsi="Times New Roman"/>
                <w:sz w:val="16"/>
                <w:szCs w:val="16"/>
              </w:rPr>
              <w:br/>
              <w:t>изм.</w:t>
            </w:r>
          </w:p>
        </w:tc>
        <w:tc>
          <w:tcPr>
            <w:tcW w:w="1120" w:type="dxa"/>
            <w:gridSpan w:val="4"/>
            <w:vMerge w:val="restart"/>
            <w:vAlign w:val="center"/>
          </w:tcPr>
          <w:p w:rsidR="0069278E"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 xml:space="preserve">Плановое </w:t>
            </w:r>
          </w:p>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 xml:space="preserve">значение на 2013 год </w:t>
            </w:r>
          </w:p>
          <w:p w:rsidR="0069278E" w:rsidRPr="0012241C" w:rsidRDefault="0069278E" w:rsidP="0069278E">
            <w:pPr>
              <w:pStyle w:val="ConsPlusNormal"/>
              <w:widowControl/>
              <w:ind w:firstLine="0"/>
              <w:jc w:val="center"/>
              <w:rPr>
                <w:rFonts w:ascii="Times New Roman" w:hAnsi="Times New Roman"/>
                <w:sz w:val="16"/>
                <w:szCs w:val="16"/>
              </w:rPr>
            </w:pPr>
          </w:p>
        </w:tc>
        <w:tc>
          <w:tcPr>
            <w:tcW w:w="980" w:type="dxa"/>
            <w:vMerge w:val="restart"/>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 xml:space="preserve">Фактическое значение </w:t>
            </w:r>
          </w:p>
          <w:p w:rsidR="0069278E" w:rsidRPr="0012241C" w:rsidRDefault="0069278E" w:rsidP="0069278E">
            <w:pPr>
              <w:pStyle w:val="ConsPlusNormal"/>
              <w:ind w:firstLine="0"/>
              <w:jc w:val="center"/>
              <w:rPr>
                <w:rFonts w:ascii="Times New Roman" w:hAnsi="Times New Roman"/>
                <w:sz w:val="16"/>
                <w:szCs w:val="16"/>
              </w:rPr>
            </w:pPr>
          </w:p>
        </w:tc>
        <w:tc>
          <w:tcPr>
            <w:tcW w:w="1820" w:type="dxa"/>
            <w:gridSpan w:val="2"/>
            <w:vAlign w:val="center"/>
          </w:tcPr>
          <w:p w:rsidR="0069278E" w:rsidRPr="0012241C" w:rsidRDefault="0069278E" w:rsidP="0069278E">
            <w:pPr>
              <w:pStyle w:val="ConsPlusNormal"/>
              <w:widowControl/>
              <w:ind w:left="43" w:hanging="43"/>
              <w:jc w:val="center"/>
              <w:rPr>
                <w:rFonts w:ascii="Times New Roman" w:hAnsi="Times New Roman"/>
                <w:sz w:val="16"/>
                <w:szCs w:val="16"/>
              </w:rPr>
            </w:pPr>
            <w:r>
              <w:rPr>
                <w:rFonts w:ascii="Times New Roman" w:hAnsi="Times New Roman"/>
                <w:sz w:val="16"/>
                <w:szCs w:val="16"/>
              </w:rPr>
              <w:t>Отклонение</w:t>
            </w:r>
          </w:p>
        </w:tc>
      </w:tr>
      <w:tr w:rsidR="0069278E" w:rsidRPr="00A04964" w:rsidTr="0069278E">
        <w:trPr>
          <w:trHeight w:val="445"/>
        </w:trPr>
        <w:tc>
          <w:tcPr>
            <w:tcW w:w="357" w:type="dxa"/>
            <w:vMerge/>
          </w:tcPr>
          <w:p w:rsidR="0069278E" w:rsidRPr="0012241C" w:rsidRDefault="0069278E" w:rsidP="0069278E">
            <w:pPr>
              <w:pStyle w:val="ConsPlusNormal"/>
              <w:widowControl/>
              <w:ind w:firstLine="0"/>
              <w:rPr>
                <w:rFonts w:ascii="Times New Roman" w:hAnsi="Times New Roman"/>
                <w:sz w:val="16"/>
                <w:szCs w:val="16"/>
              </w:rPr>
            </w:pPr>
          </w:p>
        </w:tc>
        <w:tc>
          <w:tcPr>
            <w:tcW w:w="5574" w:type="dxa"/>
            <w:gridSpan w:val="2"/>
            <w:vMerge/>
            <w:vAlign w:val="center"/>
          </w:tcPr>
          <w:p w:rsidR="0069278E" w:rsidRPr="0012241C" w:rsidRDefault="0069278E" w:rsidP="0069278E">
            <w:pPr>
              <w:pStyle w:val="ConsPlusNormal"/>
              <w:widowControl/>
              <w:ind w:firstLine="0"/>
              <w:rPr>
                <w:rFonts w:ascii="Times New Roman" w:hAnsi="Times New Roman"/>
                <w:sz w:val="16"/>
                <w:szCs w:val="16"/>
              </w:rPr>
            </w:pPr>
          </w:p>
        </w:tc>
        <w:tc>
          <w:tcPr>
            <w:tcW w:w="1069" w:type="dxa"/>
            <w:gridSpan w:val="3"/>
            <w:vMerge/>
            <w:vAlign w:val="center"/>
          </w:tcPr>
          <w:p w:rsidR="0069278E" w:rsidRPr="0012241C" w:rsidRDefault="0069278E" w:rsidP="0069278E">
            <w:pPr>
              <w:pStyle w:val="ConsPlusNormal"/>
              <w:widowControl/>
              <w:ind w:firstLine="0"/>
              <w:rPr>
                <w:rFonts w:ascii="Times New Roman" w:hAnsi="Times New Roman"/>
                <w:sz w:val="16"/>
                <w:szCs w:val="16"/>
              </w:rPr>
            </w:pPr>
          </w:p>
        </w:tc>
        <w:tc>
          <w:tcPr>
            <w:tcW w:w="1120" w:type="dxa"/>
            <w:gridSpan w:val="4"/>
            <w:vMerge/>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980" w:type="dxa"/>
            <w:vMerge/>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840" w:type="dxa"/>
            <w:vAlign w:val="center"/>
          </w:tcPr>
          <w:p w:rsidR="0069278E" w:rsidRPr="0012241C" w:rsidRDefault="0069278E" w:rsidP="0069278E">
            <w:pPr>
              <w:pStyle w:val="ConsPlusNormal"/>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69278E" w:rsidRPr="0012241C" w:rsidRDefault="0069278E" w:rsidP="0069278E">
            <w:pPr>
              <w:pStyle w:val="ConsPlusNormal"/>
              <w:ind w:firstLine="0"/>
              <w:jc w:val="center"/>
              <w:rPr>
                <w:rFonts w:ascii="Times New Roman" w:hAnsi="Times New Roman"/>
                <w:sz w:val="16"/>
                <w:szCs w:val="16"/>
              </w:rPr>
            </w:pPr>
            <w:r>
              <w:rPr>
                <w:rFonts w:ascii="Times New Roman" w:hAnsi="Times New Roman"/>
                <w:sz w:val="16"/>
                <w:szCs w:val="16"/>
              </w:rPr>
              <w:t>%</w:t>
            </w:r>
          </w:p>
        </w:tc>
      </w:tr>
      <w:tr w:rsidR="0069278E" w:rsidRPr="009B43BC" w:rsidTr="0069278E">
        <w:tc>
          <w:tcPr>
            <w:tcW w:w="10920" w:type="dxa"/>
            <w:gridSpan w:val="13"/>
          </w:tcPr>
          <w:p w:rsidR="0069278E" w:rsidRPr="0012241C" w:rsidRDefault="0069278E" w:rsidP="0069278E">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1. Экономическое развитие:</w:t>
            </w:r>
          </w:p>
        </w:tc>
      </w:tr>
      <w:tr w:rsidR="0069278E" w:rsidRPr="00A04964" w:rsidTr="0069278E">
        <w:tc>
          <w:tcPr>
            <w:tcW w:w="560" w:type="dxa"/>
            <w:gridSpan w:val="2"/>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1.</w:t>
            </w:r>
          </w:p>
        </w:tc>
        <w:tc>
          <w:tcPr>
            <w:tcW w:w="5394" w:type="dxa"/>
            <w:gridSpan w:val="2"/>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Число субъектов малого и среднего предпринимательства в расчете на 10 000 человек населения </w:t>
            </w:r>
          </w:p>
        </w:tc>
        <w:tc>
          <w:tcPr>
            <w:tcW w:w="1046" w:type="dxa"/>
            <w:gridSpan w:val="2"/>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единиц </w:t>
            </w:r>
          </w:p>
        </w:tc>
        <w:tc>
          <w:tcPr>
            <w:tcW w:w="1120" w:type="dxa"/>
            <w:gridSpan w:val="4"/>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243.3</w:t>
            </w:r>
          </w:p>
        </w:tc>
        <w:tc>
          <w:tcPr>
            <w:tcW w:w="980" w:type="dxa"/>
            <w:vAlign w:val="center"/>
          </w:tcPr>
          <w:p w:rsidR="0069278E" w:rsidRPr="0012241C" w:rsidRDefault="00E108E1" w:rsidP="0069278E">
            <w:pPr>
              <w:pStyle w:val="ConsPlusNormal"/>
              <w:ind w:firstLine="0"/>
              <w:jc w:val="center"/>
              <w:rPr>
                <w:rFonts w:ascii="Times New Roman" w:hAnsi="Times New Roman"/>
                <w:sz w:val="16"/>
                <w:szCs w:val="16"/>
              </w:rPr>
            </w:pPr>
            <w:r>
              <w:rPr>
                <w:rFonts w:ascii="Times New Roman" w:hAnsi="Times New Roman"/>
                <w:sz w:val="16"/>
                <w:szCs w:val="16"/>
              </w:rPr>
              <w:t>227.50</w:t>
            </w:r>
          </w:p>
        </w:tc>
        <w:tc>
          <w:tcPr>
            <w:tcW w:w="840" w:type="dxa"/>
            <w:vAlign w:val="center"/>
          </w:tcPr>
          <w:p w:rsidR="0069278E" w:rsidRPr="0012241C" w:rsidRDefault="00E108E1" w:rsidP="0069278E">
            <w:pPr>
              <w:pStyle w:val="ConsPlusNormal"/>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69278E" w:rsidRPr="0012241C" w:rsidRDefault="00E108E1" w:rsidP="0069278E">
            <w:pPr>
              <w:pStyle w:val="ConsPlusNormal"/>
              <w:ind w:firstLine="0"/>
              <w:jc w:val="center"/>
              <w:rPr>
                <w:rFonts w:ascii="Times New Roman" w:hAnsi="Times New Roman"/>
                <w:sz w:val="16"/>
                <w:szCs w:val="16"/>
              </w:rPr>
            </w:pPr>
            <w:r>
              <w:rPr>
                <w:rFonts w:ascii="Times New Roman" w:hAnsi="Times New Roman"/>
                <w:sz w:val="16"/>
                <w:szCs w:val="16"/>
              </w:rPr>
              <w:t>93</w:t>
            </w:r>
          </w:p>
        </w:tc>
      </w:tr>
      <w:tr w:rsidR="0069278E" w:rsidRPr="00A04964" w:rsidTr="0069278E">
        <w:tc>
          <w:tcPr>
            <w:tcW w:w="560" w:type="dxa"/>
            <w:gridSpan w:val="2"/>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2.</w:t>
            </w:r>
          </w:p>
        </w:tc>
        <w:tc>
          <w:tcPr>
            <w:tcW w:w="5394" w:type="dxa"/>
            <w:gridSpan w:val="2"/>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46"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sidRPr="0012241C">
              <w:rPr>
                <w:rFonts w:ascii="Times New Roman" w:hAnsi="Times New Roman"/>
                <w:sz w:val="16"/>
                <w:szCs w:val="16"/>
              </w:rPr>
              <w:t>%</w:t>
            </w:r>
          </w:p>
        </w:tc>
        <w:tc>
          <w:tcPr>
            <w:tcW w:w="1120" w:type="dxa"/>
            <w:gridSpan w:val="4"/>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24.43</w:t>
            </w:r>
          </w:p>
        </w:tc>
        <w:tc>
          <w:tcPr>
            <w:tcW w:w="980" w:type="dxa"/>
            <w:vAlign w:val="center"/>
          </w:tcPr>
          <w:p w:rsidR="0069278E" w:rsidRPr="0012241C"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24.65</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69278E" w:rsidRPr="0012241C"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69278E" w:rsidRPr="00A04964" w:rsidTr="0069278E">
        <w:trPr>
          <w:trHeight w:val="577"/>
        </w:trPr>
        <w:tc>
          <w:tcPr>
            <w:tcW w:w="560" w:type="dxa"/>
            <w:gridSpan w:val="2"/>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3. </w:t>
            </w:r>
          </w:p>
        </w:tc>
        <w:tc>
          <w:tcPr>
            <w:tcW w:w="5394" w:type="dxa"/>
            <w:gridSpan w:val="2"/>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Объем инвестиций в основной капитал (за исключением бюджетных средств) в расчете на 1 жителя</w:t>
            </w:r>
          </w:p>
        </w:tc>
        <w:tc>
          <w:tcPr>
            <w:tcW w:w="1046"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sidRPr="0012241C">
              <w:rPr>
                <w:rFonts w:ascii="Times New Roman" w:hAnsi="Times New Roman"/>
                <w:sz w:val="16"/>
                <w:szCs w:val="16"/>
              </w:rPr>
              <w:t xml:space="preserve">рублей </w:t>
            </w:r>
          </w:p>
        </w:tc>
        <w:tc>
          <w:tcPr>
            <w:tcW w:w="1120" w:type="dxa"/>
            <w:gridSpan w:val="4"/>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2421.5</w:t>
            </w:r>
          </w:p>
        </w:tc>
        <w:tc>
          <w:tcPr>
            <w:tcW w:w="980" w:type="dxa"/>
            <w:vAlign w:val="center"/>
          </w:tcPr>
          <w:p w:rsidR="0069278E" w:rsidRPr="0012241C"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19124.00</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69278E" w:rsidRPr="0012241C"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789</w:t>
            </w:r>
          </w:p>
        </w:tc>
      </w:tr>
      <w:tr w:rsidR="0069278E" w:rsidRPr="00A04964" w:rsidTr="0069278E">
        <w:tc>
          <w:tcPr>
            <w:tcW w:w="560" w:type="dxa"/>
            <w:gridSpan w:val="2"/>
          </w:tcPr>
          <w:p w:rsidR="0069278E" w:rsidRPr="00503285" w:rsidRDefault="0069278E" w:rsidP="0069278E">
            <w:pPr>
              <w:pStyle w:val="ConsPlusNormal"/>
              <w:widowControl/>
              <w:ind w:firstLine="0"/>
              <w:rPr>
                <w:rFonts w:ascii="Times New Roman" w:hAnsi="Times New Roman"/>
                <w:sz w:val="16"/>
                <w:szCs w:val="16"/>
              </w:rPr>
            </w:pPr>
            <w:r w:rsidRPr="00503285">
              <w:rPr>
                <w:rFonts w:ascii="Times New Roman" w:hAnsi="Times New Roman"/>
                <w:sz w:val="16"/>
                <w:szCs w:val="16"/>
              </w:rPr>
              <w:t>4.</w:t>
            </w:r>
          </w:p>
        </w:tc>
        <w:tc>
          <w:tcPr>
            <w:tcW w:w="5394" w:type="dxa"/>
            <w:gridSpan w:val="2"/>
          </w:tcPr>
          <w:p w:rsidR="0069278E" w:rsidRPr="00503285" w:rsidRDefault="0069278E" w:rsidP="0069278E">
            <w:pPr>
              <w:pStyle w:val="ConsPlusNormal"/>
              <w:widowControl/>
              <w:ind w:firstLine="0"/>
              <w:rPr>
                <w:rFonts w:ascii="Times New Roman" w:hAnsi="Times New Roman"/>
                <w:sz w:val="16"/>
                <w:szCs w:val="16"/>
              </w:rPr>
            </w:pPr>
            <w:r w:rsidRPr="00503285">
              <w:rPr>
                <w:rFonts w:ascii="Times New Roman" w:hAnsi="Times New Roman"/>
                <w:sz w:val="16"/>
                <w:szCs w:val="16"/>
              </w:rPr>
              <w:t xml:space="preserve">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p>
        </w:tc>
        <w:tc>
          <w:tcPr>
            <w:tcW w:w="1046" w:type="dxa"/>
            <w:gridSpan w:val="2"/>
            <w:vAlign w:val="center"/>
          </w:tcPr>
          <w:p w:rsidR="0069278E" w:rsidRPr="00503285" w:rsidRDefault="0069278E" w:rsidP="0069278E">
            <w:pPr>
              <w:pStyle w:val="ConsPlusNormal"/>
              <w:widowControl/>
              <w:ind w:firstLine="0"/>
              <w:jc w:val="center"/>
              <w:rPr>
                <w:rFonts w:ascii="Times New Roman" w:hAnsi="Times New Roman"/>
                <w:sz w:val="16"/>
                <w:szCs w:val="16"/>
              </w:rPr>
            </w:pPr>
            <w:r w:rsidRPr="00503285">
              <w:rPr>
                <w:rFonts w:ascii="Times New Roman" w:hAnsi="Times New Roman"/>
                <w:sz w:val="16"/>
                <w:szCs w:val="16"/>
              </w:rPr>
              <w:t xml:space="preserve">% </w:t>
            </w:r>
          </w:p>
        </w:tc>
        <w:tc>
          <w:tcPr>
            <w:tcW w:w="1120" w:type="dxa"/>
            <w:gridSpan w:val="4"/>
            <w:vAlign w:val="center"/>
          </w:tcPr>
          <w:p w:rsidR="0069278E" w:rsidRPr="00503285"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66.7</w:t>
            </w:r>
          </w:p>
        </w:tc>
        <w:tc>
          <w:tcPr>
            <w:tcW w:w="980" w:type="dxa"/>
            <w:vAlign w:val="center"/>
          </w:tcPr>
          <w:p w:rsidR="0069278E" w:rsidRPr="00503285"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79.30</w:t>
            </w:r>
          </w:p>
        </w:tc>
        <w:tc>
          <w:tcPr>
            <w:tcW w:w="840" w:type="dxa"/>
            <w:vAlign w:val="center"/>
          </w:tcPr>
          <w:p w:rsidR="0069278E" w:rsidRPr="00503285" w:rsidRDefault="0069278E" w:rsidP="0069278E">
            <w:pPr>
              <w:pStyle w:val="ConsPlusNormal"/>
              <w:widowControl/>
              <w:ind w:firstLine="0"/>
              <w:jc w:val="center"/>
              <w:rPr>
                <w:rFonts w:ascii="Times New Roman" w:hAnsi="Times New Roman"/>
                <w:sz w:val="16"/>
                <w:szCs w:val="16"/>
              </w:rPr>
            </w:pPr>
            <w:r w:rsidRPr="00503285">
              <w:rPr>
                <w:rFonts w:ascii="Times New Roman" w:hAnsi="Times New Roman"/>
                <w:sz w:val="16"/>
                <w:szCs w:val="16"/>
              </w:rPr>
              <w:t>+</w:t>
            </w:r>
          </w:p>
        </w:tc>
        <w:tc>
          <w:tcPr>
            <w:tcW w:w="980" w:type="dxa"/>
            <w:vAlign w:val="center"/>
          </w:tcPr>
          <w:p w:rsidR="0069278E" w:rsidRPr="00503285"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118</w:t>
            </w:r>
          </w:p>
        </w:tc>
      </w:tr>
      <w:tr w:rsidR="0069278E" w:rsidRPr="00A04964" w:rsidTr="0069278E">
        <w:tc>
          <w:tcPr>
            <w:tcW w:w="560" w:type="dxa"/>
            <w:gridSpan w:val="2"/>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5.</w:t>
            </w:r>
          </w:p>
        </w:tc>
        <w:tc>
          <w:tcPr>
            <w:tcW w:w="5394" w:type="dxa"/>
            <w:gridSpan w:val="2"/>
          </w:tcPr>
          <w:p w:rsidR="0069278E" w:rsidRPr="00166D41" w:rsidRDefault="0069278E" w:rsidP="0069278E">
            <w:pPr>
              <w:pStyle w:val="ConsPlusNormal"/>
              <w:widowControl/>
              <w:ind w:firstLine="0"/>
              <w:rPr>
                <w:rFonts w:ascii="Times New Roman" w:hAnsi="Times New Roman"/>
                <w:sz w:val="16"/>
                <w:szCs w:val="16"/>
              </w:rPr>
            </w:pPr>
            <w:r w:rsidRPr="00166D41">
              <w:rPr>
                <w:rFonts w:ascii="Times New Roman" w:hAnsi="Times New Roman"/>
                <w:sz w:val="16"/>
                <w:szCs w:val="16"/>
              </w:rPr>
              <w:t>Доля прибыльных сельскохозяйственных организаций в общем их числе</w:t>
            </w:r>
          </w:p>
          <w:p w:rsidR="0069278E" w:rsidRPr="00166D41" w:rsidRDefault="0069278E" w:rsidP="0069278E">
            <w:pPr>
              <w:pStyle w:val="ConsPlusNormal"/>
              <w:widowControl/>
              <w:ind w:firstLine="0"/>
              <w:rPr>
                <w:rFonts w:ascii="Times New Roman" w:hAnsi="Times New Roman"/>
                <w:sz w:val="16"/>
                <w:szCs w:val="16"/>
              </w:rPr>
            </w:pPr>
          </w:p>
        </w:tc>
        <w:tc>
          <w:tcPr>
            <w:tcW w:w="1046" w:type="dxa"/>
            <w:gridSpan w:val="2"/>
            <w:vAlign w:val="center"/>
          </w:tcPr>
          <w:p w:rsidR="0069278E" w:rsidRPr="00166D41" w:rsidRDefault="0069278E" w:rsidP="0069278E">
            <w:pPr>
              <w:pStyle w:val="ConsPlusNormal"/>
              <w:widowControl/>
              <w:ind w:firstLine="0"/>
              <w:jc w:val="center"/>
              <w:rPr>
                <w:rFonts w:ascii="Times New Roman" w:hAnsi="Times New Roman"/>
                <w:sz w:val="16"/>
                <w:szCs w:val="16"/>
              </w:rPr>
            </w:pPr>
            <w:r w:rsidRPr="00166D41">
              <w:rPr>
                <w:rFonts w:ascii="Times New Roman" w:hAnsi="Times New Roman"/>
                <w:sz w:val="16"/>
                <w:szCs w:val="16"/>
              </w:rPr>
              <w:t>%</w:t>
            </w:r>
          </w:p>
        </w:tc>
        <w:tc>
          <w:tcPr>
            <w:tcW w:w="1120" w:type="dxa"/>
            <w:gridSpan w:val="4"/>
            <w:vAlign w:val="center"/>
          </w:tcPr>
          <w:p w:rsidR="0069278E" w:rsidRPr="00166D41"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100</w:t>
            </w:r>
          </w:p>
        </w:tc>
        <w:tc>
          <w:tcPr>
            <w:tcW w:w="980" w:type="dxa"/>
            <w:vAlign w:val="center"/>
          </w:tcPr>
          <w:p w:rsidR="0069278E" w:rsidRPr="00166D41"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77.00</w:t>
            </w:r>
          </w:p>
        </w:tc>
        <w:tc>
          <w:tcPr>
            <w:tcW w:w="840" w:type="dxa"/>
            <w:vAlign w:val="center"/>
          </w:tcPr>
          <w:p w:rsidR="0069278E" w:rsidRPr="0012241C"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r>
      <w:tr w:rsidR="0069278E" w:rsidRPr="00A04964" w:rsidTr="0069278E">
        <w:tc>
          <w:tcPr>
            <w:tcW w:w="560" w:type="dxa"/>
            <w:gridSpan w:val="2"/>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6.</w:t>
            </w:r>
          </w:p>
        </w:tc>
        <w:tc>
          <w:tcPr>
            <w:tcW w:w="5394" w:type="dxa"/>
            <w:gridSpan w:val="2"/>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Доля протяженности автомобильных дорог общего пользования местного значения, не отвечающих требованиям, в общей протяженности автомобильных дорог общего пользования  местного значения</w:t>
            </w:r>
          </w:p>
        </w:tc>
        <w:tc>
          <w:tcPr>
            <w:tcW w:w="1046"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sidRPr="0012241C">
              <w:rPr>
                <w:rFonts w:ascii="Times New Roman" w:hAnsi="Times New Roman"/>
                <w:sz w:val="16"/>
                <w:szCs w:val="16"/>
              </w:rPr>
              <w:t>%</w:t>
            </w:r>
          </w:p>
        </w:tc>
        <w:tc>
          <w:tcPr>
            <w:tcW w:w="1120" w:type="dxa"/>
            <w:gridSpan w:val="4"/>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53.5</w:t>
            </w:r>
          </w:p>
        </w:tc>
        <w:tc>
          <w:tcPr>
            <w:tcW w:w="980" w:type="dxa"/>
            <w:vAlign w:val="center"/>
          </w:tcPr>
          <w:p w:rsidR="0069278E" w:rsidRPr="0012241C" w:rsidRDefault="0069278E" w:rsidP="0069278E">
            <w:pPr>
              <w:pStyle w:val="ConsPlusNormal"/>
              <w:ind w:firstLine="0"/>
              <w:jc w:val="center"/>
              <w:rPr>
                <w:rFonts w:ascii="Times New Roman" w:hAnsi="Times New Roman"/>
                <w:sz w:val="16"/>
                <w:szCs w:val="16"/>
              </w:rPr>
            </w:pPr>
            <w:r>
              <w:rPr>
                <w:rFonts w:ascii="Times New Roman" w:hAnsi="Times New Roman"/>
                <w:sz w:val="16"/>
                <w:szCs w:val="16"/>
              </w:rPr>
              <w:t>5</w:t>
            </w:r>
            <w:r w:rsidR="00E108E1">
              <w:rPr>
                <w:rFonts w:ascii="Times New Roman" w:hAnsi="Times New Roman"/>
                <w:sz w:val="16"/>
                <w:szCs w:val="16"/>
              </w:rPr>
              <w:t>9.40</w:t>
            </w:r>
          </w:p>
        </w:tc>
        <w:tc>
          <w:tcPr>
            <w:tcW w:w="840" w:type="dxa"/>
            <w:vAlign w:val="center"/>
          </w:tcPr>
          <w:p w:rsidR="0069278E" w:rsidRPr="0012241C" w:rsidRDefault="00E108E1" w:rsidP="0069278E">
            <w:pPr>
              <w:pStyle w:val="ConsPlusNormal"/>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69278E" w:rsidRPr="0012241C" w:rsidRDefault="00E108E1" w:rsidP="0069278E">
            <w:pPr>
              <w:pStyle w:val="ConsPlusNormal"/>
              <w:ind w:firstLine="0"/>
              <w:jc w:val="center"/>
              <w:rPr>
                <w:rFonts w:ascii="Times New Roman" w:hAnsi="Times New Roman"/>
                <w:sz w:val="16"/>
                <w:szCs w:val="16"/>
              </w:rPr>
            </w:pPr>
            <w:r>
              <w:rPr>
                <w:rFonts w:ascii="Times New Roman" w:hAnsi="Times New Roman"/>
                <w:sz w:val="16"/>
                <w:szCs w:val="16"/>
              </w:rPr>
              <w:t>111</w:t>
            </w:r>
          </w:p>
        </w:tc>
      </w:tr>
      <w:tr w:rsidR="0069278E" w:rsidRPr="00A04964" w:rsidTr="0069278E">
        <w:tc>
          <w:tcPr>
            <w:tcW w:w="560" w:type="dxa"/>
            <w:gridSpan w:val="2"/>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7.</w:t>
            </w:r>
          </w:p>
        </w:tc>
        <w:tc>
          <w:tcPr>
            <w:tcW w:w="5394" w:type="dxa"/>
            <w:gridSpan w:val="2"/>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tc>
        <w:tc>
          <w:tcPr>
            <w:tcW w:w="1046"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sidRPr="0012241C">
              <w:rPr>
                <w:rFonts w:ascii="Times New Roman" w:hAnsi="Times New Roman"/>
                <w:sz w:val="16"/>
                <w:szCs w:val="16"/>
              </w:rPr>
              <w:t>%</w:t>
            </w:r>
          </w:p>
        </w:tc>
        <w:tc>
          <w:tcPr>
            <w:tcW w:w="1120" w:type="dxa"/>
            <w:gridSpan w:val="4"/>
            <w:vAlign w:val="center"/>
          </w:tcPr>
          <w:p w:rsidR="0069278E" w:rsidRPr="00E03F43" w:rsidRDefault="0069278E" w:rsidP="0069278E">
            <w:pPr>
              <w:pStyle w:val="ConsPlusNormal"/>
              <w:widowControl/>
              <w:ind w:firstLine="0"/>
              <w:jc w:val="center"/>
              <w:rPr>
                <w:rFonts w:ascii="Times New Roman" w:hAnsi="Times New Roman"/>
                <w:sz w:val="16"/>
                <w:szCs w:val="16"/>
              </w:rPr>
            </w:pPr>
            <w:r w:rsidRPr="00E03F43">
              <w:rPr>
                <w:rFonts w:ascii="Times New Roman" w:hAnsi="Times New Roman"/>
                <w:sz w:val="16"/>
                <w:szCs w:val="16"/>
              </w:rPr>
              <w:t>0</w:t>
            </w:r>
          </w:p>
        </w:tc>
        <w:tc>
          <w:tcPr>
            <w:tcW w:w="980" w:type="dxa"/>
            <w:vAlign w:val="center"/>
          </w:tcPr>
          <w:p w:rsidR="0069278E" w:rsidRPr="00E03F43" w:rsidRDefault="0069278E" w:rsidP="0069278E">
            <w:pPr>
              <w:pStyle w:val="ConsPlusNormal"/>
              <w:widowControl/>
              <w:ind w:firstLine="0"/>
              <w:jc w:val="center"/>
              <w:rPr>
                <w:rFonts w:ascii="Times New Roman" w:hAnsi="Times New Roman"/>
                <w:sz w:val="16"/>
                <w:szCs w:val="16"/>
              </w:rPr>
            </w:pPr>
            <w:r w:rsidRPr="00E03F43">
              <w:rPr>
                <w:rFonts w:ascii="Times New Roman" w:hAnsi="Times New Roman"/>
                <w:sz w:val="16"/>
                <w:szCs w:val="16"/>
              </w:rPr>
              <w:t>0</w:t>
            </w:r>
          </w:p>
        </w:tc>
        <w:tc>
          <w:tcPr>
            <w:tcW w:w="840" w:type="dxa"/>
            <w:vAlign w:val="center"/>
          </w:tcPr>
          <w:p w:rsidR="0069278E" w:rsidRPr="00E03F43" w:rsidRDefault="0069278E" w:rsidP="0069278E">
            <w:pPr>
              <w:pStyle w:val="ConsPlusNormal"/>
              <w:widowControl/>
              <w:ind w:firstLine="0"/>
              <w:jc w:val="center"/>
              <w:rPr>
                <w:rFonts w:ascii="Times New Roman" w:hAnsi="Times New Roman"/>
                <w:sz w:val="16"/>
                <w:szCs w:val="16"/>
              </w:rPr>
            </w:pPr>
            <w:r w:rsidRPr="00E03F43">
              <w:rPr>
                <w:rFonts w:ascii="Times New Roman" w:hAnsi="Times New Roman"/>
                <w:sz w:val="16"/>
                <w:szCs w:val="16"/>
              </w:rPr>
              <w:t>+</w:t>
            </w:r>
          </w:p>
        </w:tc>
        <w:tc>
          <w:tcPr>
            <w:tcW w:w="980" w:type="dxa"/>
            <w:vAlign w:val="center"/>
          </w:tcPr>
          <w:p w:rsidR="0069278E" w:rsidRPr="00E03F43" w:rsidRDefault="0069278E" w:rsidP="0069278E">
            <w:pPr>
              <w:pStyle w:val="ConsPlusNormal"/>
              <w:widowControl/>
              <w:ind w:firstLine="0"/>
              <w:jc w:val="center"/>
              <w:rPr>
                <w:rFonts w:ascii="Times New Roman" w:hAnsi="Times New Roman"/>
                <w:sz w:val="16"/>
                <w:szCs w:val="16"/>
              </w:rPr>
            </w:pPr>
            <w:r w:rsidRPr="00E03F43">
              <w:rPr>
                <w:rFonts w:ascii="Times New Roman" w:hAnsi="Times New Roman"/>
                <w:sz w:val="16"/>
                <w:szCs w:val="16"/>
              </w:rPr>
              <w:t>100</w:t>
            </w:r>
          </w:p>
        </w:tc>
      </w:tr>
      <w:tr w:rsidR="0069278E" w:rsidRPr="00A04964" w:rsidTr="0069278E">
        <w:tc>
          <w:tcPr>
            <w:tcW w:w="560" w:type="dxa"/>
            <w:gridSpan w:val="2"/>
          </w:tcPr>
          <w:p w:rsidR="0069278E" w:rsidRDefault="0069278E" w:rsidP="0069278E">
            <w:pPr>
              <w:ind w:firstLine="0"/>
              <w:rPr>
                <w:color w:val="000000"/>
                <w:sz w:val="24"/>
                <w:szCs w:val="24"/>
              </w:rPr>
            </w:pPr>
            <w:r>
              <w:rPr>
                <w:sz w:val="16"/>
                <w:szCs w:val="16"/>
              </w:rPr>
              <w:t>8.</w:t>
            </w:r>
            <w:r>
              <w:rPr>
                <w:color w:val="000000"/>
              </w:rPr>
              <w:t xml:space="preserve"> </w:t>
            </w:r>
          </w:p>
        </w:tc>
        <w:tc>
          <w:tcPr>
            <w:tcW w:w="5394" w:type="dxa"/>
            <w:gridSpan w:val="2"/>
          </w:tcPr>
          <w:p w:rsidR="0069278E" w:rsidRPr="00C8357B" w:rsidRDefault="0069278E" w:rsidP="0069278E">
            <w:pPr>
              <w:ind w:firstLine="0"/>
              <w:rPr>
                <w:color w:val="000000"/>
                <w:sz w:val="16"/>
                <w:szCs w:val="16"/>
              </w:rPr>
            </w:pPr>
            <w:r w:rsidRPr="00C8357B">
              <w:rPr>
                <w:color w:val="000000"/>
                <w:sz w:val="16"/>
                <w:szCs w:val="16"/>
              </w:rPr>
              <w:t xml:space="preserve"> Среднемесячная номинальная начисленная заработная плата работников</w:t>
            </w:r>
          </w:p>
        </w:tc>
        <w:tc>
          <w:tcPr>
            <w:tcW w:w="1046" w:type="dxa"/>
            <w:gridSpan w:val="2"/>
          </w:tcPr>
          <w:p w:rsidR="0069278E" w:rsidRPr="00C8357B" w:rsidRDefault="0069278E" w:rsidP="0069278E">
            <w:pPr>
              <w:jc w:val="center"/>
              <w:rPr>
                <w:color w:val="000000"/>
                <w:sz w:val="16"/>
                <w:szCs w:val="16"/>
              </w:rPr>
            </w:pPr>
            <w:r w:rsidRPr="00C8357B">
              <w:rPr>
                <w:color w:val="000000"/>
                <w:sz w:val="16"/>
                <w:szCs w:val="16"/>
              </w:rPr>
              <w:t> </w:t>
            </w:r>
          </w:p>
        </w:tc>
        <w:tc>
          <w:tcPr>
            <w:tcW w:w="1120" w:type="dxa"/>
            <w:gridSpan w:val="4"/>
            <w:vAlign w:val="center"/>
          </w:tcPr>
          <w:p w:rsidR="0069278E" w:rsidRPr="00E03F43" w:rsidRDefault="0069278E" w:rsidP="0069278E">
            <w:pPr>
              <w:pStyle w:val="ConsPlusNormal"/>
              <w:widowControl/>
              <w:ind w:firstLine="0"/>
              <w:jc w:val="center"/>
              <w:rPr>
                <w:rFonts w:ascii="Times New Roman" w:hAnsi="Times New Roman"/>
                <w:sz w:val="16"/>
                <w:szCs w:val="16"/>
              </w:rPr>
            </w:pPr>
          </w:p>
        </w:tc>
        <w:tc>
          <w:tcPr>
            <w:tcW w:w="98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98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r>
      <w:tr w:rsidR="0069278E" w:rsidRPr="00A04964" w:rsidTr="0069278E">
        <w:tc>
          <w:tcPr>
            <w:tcW w:w="560" w:type="dxa"/>
            <w:gridSpan w:val="2"/>
          </w:tcPr>
          <w:p w:rsidR="0069278E" w:rsidRDefault="0069278E" w:rsidP="0069278E">
            <w:pPr>
              <w:jc w:val="center"/>
              <w:rPr>
                <w:color w:val="000000"/>
                <w:sz w:val="24"/>
                <w:szCs w:val="24"/>
              </w:rPr>
            </w:pPr>
            <w:r>
              <w:rPr>
                <w:color w:val="000000"/>
              </w:rPr>
              <w:t> </w:t>
            </w:r>
          </w:p>
        </w:tc>
        <w:tc>
          <w:tcPr>
            <w:tcW w:w="5394" w:type="dxa"/>
            <w:gridSpan w:val="2"/>
          </w:tcPr>
          <w:p w:rsidR="0069278E" w:rsidRPr="00C8357B" w:rsidRDefault="0069278E" w:rsidP="0069278E">
            <w:pPr>
              <w:ind w:firstLine="0"/>
              <w:rPr>
                <w:color w:val="000000"/>
                <w:sz w:val="16"/>
                <w:szCs w:val="16"/>
              </w:rPr>
            </w:pPr>
            <w:r w:rsidRPr="00C8357B">
              <w:rPr>
                <w:color w:val="000000"/>
                <w:sz w:val="16"/>
                <w:szCs w:val="16"/>
              </w:rPr>
              <w:t>Среднемесячная номинальная начисленная заработная плата работников крупных и средних предприятий и некоммерческих организаций городского округа (муниципального района)</w:t>
            </w:r>
          </w:p>
        </w:tc>
        <w:tc>
          <w:tcPr>
            <w:tcW w:w="1046" w:type="dxa"/>
            <w:gridSpan w:val="2"/>
          </w:tcPr>
          <w:p w:rsidR="0069278E" w:rsidRPr="00C8357B" w:rsidRDefault="0069278E" w:rsidP="0069278E">
            <w:pPr>
              <w:ind w:firstLine="0"/>
              <w:rPr>
                <w:color w:val="000000"/>
                <w:sz w:val="16"/>
                <w:szCs w:val="16"/>
              </w:rPr>
            </w:pPr>
            <w:r w:rsidRPr="00C8357B">
              <w:rPr>
                <w:color w:val="000000"/>
                <w:sz w:val="16"/>
                <w:szCs w:val="16"/>
              </w:rPr>
              <w:t>рублей</w:t>
            </w:r>
          </w:p>
        </w:tc>
        <w:tc>
          <w:tcPr>
            <w:tcW w:w="1120" w:type="dxa"/>
            <w:gridSpan w:val="4"/>
            <w:vAlign w:val="center"/>
          </w:tcPr>
          <w:p w:rsidR="0069278E" w:rsidRPr="00E03F43" w:rsidRDefault="0069278E" w:rsidP="0069278E">
            <w:pPr>
              <w:pStyle w:val="ConsPlusNormal"/>
              <w:widowControl/>
              <w:ind w:firstLine="0"/>
              <w:jc w:val="center"/>
              <w:rPr>
                <w:rFonts w:ascii="Times New Roman" w:hAnsi="Times New Roman"/>
                <w:sz w:val="16"/>
                <w:szCs w:val="16"/>
              </w:rPr>
            </w:pPr>
            <w:r w:rsidRPr="00E03F43">
              <w:rPr>
                <w:rFonts w:ascii="Times New Roman" w:hAnsi="Times New Roman"/>
                <w:sz w:val="16"/>
                <w:szCs w:val="16"/>
              </w:rPr>
              <w:t>1</w:t>
            </w:r>
            <w:r>
              <w:rPr>
                <w:rFonts w:ascii="Times New Roman" w:hAnsi="Times New Roman"/>
                <w:sz w:val="16"/>
                <w:szCs w:val="16"/>
              </w:rPr>
              <w:t>4420.00</w:t>
            </w:r>
          </w:p>
        </w:tc>
        <w:tc>
          <w:tcPr>
            <w:tcW w:w="980" w:type="dxa"/>
            <w:vAlign w:val="center"/>
          </w:tcPr>
          <w:p w:rsidR="0069278E" w:rsidRPr="0012241C"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1644.20</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69278E" w:rsidRPr="0012241C" w:rsidRDefault="0069278E" w:rsidP="00E108E1">
            <w:pPr>
              <w:pStyle w:val="ConsPlusNormal"/>
              <w:widowControl/>
              <w:ind w:firstLine="0"/>
              <w:jc w:val="center"/>
              <w:rPr>
                <w:rFonts w:ascii="Times New Roman" w:hAnsi="Times New Roman"/>
                <w:sz w:val="16"/>
                <w:szCs w:val="16"/>
              </w:rPr>
            </w:pPr>
            <w:r>
              <w:rPr>
                <w:rFonts w:ascii="Times New Roman" w:hAnsi="Times New Roman"/>
                <w:sz w:val="16"/>
                <w:szCs w:val="16"/>
              </w:rPr>
              <w:t>11</w:t>
            </w:r>
            <w:r w:rsidR="00E108E1">
              <w:rPr>
                <w:rFonts w:ascii="Times New Roman" w:hAnsi="Times New Roman"/>
                <w:sz w:val="16"/>
                <w:szCs w:val="16"/>
              </w:rPr>
              <w:t>5</w:t>
            </w:r>
          </w:p>
        </w:tc>
      </w:tr>
      <w:tr w:rsidR="0069278E" w:rsidRPr="00A04964" w:rsidTr="0069278E">
        <w:tc>
          <w:tcPr>
            <w:tcW w:w="560" w:type="dxa"/>
            <w:gridSpan w:val="2"/>
          </w:tcPr>
          <w:p w:rsidR="0069278E" w:rsidRPr="00892047" w:rsidRDefault="0069278E" w:rsidP="0069278E">
            <w:pPr>
              <w:jc w:val="center"/>
              <w:rPr>
                <w:color w:val="000000"/>
                <w:sz w:val="16"/>
                <w:szCs w:val="16"/>
              </w:rPr>
            </w:pPr>
            <w:r w:rsidRPr="00892047">
              <w:rPr>
                <w:color w:val="000000"/>
                <w:sz w:val="16"/>
                <w:szCs w:val="16"/>
              </w:rPr>
              <w:t> </w:t>
            </w:r>
          </w:p>
        </w:tc>
        <w:tc>
          <w:tcPr>
            <w:tcW w:w="5394" w:type="dxa"/>
            <w:gridSpan w:val="2"/>
          </w:tcPr>
          <w:p w:rsidR="0069278E" w:rsidRPr="00892047" w:rsidRDefault="0069278E" w:rsidP="0069278E">
            <w:pPr>
              <w:ind w:firstLine="0"/>
              <w:rPr>
                <w:color w:val="000000"/>
                <w:sz w:val="16"/>
                <w:szCs w:val="16"/>
              </w:rPr>
            </w:pPr>
            <w:r w:rsidRPr="00892047">
              <w:rPr>
                <w:color w:val="000000"/>
                <w:sz w:val="16"/>
                <w:szCs w:val="16"/>
              </w:rPr>
              <w:t>Среднемесячная номинальная начисленная заработная плата работников муниципальных дошкольных образовательных учреждений</w:t>
            </w:r>
          </w:p>
        </w:tc>
        <w:tc>
          <w:tcPr>
            <w:tcW w:w="1046" w:type="dxa"/>
            <w:gridSpan w:val="2"/>
          </w:tcPr>
          <w:p w:rsidR="0069278E" w:rsidRPr="00892047" w:rsidRDefault="0069278E" w:rsidP="0069278E">
            <w:pPr>
              <w:ind w:firstLine="0"/>
              <w:rPr>
                <w:color w:val="000000"/>
                <w:sz w:val="16"/>
                <w:szCs w:val="16"/>
              </w:rPr>
            </w:pPr>
            <w:r w:rsidRPr="00892047">
              <w:rPr>
                <w:color w:val="000000"/>
                <w:sz w:val="16"/>
                <w:szCs w:val="16"/>
              </w:rPr>
              <w:t>рублей</w:t>
            </w:r>
          </w:p>
        </w:tc>
        <w:tc>
          <w:tcPr>
            <w:tcW w:w="1120" w:type="dxa"/>
            <w:gridSpan w:val="4"/>
            <w:vAlign w:val="center"/>
          </w:tcPr>
          <w:p w:rsidR="0069278E" w:rsidRPr="00E03F43"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11746.00</w:t>
            </w:r>
          </w:p>
        </w:tc>
        <w:tc>
          <w:tcPr>
            <w:tcW w:w="980" w:type="dxa"/>
            <w:vAlign w:val="center"/>
          </w:tcPr>
          <w:p w:rsidR="0069278E" w:rsidRPr="0012241C"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11607.60</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69278E" w:rsidRPr="0012241C"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98</w:t>
            </w:r>
          </w:p>
        </w:tc>
      </w:tr>
      <w:tr w:rsidR="0069278E" w:rsidRPr="00A04964" w:rsidTr="0069278E">
        <w:tc>
          <w:tcPr>
            <w:tcW w:w="560" w:type="dxa"/>
            <w:gridSpan w:val="2"/>
          </w:tcPr>
          <w:p w:rsidR="0069278E" w:rsidRPr="00892047" w:rsidRDefault="0069278E" w:rsidP="0069278E">
            <w:pPr>
              <w:jc w:val="center"/>
              <w:rPr>
                <w:color w:val="000000"/>
                <w:sz w:val="16"/>
                <w:szCs w:val="16"/>
              </w:rPr>
            </w:pPr>
            <w:r w:rsidRPr="00892047">
              <w:rPr>
                <w:color w:val="000000"/>
                <w:sz w:val="16"/>
                <w:szCs w:val="16"/>
              </w:rPr>
              <w:t> </w:t>
            </w:r>
          </w:p>
        </w:tc>
        <w:tc>
          <w:tcPr>
            <w:tcW w:w="5394" w:type="dxa"/>
            <w:gridSpan w:val="2"/>
          </w:tcPr>
          <w:p w:rsidR="0069278E" w:rsidRPr="00892047" w:rsidRDefault="0069278E" w:rsidP="0069278E">
            <w:pPr>
              <w:ind w:firstLine="0"/>
              <w:rPr>
                <w:color w:val="000000"/>
                <w:sz w:val="16"/>
                <w:szCs w:val="16"/>
              </w:rPr>
            </w:pPr>
            <w:r w:rsidRPr="00892047">
              <w:rPr>
                <w:color w:val="000000"/>
                <w:sz w:val="16"/>
                <w:szCs w:val="16"/>
              </w:rPr>
              <w:t>Среднемесячная номинальная начисленная заработная плата работников муниципальных общеобразовательных учреждений</w:t>
            </w:r>
          </w:p>
        </w:tc>
        <w:tc>
          <w:tcPr>
            <w:tcW w:w="1046" w:type="dxa"/>
            <w:gridSpan w:val="2"/>
          </w:tcPr>
          <w:p w:rsidR="0069278E" w:rsidRPr="00892047" w:rsidRDefault="0069278E" w:rsidP="0069278E">
            <w:pPr>
              <w:ind w:firstLine="0"/>
              <w:rPr>
                <w:color w:val="000000"/>
                <w:sz w:val="16"/>
                <w:szCs w:val="16"/>
              </w:rPr>
            </w:pPr>
            <w:r w:rsidRPr="00892047">
              <w:rPr>
                <w:color w:val="000000"/>
                <w:sz w:val="16"/>
                <w:szCs w:val="16"/>
              </w:rPr>
              <w:t>рублей</w:t>
            </w:r>
          </w:p>
        </w:tc>
        <w:tc>
          <w:tcPr>
            <w:tcW w:w="1120" w:type="dxa"/>
            <w:gridSpan w:val="4"/>
            <w:vAlign w:val="center"/>
          </w:tcPr>
          <w:p w:rsidR="0069278E" w:rsidRPr="00E03F43" w:rsidRDefault="0069278E" w:rsidP="0069278E">
            <w:pPr>
              <w:pStyle w:val="ConsPlusNormal"/>
              <w:widowControl/>
              <w:ind w:firstLine="0"/>
              <w:jc w:val="center"/>
              <w:rPr>
                <w:rFonts w:ascii="Times New Roman" w:hAnsi="Times New Roman"/>
                <w:sz w:val="16"/>
                <w:szCs w:val="16"/>
              </w:rPr>
            </w:pPr>
            <w:r w:rsidRPr="00E03F43">
              <w:rPr>
                <w:rFonts w:ascii="Times New Roman" w:hAnsi="Times New Roman"/>
                <w:sz w:val="16"/>
                <w:szCs w:val="16"/>
              </w:rPr>
              <w:t>1</w:t>
            </w:r>
            <w:r>
              <w:rPr>
                <w:rFonts w:ascii="Times New Roman" w:hAnsi="Times New Roman"/>
                <w:sz w:val="16"/>
                <w:szCs w:val="16"/>
              </w:rPr>
              <w:t>7277.00</w:t>
            </w:r>
          </w:p>
        </w:tc>
        <w:tc>
          <w:tcPr>
            <w:tcW w:w="980" w:type="dxa"/>
            <w:vAlign w:val="center"/>
          </w:tcPr>
          <w:p w:rsidR="0069278E" w:rsidRPr="0012241C"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16301.00</w:t>
            </w:r>
          </w:p>
        </w:tc>
        <w:tc>
          <w:tcPr>
            <w:tcW w:w="840" w:type="dxa"/>
            <w:vAlign w:val="center"/>
          </w:tcPr>
          <w:p w:rsidR="0069278E" w:rsidRPr="0012241C"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69278E" w:rsidRPr="0012241C"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94</w:t>
            </w:r>
          </w:p>
        </w:tc>
      </w:tr>
      <w:tr w:rsidR="0069278E" w:rsidRPr="00A04964" w:rsidTr="0069278E">
        <w:tc>
          <w:tcPr>
            <w:tcW w:w="560" w:type="dxa"/>
            <w:gridSpan w:val="2"/>
          </w:tcPr>
          <w:p w:rsidR="0069278E" w:rsidRPr="00892047" w:rsidRDefault="0069278E" w:rsidP="0069278E">
            <w:pPr>
              <w:jc w:val="center"/>
              <w:rPr>
                <w:color w:val="000000"/>
                <w:sz w:val="16"/>
                <w:szCs w:val="16"/>
              </w:rPr>
            </w:pPr>
            <w:r w:rsidRPr="00892047">
              <w:rPr>
                <w:color w:val="000000"/>
                <w:sz w:val="16"/>
                <w:szCs w:val="16"/>
              </w:rPr>
              <w:t> </w:t>
            </w:r>
          </w:p>
        </w:tc>
        <w:tc>
          <w:tcPr>
            <w:tcW w:w="5394" w:type="dxa"/>
            <w:gridSpan w:val="2"/>
          </w:tcPr>
          <w:p w:rsidR="0069278E" w:rsidRPr="00892047" w:rsidRDefault="0069278E" w:rsidP="0069278E">
            <w:pPr>
              <w:ind w:firstLine="0"/>
              <w:rPr>
                <w:color w:val="000000"/>
                <w:sz w:val="16"/>
                <w:szCs w:val="16"/>
              </w:rPr>
            </w:pPr>
            <w:r w:rsidRPr="00892047">
              <w:rPr>
                <w:color w:val="000000"/>
                <w:sz w:val="16"/>
                <w:szCs w:val="16"/>
              </w:rPr>
              <w:t>Среднемесячная номинальная начисленная заработная плата учителей муниципальных общеобразовательных учреждений</w:t>
            </w:r>
          </w:p>
        </w:tc>
        <w:tc>
          <w:tcPr>
            <w:tcW w:w="1046" w:type="dxa"/>
            <w:gridSpan w:val="2"/>
          </w:tcPr>
          <w:p w:rsidR="0069278E" w:rsidRPr="00892047" w:rsidRDefault="0069278E" w:rsidP="0069278E">
            <w:pPr>
              <w:ind w:firstLine="0"/>
              <w:rPr>
                <w:color w:val="000000"/>
                <w:sz w:val="16"/>
                <w:szCs w:val="16"/>
              </w:rPr>
            </w:pPr>
            <w:r w:rsidRPr="00892047">
              <w:rPr>
                <w:color w:val="000000"/>
                <w:sz w:val="16"/>
                <w:szCs w:val="16"/>
              </w:rPr>
              <w:t>рублей</w:t>
            </w:r>
          </w:p>
        </w:tc>
        <w:tc>
          <w:tcPr>
            <w:tcW w:w="1120" w:type="dxa"/>
            <w:gridSpan w:val="4"/>
            <w:vAlign w:val="center"/>
          </w:tcPr>
          <w:p w:rsidR="0069278E" w:rsidRPr="00E03F43"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21427.70</w:t>
            </w:r>
          </w:p>
        </w:tc>
        <w:tc>
          <w:tcPr>
            <w:tcW w:w="980" w:type="dxa"/>
            <w:vAlign w:val="center"/>
          </w:tcPr>
          <w:p w:rsidR="0069278E" w:rsidRPr="00870389"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22301.52</w:t>
            </w:r>
          </w:p>
        </w:tc>
        <w:tc>
          <w:tcPr>
            <w:tcW w:w="840" w:type="dxa"/>
            <w:vAlign w:val="center"/>
          </w:tcPr>
          <w:p w:rsidR="0069278E" w:rsidRPr="00870389"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69278E" w:rsidRPr="00870389"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104</w:t>
            </w:r>
          </w:p>
        </w:tc>
      </w:tr>
      <w:tr w:rsidR="0069278E" w:rsidRPr="00A04964" w:rsidTr="0069278E">
        <w:tc>
          <w:tcPr>
            <w:tcW w:w="560" w:type="dxa"/>
            <w:gridSpan w:val="2"/>
          </w:tcPr>
          <w:p w:rsidR="0069278E" w:rsidRPr="00AA67C3" w:rsidRDefault="0069278E" w:rsidP="0069278E">
            <w:pPr>
              <w:jc w:val="center"/>
              <w:rPr>
                <w:color w:val="000000"/>
                <w:sz w:val="16"/>
                <w:szCs w:val="16"/>
              </w:rPr>
            </w:pPr>
            <w:r w:rsidRPr="00AA67C3">
              <w:rPr>
                <w:color w:val="000000"/>
                <w:sz w:val="16"/>
                <w:szCs w:val="16"/>
              </w:rPr>
              <w:t> </w:t>
            </w:r>
          </w:p>
        </w:tc>
        <w:tc>
          <w:tcPr>
            <w:tcW w:w="5394" w:type="dxa"/>
            <w:gridSpan w:val="2"/>
          </w:tcPr>
          <w:p w:rsidR="0069278E" w:rsidRPr="00AA67C3" w:rsidRDefault="0069278E" w:rsidP="0069278E">
            <w:pPr>
              <w:ind w:firstLine="0"/>
              <w:rPr>
                <w:color w:val="000000"/>
                <w:sz w:val="16"/>
                <w:szCs w:val="16"/>
              </w:rPr>
            </w:pPr>
            <w:r w:rsidRPr="00AA67C3">
              <w:rPr>
                <w:color w:val="000000"/>
                <w:sz w:val="16"/>
                <w:szCs w:val="16"/>
              </w:rPr>
              <w:t>Среднемесячная номинальная начисленная заработная плата работников муниципальных учреждений культуры и искусства</w:t>
            </w:r>
          </w:p>
        </w:tc>
        <w:tc>
          <w:tcPr>
            <w:tcW w:w="1046" w:type="dxa"/>
            <w:gridSpan w:val="2"/>
          </w:tcPr>
          <w:p w:rsidR="0069278E" w:rsidRPr="00AA67C3" w:rsidRDefault="0069278E" w:rsidP="0069278E">
            <w:pPr>
              <w:ind w:firstLine="0"/>
              <w:rPr>
                <w:color w:val="000000"/>
                <w:sz w:val="16"/>
                <w:szCs w:val="16"/>
              </w:rPr>
            </w:pPr>
            <w:r w:rsidRPr="00AA67C3">
              <w:rPr>
                <w:color w:val="000000"/>
                <w:sz w:val="16"/>
                <w:szCs w:val="16"/>
              </w:rPr>
              <w:t>рублей</w:t>
            </w:r>
          </w:p>
        </w:tc>
        <w:tc>
          <w:tcPr>
            <w:tcW w:w="1120" w:type="dxa"/>
            <w:gridSpan w:val="4"/>
            <w:vAlign w:val="center"/>
          </w:tcPr>
          <w:p w:rsidR="0069278E" w:rsidRPr="00AA67C3" w:rsidRDefault="00D324AC" w:rsidP="0069278E">
            <w:pPr>
              <w:pStyle w:val="ConsPlusNormal"/>
              <w:widowControl/>
              <w:ind w:firstLine="0"/>
              <w:jc w:val="center"/>
              <w:rPr>
                <w:rFonts w:ascii="Times New Roman" w:hAnsi="Times New Roman"/>
                <w:sz w:val="16"/>
                <w:szCs w:val="16"/>
              </w:rPr>
            </w:pPr>
            <w:r>
              <w:rPr>
                <w:rFonts w:ascii="Times New Roman" w:hAnsi="Times New Roman"/>
                <w:sz w:val="16"/>
                <w:szCs w:val="16"/>
              </w:rPr>
              <w:t>13392.00</w:t>
            </w:r>
          </w:p>
        </w:tc>
        <w:tc>
          <w:tcPr>
            <w:tcW w:w="980" w:type="dxa"/>
            <w:vAlign w:val="center"/>
          </w:tcPr>
          <w:p w:rsidR="0069278E" w:rsidRPr="00AA67C3"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10917.40</w:t>
            </w:r>
          </w:p>
        </w:tc>
        <w:tc>
          <w:tcPr>
            <w:tcW w:w="840" w:type="dxa"/>
            <w:vAlign w:val="center"/>
          </w:tcPr>
          <w:p w:rsidR="0069278E" w:rsidRPr="00AA67C3"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vAlign w:val="center"/>
          </w:tcPr>
          <w:p w:rsidR="0069278E" w:rsidRPr="00AA67C3"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81</w:t>
            </w:r>
          </w:p>
        </w:tc>
      </w:tr>
      <w:tr w:rsidR="0069278E" w:rsidRPr="00A04964" w:rsidTr="0069278E">
        <w:tc>
          <w:tcPr>
            <w:tcW w:w="560" w:type="dxa"/>
            <w:gridSpan w:val="2"/>
          </w:tcPr>
          <w:p w:rsidR="0069278E" w:rsidRPr="00AA67C3" w:rsidRDefault="0069278E" w:rsidP="0069278E">
            <w:pPr>
              <w:jc w:val="center"/>
              <w:rPr>
                <w:color w:val="000000"/>
                <w:sz w:val="16"/>
                <w:szCs w:val="16"/>
              </w:rPr>
            </w:pPr>
            <w:r w:rsidRPr="00AA67C3">
              <w:rPr>
                <w:color w:val="000000"/>
                <w:sz w:val="16"/>
                <w:szCs w:val="16"/>
              </w:rPr>
              <w:t> </w:t>
            </w:r>
          </w:p>
        </w:tc>
        <w:tc>
          <w:tcPr>
            <w:tcW w:w="5394" w:type="dxa"/>
            <w:gridSpan w:val="2"/>
          </w:tcPr>
          <w:p w:rsidR="0069278E" w:rsidRPr="00AA67C3" w:rsidRDefault="0069278E" w:rsidP="0069278E">
            <w:pPr>
              <w:ind w:firstLine="0"/>
              <w:rPr>
                <w:color w:val="000000"/>
                <w:sz w:val="16"/>
                <w:szCs w:val="16"/>
              </w:rPr>
            </w:pPr>
            <w:r w:rsidRPr="00AA67C3">
              <w:rPr>
                <w:color w:val="000000"/>
                <w:sz w:val="16"/>
                <w:szCs w:val="16"/>
              </w:rPr>
              <w:t>Среднемесячная номинальная начисленная заработная плата работников муниципальных учреждений физической культуры и спорта</w:t>
            </w:r>
          </w:p>
          <w:p w:rsidR="0069278E" w:rsidRPr="00AA67C3" w:rsidRDefault="0069278E" w:rsidP="0069278E">
            <w:pPr>
              <w:ind w:firstLine="0"/>
              <w:rPr>
                <w:color w:val="000000"/>
                <w:sz w:val="16"/>
                <w:szCs w:val="16"/>
              </w:rPr>
            </w:pPr>
          </w:p>
        </w:tc>
        <w:tc>
          <w:tcPr>
            <w:tcW w:w="1046" w:type="dxa"/>
            <w:gridSpan w:val="2"/>
          </w:tcPr>
          <w:p w:rsidR="0069278E" w:rsidRPr="00AA67C3" w:rsidRDefault="0069278E" w:rsidP="0069278E">
            <w:pPr>
              <w:ind w:firstLine="0"/>
              <w:rPr>
                <w:color w:val="000000"/>
                <w:sz w:val="16"/>
                <w:szCs w:val="16"/>
              </w:rPr>
            </w:pPr>
            <w:r w:rsidRPr="00AA67C3">
              <w:rPr>
                <w:color w:val="000000"/>
                <w:sz w:val="16"/>
                <w:szCs w:val="16"/>
              </w:rPr>
              <w:t>рублей</w:t>
            </w:r>
          </w:p>
        </w:tc>
        <w:tc>
          <w:tcPr>
            <w:tcW w:w="1120" w:type="dxa"/>
            <w:gridSpan w:val="4"/>
            <w:vAlign w:val="center"/>
          </w:tcPr>
          <w:p w:rsidR="0069278E" w:rsidRPr="00AA67C3" w:rsidRDefault="00D324AC" w:rsidP="0069278E">
            <w:pPr>
              <w:pStyle w:val="ConsPlusNormal"/>
              <w:widowControl/>
              <w:ind w:firstLine="0"/>
              <w:jc w:val="center"/>
              <w:rPr>
                <w:rFonts w:ascii="Times New Roman" w:hAnsi="Times New Roman"/>
                <w:sz w:val="16"/>
                <w:szCs w:val="16"/>
              </w:rPr>
            </w:pPr>
            <w:r>
              <w:rPr>
                <w:rFonts w:ascii="Times New Roman" w:hAnsi="Times New Roman"/>
                <w:sz w:val="16"/>
                <w:szCs w:val="16"/>
              </w:rPr>
              <w:t>7895</w:t>
            </w:r>
            <w:r w:rsidR="0069278E">
              <w:rPr>
                <w:rFonts w:ascii="Times New Roman" w:hAnsi="Times New Roman"/>
                <w:sz w:val="16"/>
                <w:szCs w:val="16"/>
              </w:rPr>
              <w:t>.</w:t>
            </w:r>
            <w:r w:rsidR="0069278E" w:rsidRPr="00AA67C3">
              <w:rPr>
                <w:rFonts w:ascii="Times New Roman" w:hAnsi="Times New Roman"/>
                <w:sz w:val="16"/>
                <w:szCs w:val="16"/>
              </w:rPr>
              <w:t>00</w:t>
            </w:r>
          </w:p>
        </w:tc>
        <w:tc>
          <w:tcPr>
            <w:tcW w:w="980" w:type="dxa"/>
            <w:vAlign w:val="center"/>
          </w:tcPr>
          <w:p w:rsidR="0069278E" w:rsidRPr="00AA67C3"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13753.00</w:t>
            </w:r>
          </w:p>
        </w:tc>
        <w:tc>
          <w:tcPr>
            <w:tcW w:w="840" w:type="dxa"/>
            <w:vAlign w:val="center"/>
          </w:tcPr>
          <w:p w:rsidR="0069278E" w:rsidRPr="00AA67C3" w:rsidRDefault="0069278E" w:rsidP="0069278E">
            <w:pPr>
              <w:pStyle w:val="ConsPlusNormal"/>
              <w:widowControl/>
              <w:ind w:firstLine="0"/>
              <w:jc w:val="center"/>
              <w:rPr>
                <w:rFonts w:ascii="Times New Roman" w:hAnsi="Times New Roman"/>
                <w:sz w:val="16"/>
                <w:szCs w:val="16"/>
              </w:rPr>
            </w:pPr>
            <w:r w:rsidRPr="00AA67C3">
              <w:rPr>
                <w:rFonts w:ascii="Times New Roman" w:hAnsi="Times New Roman"/>
                <w:sz w:val="16"/>
                <w:szCs w:val="16"/>
              </w:rPr>
              <w:t>+</w:t>
            </w:r>
          </w:p>
        </w:tc>
        <w:tc>
          <w:tcPr>
            <w:tcW w:w="980" w:type="dxa"/>
            <w:vAlign w:val="center"/>
          </w:tcPr>
          <w:p w:rsidR="0069278E" w:rsidRPr="00AA67C3" w:rsidRDefault="0048202C" w:rsidP="0048202C">
            <w:pPr>
              <w:pStyle w:val="ConsPlusNormal"/>
              <w:widowControl/>
              <w:ind w:firstLine="0"/>
              <w:jc w:val="center"/>
              <w:rPr>
                <w:rFonts w:ascii="Times New Roman" w:hAnsi="Times New Roman"/>
                <w:sz w:val="16"/>
                <w:szCs w:val="16"/>
              </w:rPr>
            </w:pPr>
            <w:r>
              <w:rPr>
                <w:rFonts w:ascii="Times New Roman" w:hAnsi="Times New Roman"/>
                <w:sz w:val="16"/>
                <w:szCs w:val="16"/>
              </w:rPr>
              <w:t>174</w:t>
            </w:r>
          </w:p>
        </w:tc>
      </w:tr>
      <w:tr w:rsidR="0069278E" w:rsidRPr="00892047" w:rsidTr="0069278E">
        <w:tc>
          <w:tcPr>
            <w:tcW w:w="560" w:type="dxa"/>
            <w:gridSpan w:val="2"/>
          </w:tcPr>
          <w:p w:rsidR="0069278E" w:rsidRPr="00892047" w:rsidRDefault="0069278E" w:rsidP="0069278E">
            <w:pPr>
              <w:jc w:val="center"/>
              <w:rPr>
                <w:color w:val="000000"/>
                <w:sz w:val="16"/>
                <w:szCs w:val="16"/>
              </w:rPr>
            </w:pPr>
          </w:p>
        </w:tc>
        <w:tc>
          <w:tcPr>
            <w:tcW w:w="10360" w:type="dxa"/>
            <w:gridSpan w:val="11"/>
          </w:tcPr>
          <w:p w:rsidR="0069278E" w:rsidRPr="0012241C" w:rsidRDefault="0069278E" w:rsidP="0069278E">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Дошкольное образование</w:t>
            </w:r>
          </w:p>
        </w:tc>
      </w:tr>
      <w:tr w:rsidR="0069278E" w:rsidRPr="00892047" w:rsidTr="0069278E">
        <w:tc>
          <w:tcPr>
            <w:tcW w:w="560" w:type="dxa"/>
            <w:gridSpan w:val="2"/>
          </w:tcPr>
          <w:p w:rsidR="0069278E" w:rsidRPr="00002B16" w:rsidRDefault="0069278E" w:rsidP="0069278E">
            <w:pPr>
              <w:ind w:firstLine="0"/>
              <w:rPr>
                <w:color w:val="000000"/>
                <w:sz w:val="16"/>
                <w:szCs w:val="16"/>
              </w:rPr>
            </w:pPr>
            <w:r w:rsidRPr="00002B16">
              <w:rPr>
                <w:color w:val="000000"/>
                <w:sz w:val="16"/>
                <w:szCs w:val="16"/>
              </w:rPr>
              <w:t xml:space="preserve">9. </w:t>
            </w:r>
          </w:p>
        </w:tc>
        <w:tc>
          <w:tcPr>
            <w:tcW w:w="5394" w:type="dxa"/>
            <w:gridSpan w:val="2"/>
          </w:tcPr>
          <w:p w:rsidR="0069278E" w:rsidRPr="00002B16" w:rsidRDefault="0069278E" w:rsidP="0069278E">
            <w:pPr>
              <w:ind w:firstLine="0"/>
              <w:rPr>
                <w:color w:val="000000"/>
                <w:sz w:val="16"/>
                <w:szCs w:val="16"/>
              </w:rPr>
            </w:pPr>
            <w:r w:rsidRPr="00002B16">
              <w:rPr>
                <w:color w:val="000000"/>
                <w:sz w:val="16"/>
                <w:szCs w:val="16"/>
              </w:rPr>
              <w:t xml:space="preserve"> 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p>
        </w:tc>
        <w:tc>
          <w:tcPr>
            <w:tcW w:w="1046" w:type="dxa"/>
            <w:gridSpan w:val="2"/>
          </w:tcPr>
          <w:p w:rsidR="0069278E" w:rsidRPr="00002B16" w:rsidRDefault="0069278E" w:rsidP="0069278E">
            <w:pPr>
              <w:ind w:firstLine="0"/>
              <w:jc w:val="center"/>
              <w:rPr>
                <w:color w:val="000000"/>
                <w:sz w:val="16"/>
                <w:szCs w:val="16"/>
              </w:rPr>
            </w:pPr>
            <w:r w:rsidRPr="00002B16">
              <w:rPr>
                <w:color w:val="000000"/>
                <w:sz w:val="16"/>
                <w:szCs w:val="16"/>
              </w:rPr>
              <w:t>%</w:t>
            </w:r>
          </w:p>
        </w:tc>
        <w:tc>
          <w:tcPr>
            <w:tcW w:w="1120" w:type="dxa"/>
            <w:gridSpan w:val="4"/>
          </w:tcPr>
          <w:p w:rsidR="0069278E" w:rsidRPr="00002B16" w:rsidRDefault="00D324AC" w:rsidP="00D324AC">
            <w:pPr>
              <w:pStyle w:val="ConsPlusNormal"/>
              <w:widowControl/>
              <w:ind w:firstLine="0"/>
              <w:jc w:val="center"/>
              <w:rPr>
                <w:rFonts w:ascii="Times New Roman" w:hAnsi="Times New Roman"/>
                <w:bCs/>
                <w:sz w:val="16"/>
                <w:szCs w:val="16"/>
              </w:rPr>
            </w:pPr>
            <w:r>
              <w:rPr>
                <w:rFonts w:ascii="Times New Roman" w:hAnsi="Times New Roman"/>
                <w:bCs/>
                <w:sz w:val="16"/>
                <w:szCs w:val="16"/>
              </w:rPr>
              <w:t>48.80</w:t>
            </w:r>
          </w:p>
        </w:tc>
        <w:tc>
          <w:tcPr>
            <w:tcW w:w="980" w:type="dxa"/>
          </w:tcPr>
          <w:p w:rsidR="0069278E" w:rsidRPr="00002B16" w:rsidRDefault="00E108E1"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41.52</w:t>
            </w:r>
          </w:p>
        </w:tc>
        <w:tc>
          <w:tcPr>
            <w:tcW w:w="840" w:type="dxa"/>
          </w:tcPr>
          <w:p w:rsidR="0069278E" w:rsidRPr="00002B16" w:rsidRDefault="00E108E1" w:rsidP="0069278E">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69278E" w:rsidRPr="002A3401" w:rsidRDefault="00E108E1" w:rsidP="0048202C">
            <w:pPr>
              <w:pStyle w:val="ConsPlusNormal"/>
              <w:widowControl/>
              <w:ind w:firstLine="0"/>
              <w:jc w:val="center"/>
              <w:rPr>
                <w:rFonts w:ascii="Times New Roman" w:hAnsi="Times New Roman"/>
                <w:bCs/>
                <w:sz w:val="16"/>
                <w:szCs w:val="16"/>
              </w:rPr>
            </w:pPr>
            <w:r>
              <w:rPr>
                <w:rFonts w:ascii="Times New Roman" w:hAnsi="Times New Roman"/>
                <w:bCs/>
                <w:sz w:val="16"/>
                <w:szCs w:val="16"/>
              </w:rPr>
              <w:t>85</w:t>
            </w:r>
          </w:p>
        </w:tc>
      </w:tr>
      <w:tr w:rsidR="0069278E" w:rsidRPr="00892047" w:rsidTr="0069278E">
        <w:tc>
          <w:tcPr>
            <w:tcW w:w="560" w:type="dxa"/>
            <w:gridSpan w:val="2"/>
          </w:tcPr>
          <w:p w:rsidR="0069278E" w:rsidRPr="002A3401" w:rsidRDefault="0069278E" w:rsidP="0069278E">
            <w:pPr>
              <w:ind w:firstLine="0"/>
              <w:rPr>
                <w:color w:val="000000"/>
                <w:sz w:val="16"/>
                <w:szCs w:val="16"/>
              </w:rPr>
            </w:pPr>
            <w:r w:rsidRPr="002A3401">
              <w:rPr>
                <w:color w:val="000000"/>
                <w:sz w:val="16"/>
                <w:szCs w:val="16"/>
              </w:rPr>
              <w:t>10.</w:t>
            </w:r>
          </w:p>
        </w:tc>
        <w:tc>
          <w:tcPr>
            <w:tcW w:w="5394" w:type="dxa"/>
            <w:gridSpan w:val="2"/>
          </w:tcPr>
          <w:p w:rsidR="0069278E" w:rsidRPr="002A3401" w:rsidRDefault="0069278E" w:rsidP="0069278E">
            <w:pPr>
              <w:autoSpaceDE w:val="0"/>
              <w:autoSpaceDN w:val="0"/>
              <w:adjustRightInd w:val="0"/>
              <w:ind w:firstLine="0"/>
              <w:jc w:val="left"/>
              <w:rPr>
                <w:color w:val="000000"/>
                <w:sz w:val="16"/>
                <w:szCs w:val="16"/>
                <w:lang w:eastAsia="en-US"/>
              </w:rPr>
            </w:pPr>
            <w:r w:rsidRPr="002A3401">
              <w:rPr>
                <w:color w:val="000000"/>
                <w:sz w:val="16"/>
                <w:szCs w:val="16"/>
                <w:lang w:eastAsia="en-US"/>
              </w:rPr>
              <w:t xml:space="preserve">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046" w:type="dxa"/>
            <w:gridSpan w:val="2"/>
          </w:tcPr>
          <w:p w:rsidR="0069278E" w:rsidRPr="002A3401" w:rsidRDefault="0069278E" w:rsidP="0069278E">
            <w:pPr>
              <w:autoSpaceDE w:val="0"/>
              <w:autoSpaceDN w:val="0"/>
              <w:adjustRightInd w:val="0"/>
              <w:ind w:firstLine="0"/>
              <w:jc w:val="center"/>
              <w:rPr>
                <w:color w:val="000000"/>
                <w:sz w:val="16"/>
                <w:szCs w:val="16"/>
                <w:lang w:eastAsia="en-US"/>
              </w:rPr>
            </w:pPr>
            <w:r w:rsidRPr="002A3401">
              <w:rPr>
                <w:color w:val="000000"/>
                <w:sz w:val="16"/>
                <w:szCs w:val="16"/>
                <w:lang w:eastAsia="en-US"/>
              </w:rPr>
              <w:t>%</w:t>
            </w:r>
          </w:p>
        </w:tc>
        <w:tc>
          <w:tcPr>
            <w:tcW w:w="1120" w:type="dxa"/>
            <w:gridSpan w:val="4"/>
          </w:tcPr>
          <w:p w:rsidR="0069278E" w:rsidRPr="00002B16"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2.</w:t>
            </w:r>
            <w:r w:rsidR="00DB771F">
              <w:rPr>
                <w:rFonts w:ascii="Times New Roman" w:hAnsi="Times New Roman"/>
                <w:bCs/>
                <w:sz w:val="16"/>
                <w:szCs w:val="16"/>
              </w:rPr>
              <w:t>50</w:t>
            </w:r>
          </w:p>
        </w:tc>
        <w:tc>
          <w:tcPr>
            <w:tcW w:w="980" w:type="dxa"/>
          </w:tcPr>
          <w:p w:rsidR="0069278E" w:rsidRPr="00002B16" w:rsidRDefault="00E108E1"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7.72</w:t>
            </w:r>
          </w:p>
        </w:tc>
        <w:tc>
          <w:tcPr>
            <w:tcW w:w="840" w:type="dxa"/>
          </w:tcPr>
          <w:p w:rsidR="0069278E" w:rsidRPr="00002B16" w:rsidRDefault="0069278E" w:rsidP="0069278E">
            <w:pPr>
              <w:pStyle w:val="ConsPlusNormal"/>
              <w:widowControl/>
              <w:ind w:firstLine="0"/>
              <w:jc w:val="center"/>
              <w:rPr>
                <w:rFonts w:ascii="Times New Roman" w:hAnsi="Times New Roman"/>
                <w:b/>
                <w:sz w:val="16"/>
                <w:szCs w:val="16"/>
              </w:rPr>
            </w:pPr>
            <w:r w:rsidRPr="00002B16">
              <w:rPr>
                <w:rFonts w:ascii="Times New Roman" w:hAnsi="Times New Roman"/>
                <w:b/>
                <w:sz w:val="16"/>
                <w:szCs w:val="16"/>
              </w:rPr>
              <w:t>+</w:t>
            </w:r>
          </w:p>
        </w:tc>
        <w:tc>
          <w:tcPr>
            <w:tcW w:w="980" w:type="dxa"/>
          </w:tcPr>
          <w:p w:rsidR="0069278E" w:rsidRPr="002A3401" w:rsidRDefault="00E108E1"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308</w:t>
            </w:r>
          </w:p>
        </w:tc>
      </w:tr>
      <w:tr w:rsidR="0069278E" w:rsidRPr="00892047" w:rsidTr="0069278E">
        <w:tc>
          <w:tcPr>
            <w:tcW w:w="560" w:type="dxa"/>
            <w:gridSpan w:val="2"/>
          </w:tcPr>
          <w:p w:rsidR="0069278E" w:rsidRPr="002A3401" w:rsidRDefault="0069278E" w:rsidP="0069278E">
            <w:pPr>
              <w:ind w:firstLine="0"/>
              <w:rPr>
                <w:color w:val="000000"/>
                <w:sz w:val="16"/>
                <w:szCs w:val="16"/>
              </w:rPr>
            </w:pPr>
            <w:r w:rsidRPr="002A3401">
              <w:rPr>
                <w:color w:val="000000"/>
                <w:sz w:val="16"/>
                <w:szCs w:val="16"/>
              </w:rPr>
              <w:t>11.</w:t>
            </w:r>
          </w:p>
        </w:tc>
        <w:tc>
          <w:tcPr>
            <w:tcW w:w="5394" w:type="dxa"/>
            <w:gridSpan w:val="2"/>
          </w:tcPr>
          <w:p w:rsidR="0069278E" w:rsidRPr="002A3401" w:rsidRDefault="0069278E" w:rsidP="0069278E">
            <w:pPr>
              <w:ind w:firstLine="0"/>
              <w:rPr>
                <w:color w:val="000000"/>
                <w:sz w:val="16"/>
                <w:szCs w:val="16"/>
              </w:rPr>
            </w:pPr>
            <w:r w:rsidRPr="002A3401">
              <w:rPr>
                <w:color w:val="000000"/>
                <w:sz w:val="16"/>
                <w:szCs w:val="16"/>
              </w:rPr>
              <w:t xml:space="preserve">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46" w:type="dxa"/>
            <w:gridSpan w:val="2"/>
          </w:tcPr>
          <w:p w:rsidR="0069278E" w:rsidRPr="002A3401" w:rsidRDefault="0069278E" w:rsidP="0069278E">
            <w:pPr>
              <w:ind w:firstLine="0"/>
              <w:jc w:val="center"/>
              <w:rPr>
                <w:color w:val="000000"/>
                <w:sz w:val="16"/>
                <w:szCs w:val="16"/>
              </w:rPr>
            </w:pPr>
            <w:r w:rsidRPr="002A3401">
              <w:rPr>
                <w:color w:val="000000"/>
                <w:sz w:val="16"/>
                <w:szCs w:val="16"/>
              </w:rPr>
              <w:t>%</w:t>
            </w:r>
          </w:p>
        </w:tc>
        <w:tc>
          <w:tcPr>
            <w:tcW w:w="1120" w:type="dxa"/>
            <w:gridSpan w:val="4"/>
          </w:tcPr>
          <w:p w:rsidR="0069278E" w:rsidRPr="002A3401" w:rsidRDefault="00DB771F"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11.76</w:t>
            </w:r>
          </w:p>
        </w:tc>
        <w:tc>
          <w:tcPr>
            <w:tcW w:w="980" w:type="dxa"/>
          </w:tcPr>
          <w:p w:rsidR="0069278E" w:rsidRPr="002A3401" w:rsidRDefault="00E108E1"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35.29</w:t>
            </w:r>
          </w:p>
        </w:tc>
        <w:tc>
          <w:tcPr>
            <w:tcW w:w="840" w:type="dxa"/>
          </w:tcPr>
          <w:p w:rsidR="0069278E" w:rsidRPr="002A3401" w:rsidRDefault="00E108E1" w:rsidP="0069278E">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69278E" w:rsidRPr="002A3401" w:rsidRDefault="00E108E1"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3</w:t>
            </w:r>
            <w:r w:rsidR="0069278E" w:rsidRPr="002A3401">
              <w:rPr>
                <w:rFonts w:ascii="Times New Roman" w:hAnsi="Times New Roman"/>
                <w:bCs/>
                <w:sz w:val="16"/>
                <w:szCs w:val="16"/>
              </w:rPr>
              <w:t>00</w:t>
            </w:r>
          </w:p>
        </w:tc>
      </w:tr>
      <w:tr w:rsidR="0069278E" w:rsidRPr="00892047" w:rsidTr="0069278E">
        <w:tc>
          <w:tcPr>
            <w:tcW w:w="560" w:type="dxa"/>
            <w:gridSpan w:val="2"/>
          </w:tcPr>
          <w:p w:rsidR="0069278E" w:rsidRDefault="0069278E" w:rsidP="0069278E">
            <w:pPr>
              <w:ind w:firstLine="0"/>
              <w:rPr>
                <w:color w:val="000000"/>
                <w:sz w:val="16"/>
                <w:szCs w:val="16"/>
              </w:rPr>
            </w:pPr>
          </w:p>
        </w:tc>
        <w:tc>
          <w:tcPr>
            <w:tcW w:w="10360" w:type="dxa"/>
            <w:gridSpan w:val="11"/>
          </w:tcPr>
          <w:p w:rsidR="0069278E" w:rsidRPr="008E3C92" w:rsidRDefault="0069278E" w:rsidP="0069278E">
            <w:pPr>
              <w:pStyle w:val="ConsPlusNormal"/>
              <w:widowControl/>
              <w:ind w:firstLine="0"/>
              <w:jc w:val="center"/>
              <w:rPr>
                <w:rFonts w:ascii="Times New Roman" w:hAnsi="Times New Roman"/>
                <w:b/>
                <w:sz w:val="16"/>
                <w:szCs w:val="16"/>
              </w:rPr>
            </w:pPr>
            <w:r w:rsidRPr="008E3C92">
              <w:rPr>
                <w:rFonts w:ascii="Times New Roman" w:hAnsi="Times New Roman"/>
                <w:b/>
                <w:sz w:val="16"/>
                <w:szCs w:val="16"/>
              </w:rPr>
              <w:t>Общее и дополнительное образование</w:t>
            </w:r>
          </w:p>
        </w:tc>
      </w:tr>
      <w:tr w:rsidR="0069278E" w:rsidRPr="00892047" w:rsidTr="00E108E1">
        <w:trPr>
          <w:trHeight w:val="691"/>
        </w:trPr>
        <w:tc>
          <w:tcPr>
            <w:tcW w:w="560" w:type="dxa"/>
            <w:gridSpan w:val="2"/>
          </w:tcPr>
          <w:p w:rsidR="0069278E" w:rsidRDefault="0069278E" w:rsidP="0069278E">
            <w:pPr>
              <w:ind w:firstLine="0"/>
              <w:rPr>
                <w:color w:val="000000"/>
                <w:sz w:val="16"/>
                <w:szCs w:val="16"/>
              </w:rPr>
            </w:pPr>
            <w:r>
              <w:rPr>
                <w:color w:val="000000"/>
                <w:sz w:val="16"/>
                <w:szCs w:val="16"/>
              </w:rPr>
              <w:t>12.</w:t>
            </w:r>
          </w:p>
        </w:tc>
        <w:tc>
          <w:tcPr>
            <w:tcW w:w="5460" w:type="dxa"/>
            <w:gridSpan w:val="3"/>
          </w:tcPr>
          <w:p w:rsidR="0069278E" w:rsidRPr="00140EE6" w:rsidRDefault="0069278E" w:rsidP="0069278E">
            <w:pPr>
              <w:ind w:firstLine="0"/>
              <w:rPr>
                <w:color w:val="000000"/>
                <w:sz w:val="16"/>
                <w:szCs w:val="16"/>
              </w:rPr>
            </w:pPr>
            <w:r w:rsidRPr="00140EE6">
              <w:rPr>
                <w:color w:val="000000"/>
                <w:sz w:val="16"/>
                <w:szCs w:val="16"/>
              </w:rPr>
              <w:t xml:space="preserve">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980" w:type="dxa"/>
          </w:tcPr>
          <w:p w:rsidR="0069278E" w:rsidRPr="00140EE6" w:rsidRDefault="0069278E" w:rsidP="0069278E">
            <w:pPr>
              <w:ind w:firstLine="0"/>
              <w:jc w:val="center"/>
              <w:rPr>
                <w:color w:val="000000"/>
                <w:sz w:val="16"/>
                <w:szCs w:val="16"/>
              </w:rPr>
            </w:pPr>
            <w:r w:rsidRPr="00140EE6">
              <w:rPr>
                <w:color w:val="000000"/>
                <w:sz w:val="16"/>
                <w:szCs w:val="16"/>
              </w:rPr>
              <w:t>%</w:t>
            </w:r>
          </w:p>
        </w:tc>
        <w:tc>
          <w:tcPr>
            <w:tcW w:w="1120" w:type="dxa"/>
            <w:gridSpan w:val="4"/>
          </w:tcPr>
          <w:p w:rsidR="0069278E" w:rsidRPr="008E3C92"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9</w:t>
            </w:r>
            <w:r w:rsidR="00DB771F">
              <w:rPr>
                <w:rFonts w:ascii="Times New Roman" w:hAnsi="Times New Roman"/>
                <w:bCs/>
                <w:sz w:val="16"/>
                <w:szCs w:val="16"/>
              </w:rPr>
              <w:t>7.88</w:t>
            </w:r>
          </w:p>
        </w:tc>
        <w:tc>
          <w:tcPr>
            <w:tcW w:w="980" w:type="dxa"/>
          </w:tcPr>
          <w:p w:rsidR="0069278E" w:rsidRPr="008E3C92" w:rsidRDefault="00E108E1"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100</w:t>
            </w:r>
          </w:p>
        </w:tc>
        <w:tc>
          <w:tcPr>
            <w:tcW w:w="840" w:type="dxa"/>
          </w:tcPr>
          <w:p w:rsidR="0069278E" w:rsidRPr="0012241C" w:rsidRDefault="00E108E1" w:rsidP="0069278E">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69278E" w:rsidRPr="00A6100E" w:rsidRDefault="00E108E1" w:rsidP="0048202C">
            <w:pPr>
              <w:pStyle w:val="ConsPlusNormal"/>
              <w:widowControl/>
              <w:ind w:firstLine="0"/>
              <w:jc w:val="center"/>
              <w:rPr>
                <w:rFonts w:ascii="Times New Roman" w:hAnsi="Times New Roman"/>
                <w:sz w:val="16"/>
                <w:szCs w:val="16"/>
              </w:rPr>
            </w:pPr>
            <w:r>
              <w:rPr>
                <w:rFonts w:ascii="Times New Roman" w:hAnsi="Times New Roman"/>
                <w:sz w:val="16"/>
                <w:szCs w:val="16"/>
              </w:rPr>
              <w:t>102</w:t>
            </w:r>
          </w:p>
        </w:tc>
      </w:tr>
      <w:tr w:rsidR="0069278E" w:rsidRPr="00892047" w:rsidTr="0069278E">
        <w:tc>
          <w:tcPr>
            <w:tcW w:w="560" w:type="dxa"/>
            <w:gridSpan w:val="2"/>
          </w:tcPr>
          <w:p w:rsidR="0069278E" w:rsidRPr="00166D41" w:rsidRDefault="0069278E" w:rsidP="0069278E">
            <w:pPr>
              <w:ind w:firstLine="0"/>
              <w:rPr>
                <w:color w:val="000000"/>
                <w:sz w:val="16"/>
                <w:szCs w:val="16"/>
              </w:rPr>
            </w:pPr>
            <w:r w:rsidRPr="00166D41">
              <w:rPr>
                <w:color w:val="000000"/>
                <w:sz w:val="16"/>
                <w:szCs w:val="16"/>
              </w:rPr>
              <w:t>13.</w:t>
            </w:r>
          </w:p>
        </w:tc>
        <w:tc>
          <w:tcPr>
            <w:tcW w:w="5460" w:type="dxa"/>
            <w:gridSpan w:val="3"/>
          </w:tcPr>
          <w:p w:rsidR="0069278E" w:rsidRPr="00166D41" w:rsidRDefault="0069278E" w:rsidP="0069278E">
            <w:pPr>
              <w:ind w:firstLine="0"/>
              <w:rPr>
                <w:color w:val="000000"/>
                <w:sz w:val="16"/>
                <w:szCs w:val="16"/>
              </w:rPr>
            </w:pPr>
            <w:r w:rsidRPr="00166D41">
              <w:rPr>
                <w:color w:val="000000"/>
                <w:sz w:val="16"/>
                <w:szCs w:val="16"/>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980" w:type="dxa"/>
          </w:tcPr>
          <w:p w:rsidR="0069278E" w:rsidRPr="00166D41" w:rsidRDefault="0069278E" w:rsidP="0069278E">
            <w:pPr>
              <w:ind w:firstLine="0"/>
              <w:jc w:val="center"/>
              <w:rPr>
                <w:color w:val="000000"/>
                <w:sz w:val="16"/>
                <w:szCs w:val="16"/>
              </w:rPr>
            </w:pPr>
            <w:r w:rsidRPr="00166D41">
              <w:rPr>
                <w:color w:val="000000"/>
                <w:sz w:val="16"/>
                <w:szCs w:val="16"/>
              </w:rPr>
              <w:t>%</w:t>
            </w:r>
          </w:p>
        </w:tc>
        <w:tc>
          <w:tcPr>
            <w:tcW w:w="1120" w:type="dxa"/>
            <w:gridSpan w:val="4"/>
          </w:tcPr>
          <w:p w:rsidR="0069278E" w:rsidRPr="00166D41" w:rsidRDefault="00DB771F"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2.12</w:t>
            </w:r>
          </w:p>
        </w:tc>
        <w:tc>
          <w:tcPr>
            <w:tcW w:w="980" w:type="dxa"/>
          </w:tcPr>
          <w:p w:rsidR="0069278E" w:rsidRPr="00166D41" w:rsidRDefault="00E108E1"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0</w:t>
            </w:r>
          </w:p>
        </w:tc>
        <w:tc>
          <w:tcPr>
            <w:tcW w:w="840" w:type="dxa"/>
          </w:tcPr>
          <w:p w:rsidR="0069278E" w:rsidRPr="00166D41" w:rsidRDefault="0069278E" w:rsidP="0069278E">
            <w:pPr>
              <w:pStyle w:val="ConsPlusNormal"/>
              <w:widowControl/>
              <w:ind w:firstLine="0"/>
              <w:jc w:val="center"/>
              <w:rPr>
                <w:rFonts w:ascii="Times New Roman" w:hAnsi="Times New Roman"/>
                <w:b/>
                <w:sz w:val="16"/>
                <w:szCs w:val="16"/>
              </w:rPr>
            </w:pPr>
            <w:r w:rsidRPr="00166D41">
              <w:rPr>
                <w:rFonts w:ascii="Times New Roman" w:hAnsi="Times New Roman"/>
                <w:b/>
                <w:sz w:val="16"/>
                <w:szCs w:val="16"/>
              </w:rPr>
              <w:t>+</w:t>
            </w:r>
          </w:p>
        </w:tc>
        <w:tc>
          <w:tcPr>
            <w:tcW w:w="980" w:type="dxa"/>
          </w:tcPr>
          <w:p w:rsidR="0069278E" w:rsidRPr="00166D41" w:rsidRDefault="005E3483"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69278E" w:rsidRPr="00892047" w:rsidTr="0069278E">
        <w:trPr>
          <w:trHeight w:val="549"/>
        </w:trPr>
        <w:tc>
          <w:tcPr>
            <w:tcW w:w="560" w:type="dxa"/>
            <w:gridSpan w:val="2"/>
          </w:tcPr>
          <w:p w:rsidR="0069278E" w:rsidRDefault="0069278E" w:rsidP="0069278E">
            <w:pPr>
              <w:ind w:firstLine="0"/>
              <w:rPr>
                <w:color w:val="000000"/>
                <w:sz w:val="16"/>
                <w:szCs w:val="16"/>
              </w:rPr>
            </w:pPr>
            <w:r>
              <w:rPr>
                <w:color w:val="000000"/>
                <w:sz w:val="16"/>
                <w:szCs w:val="16"/>
              </w:rPr>
              <w:t>14.</w:t>
            </w:r>
          </w:p>
        </w:tc>
        <w:tc>
          <w:tcPr>
            <w:tcW w:w="5460" w:type="dxa"/>
            <w:gridSpan w:val="3"/>
          </w:tcPr>
          <w:p w:rsidR="0069278E" w:rsidRPr="00140EE6" w:rsidRDefault="0069278E" w:rsidP="0069278E">
            <w:pPr>
              <w:ind w:firstLine="0"/>
              <w:rPr>
                <w:color w:val="000000"/>
                <w:sz w:val="16"/>
                <w:szCs w:val="16"/>
              </w:rPr>
            </w:pPr>
            <w:r w:rsidRPr="00140EE6">
              <w:rPr>
                <w:color w:val="000000"/>
                <w:sz w:val="16"/>
                <w:szCs w:val="16"/>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80" w:type="dxa"/>
          </w:tcPr>
          <w:p w:rsidR="0069278E" w:rsidRPr="00140EE6" w:rsidRDefault="0069278E" w:rsidP="0069278E">
            <w:pPr>
              <w:ind w:firstLine="0"/>
              <w:jc w:val="center"/>
              <w:rPr>
                <w:color w:val="000000"/>
                <w:sz w:val="16"/>
                <w:szCs w:val="16"/>
              </w:rPr>
            </w:pPr>
            <w:r w:rsidRPr="00140EE6">
              <w:rPr>
                <w:color w:val="000000"/>
                <w:sz w:val="16"/>
                <w:szCs w:val="16"/>
              </w:rPr>
              <w:t>%</w:t>
            </w:r>
          </w:p>
        </w:tc>
        <w:tc>
          <w:tcPr>
            <w:tcW w:w="1120" w:type="dxa"/>
            <w:gridSpan w:val="4"/>
          </w:tcPr>
          <w:p w:rsidR="0069278E" w:rsidRPr="00852B45"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88.</w:t>
            </w:r>
            <w:r w:rsidRPr="00852B45">
              <w:rPr>
                <w:rFonts w:ascii="Times New Roman" w:hAnsi="Times New Roman"/>
                <w:bCs/>
                <w:sz w:val="16"/>
                <w:szCs w:val="16"/>
              </w:rPr>
              <w:t>0</w:t>
            </w:r>
          </w:p>
        </w:tc>
        <w:tc>
          <w:tcPr>
            <w:tcW w:w="980" w:type="dxa"/>
          </w:tcPr>
          <w:p w:rsidR="0069278E" w:rsidRPr="008E3C92" w:rsidRDefault="00E108E1"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50</w:t>
            </w:r>
            <w:r w:rsidR="0069278E">
              <w:rPr>
                <w:rFonts w:ascii="Times New Roman" w:hAnsi="Times New Roman"/>
                <w:bCs/>
                <w:sz w:val="16"/>
                <w:szCs w:val="16"/>
              </w:rPr>
              <w:t>.00</w:t>
            </w:r>
          </w:p>
        </w:tc>
        <w:tc>
          <w:tcPr>
            <w:tcW w:w="840" w:type="dxa"/>
          </w:tcPr>
          <w:p w:rsidR="0069278E" w:rsidRPr="0012241C" w:rsidRDefault="00E108E1" w:rsidP="0069278E">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69278E" w:rsidRPr="00A6100E"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5</w:t>
            </w:r>
            <w:r w:rsidR="0048202C">
              <w:rPr>
                <w:rFonts w:ascii="Times New Roman" w:hAnsi="Times New Roman"/>
                <w:sz w:val="16"/>
                <w:szCs w:val="16"/>
              </w:rPr>
              <w:t>6</w:t>
            </w:r>
          </w:p>
        </w:tc>
      </w:tr>
      <w:tr w:rsidR="0069278E" w:rsidRPr="00892047" w:rsidTr="0069278E">
        <w:tc>
          <w:tcPr>
            <w:tcW w:w="560" w:type="dxa"/>
            <w:gridSpan w:val="2"/>
          </w:tcPr>
          <w:p w:rsidR="0069278E" w:rsidRDefault="0069278E" w:rsidP="0069278E">
            <w:pPr>
              <w:ind w:firstLine="0"/>
              <w:rPr>
                <w:color w:val="000000"/>
                <w:sz w:val="16"/>
                <w:szCs w:val="16"/>
              </w:rPr>
            </w:pPr>
            <w:r>
              <w:rPr>
                <w:color w:val="000000"/>
                <w:sz w:val="16"/>
                <w:szCs w:val="16"/>
              </w:rPr>
              <w:t xml:space="preserve">15. </w:t>
            </w:r>
          </w:p>
        </w:tc>
        <w:tc>
          <w:tcPr>
            <w:tcW w:w="5460" w:type="dxa"/>
            <w:gridSpan w:val="3"/>
          </w:tcPr>
          <w:p w:rsidR="0069278E" w:rsidRPr="00140EE6" w:rsidRDefault="0069278E" w:rsidP="0069278E">
            <w:pPr>
              <w:ind w:firstLine="0"/>
              <w:rPr>
                <w:color w:val="000000"/>
                <w:sz w:val="16"/>
                <w:szCs w:val="16"/>
              </w:rPr>
            </w:pPr>
            <w:r w:rsidRPr="00140EE6">
              <w:rPr>
                <w:color w:val="000000"/>
                <w:sz w:val="16"/>
                <w:szCs w:val="16"/>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980" w:type="dxa"/>
          </w:tcPr>
          <w:p w:rsidR="0069278E" w:rsidRPr="00140EE6" w:rsidRDefault="0069278E" w:rsidP="0069278E">
            <w:pPr>
              <w:ind w:firstLine="0"/>
              <w:jc w:val="center"/>
              <w:rPr>
                <w:color w:val="000000"/>
                <w:sz w:val="16"/>
                <w:szCs w:val="16"/>
              </w:rPr>
            </w:pPr>
            <w:r>
              <w:rPr>
                <w:color w:val="000000"/>
                <w:sz w:val="16"/>
                <w:szCs w:val="16"/>
              </w:rPr>
              <w:t>%</w:t>
            </w:r>
          </w:p>
        </w:tc>
        <w:tc>
          <w:tcPr>
            <w:tcW w:w="1120" w:type="dxa"/>
            <w:gridSpan w:val="4"/>
          </w:tcPr>
          <w:p w:rsidR="0069278E" w:rsidRPr="00852B45" w:rsidRDefault="00DB771F"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3.85</w:t>
            </w:r>
          </w:p>
        </w:tc>
        <w:tc>
          <w:tcPr>
            <w:tcW w:w="980" w:type="dxa"/>
          </w:tcPr>
          <w:p w:rsidR="0069278E" w:rsidRPr="008E3C92" w:rsidRDefault="00E108E1"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7.69</w:t>
            </w:r>
          </w:p>
        </w:tc>
        <w:tc>
          <w:tcPr>
            <w:tcW w:w="840" w:type="dxa"/>
          </w:tcPr>
          <w:p w:rsidR="0069278E" w:rsidRPr="0012241C" w:rsidRDefault="00E108E1" w:rsidP="0069278E">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69278E" w:rsidRPr="00A6100E"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w:t>
            </w:r>
            <w:r w:rsidR="00E108E1">
              <w:rPr>
                <w:rFonts w:ascii="Times New Roman" w:hAnsi="Times New Roman"/>
                <w:sz w:val="16"/>
                <w:szCs w:val="16"/>
              </w:rPr>
              <w:t>99</w:t>
            </w:r>
          </w:p>
        </w:tc>
      </w:tr>
      <w:tr w:rsidR="0069278E" w:rsidRPr="00892047" w:rsidTr="0069278E">
        <w:tc>
          <w:tcPr>
            <w:tcW w:w="560" w:type="dxa"/>
            <w:gridSpan w:val="2"/>
          </w:tcPr>
          <w:p w:rsidR="0069278E" w:rsidRDefault="0069278E" w:rsidP="0069278E">
            <w:pPr>
              <w:ind w:firstLine="0"/>
              <w:rPr>
                <w:color w:val="000000"/>
                <w:sz w:val="16"/>
                <w:szCs w:val="16"/>
              </w:rPr>
            </w:pPr>
            <w:r>
              <w:rPr>
                <w:color w:val="000000"/>
                <w:sz w:val="16"/>
                <w:szCs w:val="16"/>
              </w:rPr>
              <w:t>16.</w:t>
            </w:r>
          </w:p>
        </w:tc>
        <w:tc>
          <w:tcPr>
            <w:tcW w:w="5460" w:type="dxa"/>
            <w:gridSpan w:val="3"/>
          </w:tcPr>
          <w:p w:rsidR="0069278E" w:rsidRPr="00171359" w:rsidRDefault="0069278E" w:rsidP="0069278E">
            <w:pPr>
              <w:ind w:firstLine="0"/>
              <w:rPr>
                <w:color w:val="000000"/>
                <w:sz w:val="16"/>
                <w:szCs w:val="16"/>
              </w:rPr>
            </w:pPr>
            <w:r w:rsidRPr="00171359">
              <w:rPr>
                <w:color w:val="000000"/>
                <w:sz w:val="16"/>
                <w:szCs w:val="16"/>
              </w:rPr>
              <w:t xml:space="preserve"> Доля детей первой и второй групп здоровья в общей численности обучающихся в муниципальных общеобразовательных учреждениях</w:t>
            </w:r>
          </w:p>
        </w:tc>
        <w:tc>
          <w:tcPr>
            <w:tcW w:w="980" w:type="dxa"/>
          </w:tcPr>
          <w:p w:rsidR="0069278E" w:rsidRPr="00171359" w:rsidRDefault="0069278E" w:rsidP="0069278E">
            <w:pPr>
              <w:ind w:firstLine="0"/>
              <w:jc w:val="center"/>
              <w:rPr>
                <w:color w:val="000000"/>
                <w:sz w:val="16"/>
                <w:szCs w:val="16"/>
              </w:rPr>
            </w:pPr>
            <w:r w:rsidRPr="00171359">
              <w:rPr>
                <w:color w:val="000000"/>
                <w:sz w:val="16"/>
                <w:szCs w:val="16"/>
              </w:rPr>
              <w:t>%</w:t>
            </w:r>
          </w:p>
        </w:tc>
        <w:tc>
          <w:tcPr>
            <w:tcW w:w="1120" w:type="dxa"/>
            <w:gridSpan w:val="4"/>
          </w:tcPr>
          <w:p w:rsidR="0069278E" w:rsidRPr="00852B45"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8</w:t>
            </w:r>
            <w:r w:rsidR="00DB771F">
              <w:rPr>
                <w:rFonts w:ascii="Times New Roman" w:hAnsi="Times New Roman"/>
                <w:bCs/>
                <w:sz w:val="16"/>
                <w:szCs w:val="16"/>
              </w:rPr>
              <w:t>1.15</w:t>
            </w:r>
          </w:p>
        </w:tc>
        <w:tc>
          <w:tcPr>
            <w:tcW w:w="980" w:type="dxa"/>
          </w:tcPr>
          <w:p w:rsidR="0069278E" w:rsidRPr="008E3C92" w:rsidRDefault="0069278E" w:rsidP="0069278E">
            <w:pPr>
              <w:pStyle w:val="ConsPlusNormal"/>
              <w:widowControl/>
              <w:ind w:firstLine="0"/>
              <w:jc w:val="center"/>
              <w:rPr>
                <w:rFonts w:ascii="Times New Roman" w:hAnsi="Times New Roman"/>
                <w:bCs/>
                <w:sz w:val="16"/>
                <w:szCs w:val="16"/>
              </w:rPr>
            </w:pPr>
            <w:r w:rsidRPr="008E3C92">
              <w:rPr>
                <w:rFonts w:ascii="Times New Roman" w:hAnsi="Times New Roman"/>
                <w:bCs/>
                <w:sz w:val="16"/>
                <w:szCs w:val="16"/>
              </w:rPr>
              <w:t>81.</w:t>
            </w:r>
            <w:r w:rsidR="00E108E1">
              <w:rPr>
                <w:rFonts w:ascii="Times New Roman" w:hAnsi="Times New Roman"/>
                <w:bCs/>
                <w:sz w:val="16"/>
                <w:szCs w:val="16"/>
              </w:rPr>
              <w:t>30</w:t>
            </w:r>
          </w:p>
        </w:tc>
        <w:tc>
          <w:tcPr>
            <w:tcW w:w="840" w:type="dxa"/>
          </w:tcPr>
          <w:p w:rsidR="0069278E" w:rsidRPr="0012241C" w:rsidRDefault="00E108E1" w:rsidP="0069278E">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69278E" w:rsidRPr="00A6100E" w:rsidRDefault="00E108E1" w:rsidP="0069278E">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69278E" w:rsidRPr="00892047" w:rsidTr="0069278E">
        <w:tc>
          <w:tcPr>
            <w:tcW w:w="560" w:type="dxa"/>
            <w:gridSpan w:val="2"/>
          </w:tcPr>
          <w:p w:rsidR="0069278E" w:rsidRDefault="0069278E" w:rsidP="0069278E">
            <w:pPr>
              <w:ind w:firstLine="0"/>
              <w:rPr>
                <w:color w:val="000000"/>
                <w:sz w:val="16"/>
                <w:szCs w:val="16"/>
              </w:rPr>
            </w:pPr>
            <w:r>
              <w:rPr>
                <w:color w:val="000000"/>
                <w:sz w:val="16"/>
                <w:szCs w:val="16"/>
              </w:rPr>
              <w:t>17.</w:t>
            </w:r>
          </w:p>
        </w:tc>
        <w:tc>
          <w:tcPr>
            <w:tcW w:w="5460" w:type="dxa"/>
            <w:gridSpan w:val="3"/>
          </w:tcPr>
          <w:p w:rsidR="0069278E" w:rsidRPr="00171359" w:rsidRDefault="0069278E" w:rsidP="0069278E">
            <w:pPr>
              <w:ind w:firstLine="0"/>
              <w:rPr>
                <w:color w:val="000000"/>
                <w:sz w:val="16"/>
                <w:szCs w:val="16"/>
              </w:rPr>
            </w:pPr>
            <w:r w:rsidRPr="00171359">
              <w:rPr>
                <w:color w:val="000000"/>
                <w:sz w:val="16"/>
                <w:szCs w:val="16"/>
              </w:rPr>
              <w:t xml:space="preserve">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980" w:type="dxa"/>
          </w:tcPr>
          <w:p w:rsidR="0069278E" w:rsidRPr="00171359" w:rsidRDefault="0069278E" w:rsidP="0069278E">
            <w:pPr>
              <w:ind w:firstLine="0"/>
              <w:jc w:val="center"/>
              <w:rPr>
                <w:color w:val="000000"/>
                <w:sz w:val="16"/>
                <w:szCs w:val="16"/>
              </w:rPr>
            </w:pPr>
            <w:r w:rsidRPr="00171359">
              <w:rPr>
                <w:color w:val="000000"/>
                <w:sz w:val="16"/>
                <w:szCs w:val="16"/>
              </w:rPr>
              <w:t>%</w:t>
            </w:r>
          </w:p>
        </w:tc>
        <w:tc>
          <w:tcPr>
            <w:tcW w:w="1120" w:type="dxa"/>
            <w:gridSpan w:val="4"/>
          </w:tcPr>
          <w:p w:rsidR="0069278E" w:rsidRPr="0074327D"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0.</w:t>
            </w:r>
            <w:r w:rsidR="00DB771F">
              <w:rPr>
                <w:rFonts w:ascii="Times New Roman" w:hAnsi="Times New Roman"/>
                <w:bCs/>
                <w:sz w:val="16"/>
                <w:szCs w:val="16"/>
              </w:rPr>
              <w:t>63</w:t>
            </w:r>
          </w:p>
        </w:tc>
        <w:tc>
          <w:tcPr>
            <w:tcW w:w="980" w:type="dxa"/>
          </w:tcPr>
          <w:p w:rsidR="0069278E" w:rsidRPr="0074327D" w:rsidRDefault="0069278E" w:rsidP="005E3483">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0.</w:t>
            </w:r>
            <w:r w:rsidR="005E3483">
              <w:rPr>
                <w:rFonts w:ascii="Times New Roman" w:hAnsi="Times New Roman"/>
                <w:bCs/>
                <w:sz w:val="16"/>
                <w:szCs w:val="16"/>
              </w:rPr>
              <w:t>00</w:t>
            </w:r>
          </w:p>
        </w:tc>
        <w:tc>
          <w:tcPr>
            <w:tcW w:w="84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0</w:t>
            </w:r>
          </w:p>
        </w:tc>
      </w:tr>
      <w:tr w:rsidR="0069278E" w:rsidRPr="00892047" w:rsidTr="0069278E">
        <w:tc>
          <w:tcPr>
            <w:tcW w:w="560" w:type="dxa"/>
            <w:gridSpan w:val="2"/>
          </w:tcPr>
          <w:p w:rsidR="0069278E" w:rsidRDefault="0069278E" w:rsidP="0069278E">
            <w:pPr>
              <w:ind w:firstLine="0"/>
              <w:rPr>
                <w:color w:val="000000"/>
                <w:sz w:val="16"/>
                <w:szCs w:val="16"/>
              </w:rPr>
            </w:pPr>
            <w:r>
              <w:rPr>
                <w:color w:val="000000"/>
                <w:sz w:val="16"/>
                <w:szCs w:val="16"/>
              </w:rPr>
              <w:t>18.</w:t>
            </w:r>
          </w:p>
        </w:tc>
        <w:tc>
          <w:tcPr>
            <w:tcW w:w="5460" w:type="dxa"/>
            <w:gridSpan w:val="3"/>
          </w:tcPr>
          <w:p w:rsidR="0069278E" w:rsidRPr="00171359" w:rsidRDefault="0069278E" w:rsidP="0069278E">
            <w:pPr>
              <w:ind w:firstLine="0"/>
              <w:rPr>
                <w:color w:val="000000"/>
                <w:sz w:val="16"/>
                <w:szCs w:val="16"/>
              </w:rPr>
            </w:pPr>
            <w:r w:rsidRPr="00171359">
              <w:rPr>
                <w:color w:val="000000"/>
                <w:sz w:val="16"/>
                <w:szCs w:val="16"/>
              </w:rPr>
              <w:t xml:space="preserve">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980" w:type="dxa"/>
          </w:tcPr>
          <w:p w:rsidR="0069278E" w:rsidRPr="00171359" w:rsidRDefault="0069278E" w:rsidP="0069278E">
            <w:pPr>
              <w:ind w:firstLine="0"/>
              <w:jc w:val="center"/>
              <w:rPr>
                <w:color w:val="000000"/>
                <w:sz w:val="16"/>
                <w:szCs w:val="16"/>
              </w:rPr>
            </w:pPr>
            <w:r w:rsidRPr="00171359">
              <w:rPr>
                <w:color w:val="000000"/>
                <w:sz w:val="16"/>
                <w:szCs w:val="16"/>
              </w:rPr>
              <w:t>рублей</w:t>
            </w:r>
          </w:p>
        </w:tc>
        <w:tc>
          <w:tcPr>
            <w:tcW w:w="1120" w:type="dxa"/>
            <w:gridSpan w:val="4"/>
          </w:tcPr>
          <w:p w:rsidR="0069278E" w:rsidRPr="0074327D" w:rsidRDefault="00DB771F"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13006.70</w:t>
            </w:r>
          </w:p>
        </w:tc>
        <w:tc>
          <w:tcPr>
            <w:tcW w:w="98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13903.94</w:t>
            </w:r>
          </w:p>
        </w:tc>
        <w:tc>
          <w:tcPr>
            <w:tcW w:w="840" w:type="dxa"/>
          </w:tcPr>
          <w:p w:rsidR="0069278E" w:rsidRPr="0074327D" w:rsidRDefault="0069278E" w:rsidP="0069278E">
            <w:pPr>
              <w:pStyle w:val="ConsPlusNormal"/>
              <w:widowControl/>
              <w:ind w:firstLine="0"/>
              <w:jc w:val="center"/>
              <w:rPr>
                <w:rFonts w:ascii="Times New Roman" w:hAnsi="Times New Roman"/>
                <w:bCs/>
                <w:sz w:val="16"/>
                <w:szCs w:val="16"/>
              </w:rPr>
            </w:pP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10</w:t>
            </w:r>
            <w:r w:rsidR="0048202C">
              <w:rPr>
                <w:rFonts w:ascii="Times New Roman" w:hAnsi="Times New Roman"/>
                <w:bCs/>
                <w:sz w:val="16"/>
                <w:szCs w:val="16"/>
              </w:rPr>
              <w:t>6</w:t>
            </w:r>
          </w:p>
        </w:tc>
      </w:tr>
      <w:tr w:rsidR="0069278E" w:rsidRPr="00892047" w:rsidTr="0069278E">
        <w:tc>
          <w:tcPr>
            <w:tcW w:w="560" w:type="dxa"/>
            <w:gridSpan w:val="2"/>
          </w:tcPr>
          <w:p w:rsidR="0069278E" w:rsidRDefault="0069278E" w:rsidP="0069278E">
            <w:pPr>
              <w:ind w:firstLine="0"/>
              <w:rPr>
                <w:color w:val="000000"/>
                <w:sz w:val="16"/>
                <w:szCs w:val="16"/>
              </w:rPr>
            </w:pPr>
            <w:r>
              <w:rPr>
                <w:color w:val="000000"/>
                <w:sz w:val="16"/>
                <w:szCs w:val="16"/>
              </w:rPr>
              <w:t>19.</w:t>
            </w:r>
          </w:p>
        </w:tc>
        <w:tc>
          <w:tcPr>
            <w:tcW w:w="5460" w:type="dxa"/>
            <w:gridSpan w:val="3"/>
          </w:tcPr>
          <w:p w:rsidR="0069278E" w:rsidRPr="00171359" w:rsidRDefault="0069278E" w:rsidP="0069278E">
            <w:pPr>
              <w:ind w:firstLine="0"/>
              <w:rPr>
                <w:color w:val="000000"/>
                <w:sz w:val="16"/>
                <w:szCs w:val="16"/>
              </w:rPr>
            </w:pPr>
            <w:r w:rsidRPr="00171359">
              <w:rPr>
                <w:color w:val="000000"/>
                <w:sz w:val="16"/>
                <w:szCs w:val="16"/>
              </w:rPr>
              <w:t xml:space="preserve"> Удельный вес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980" w:type="dxa"/>
          </w:tcPr>
          <w:p w:rsidR="0069278E" w:rsidRPr="00171359" w:rsidRDefault="0069278E" w:rsidP="0069278E">
            <w:pPr>
              <w:ind w:firstLine="0"/>
              <w:jc w:val="center"/>
              <w:rPr>
                <w:color w:val="000000"/>
                <w:sz w:val="16"/>
                <w:szCs w:val="16"/>
              </w:rPr>
            </w:pPr>
            <w:r w:rsidRPr="00171359">
              <w:rPr>
                <w:color w:val="000000"/>
                <w:sz w:val="16"/>
                <w:szCs w:val="16"/>
              </w:rPr>
              <w:t>%</w:t>
            </w:r>
          </w:p>
        </w:tc>
        <w:tc>
          <w:tcPr>
            <w:tcW w:w="1120" w:type="dxa"/>
            <w:gridSpan w:val="4"/>
          </w:tcPr>
          <w:p w:rsidR="0069278E" w:rsidRPr="0074327D" w:rsidRDefault="00DB771F"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20.04</w:t>
            </w:r>
          </w:p>
        </w:tc>
        <w:tc>
          <w:tcPr>
            <w:tcW w:w="98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24.81</w:t>
            </w:r>
          </w:p>
        </w:tc>
        <w:tc>
          <w:tcPr>
            <w:tcW w:w="840" w:type="dxa"/>
          </w:tcPr>
          <w:p w:rsidR="0069278E" w:rsidRPr="0074327D" w:rsidRDefault="0069278E" w:rsidP="0069278E">
            <w:pPr>
              <w:pStyle w:val="ConsPlusNormal"/>
              <w:widowControl/>
              <w:ind w:firstLine="0"/>
              <w:jc w:val="center"/>
              <w:rPr>
                <w:rFonts w:ascii="Times New Roman" w:hAnsi="Times New Roman"/>
                <w:bCs/>
                <w:sz w:val="16"/>
                <w:szCs w:val="16"/>
              </w:rPr>
            </w:pP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1</w:t>
            </w:r>
            <w:r w:rsidR="005E3483">
              <w:rPr>
                <w:rFonts w:ascii="Times New Roman" w:hAnsi="Times New Roman"/>
                <w:bCs/>
                <w:sz w:val="16"/>
                <w:szCs w:val="16"/>
              </w:rPr>
              <w:t>23</w:t>
            </w:r>
          </w:p>
        </w:tc>
      </w:tr>
      <w:tr w:rsidR="0069278E" w:rsidRPr="00892047" w:rsidTr="0069278E">
        <w:tc>
          <w:tcPr>
            <w:tcW w:w="560" w:type="dxa"/>
            <w:gridSpan w:val="2"/>
          </w:tcPr>
          <w:p w:rsidR="0069278E" w:rsidRDefault="0069278E" w:rsidP="0069278E">
            <w:pPr>
              <w:ind w:firstLine="0"/>
              <w:rPr>
                <w:color w:val="000000"/>
                <w:sz w:val="16"/>
                <w:szCs w:val="16"/>
              </w:rPr>
            </w:pPr>
          </w:p>
        </w:tc>
        <w:tc>
          <w:tcPr>
            <w:tcW w:w="10360" w:type="dxa"/>
            <w:gridSpan w:val="11"/>
          </w:tcPr>
          <w:p w:rsidR="0069278E" w:rsidRPr="0012241C" w:rsidRDefault="0069278E" w:rsidP="0069278E">
            <w:pPr>
              <w:pStyle w:val="ConsPlusNormal"/>
              <w:widowControl/>
              <w:ind w:firstLine="0"/>
              <w:jc w:val="center"/>
              <w:rPr>
                <w:rFonts w:ascii="Times New Roman" w:hAnsi="Times New Roman"/>
                <w:b/>
                <w:sz w:val="16"/>
                <w:szCs w:val="16"/>
              </w:rPr>
            </w:pPr>
            <w:r>
              <w:rPr>
                <w:rFonts w:ascii="Times New Roman" w:hAnsi="Times New Roman"/>
                <w:b/>
                <w:sz w:val="16"/>
                <w:szCs w:val="16"/>
              </w:rPr>
              <w:t>Культура</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20.</w:t>
            </w:r>
          </w:p>
        </w:tc>
        <w:tc>
          <w:tcPr>
            <w:tcW w:w="5460" w:type="dxa"/>
            <w:gridSpan w:val="3"/>
          </w:tcPr>
          <w:p w:rsidR="0069278E" w:rsidRPr="00171359" w:rsidRDefault="0069278E" w:rsidP="0069278E">
            <w:pPr>
              <w:ind w:firstLine="0"/>
              <w:rPr>
                <w:color w:val="000000"/>
                <w:sz w:val="16"/>
                <w:szCs w:val="16"/>
              </w:rPr>
            </w:pPr>
            <w:r w:rsidRPr="00171359">
              <w:rPr>
                <w:color w:val="000000"/>
                <w:sz w:val="16"/>
                <w:szCs w:val="16"/>
              </w:rPr>
              <w:t xml:space="preserve"> Уровень фактической обеспеченности учреждениями культуры в городском округе (муниципальном районе) от нормативной потребности</w:t>
            </w:r>
          </w:p>
        </w:tc>
        <w:tc>
          <w:tcPr>
            <w:tcW w:w="1120" w:type="dxa"/>
            <w:gridSpan w:val="3"/>
          </w:tcPr>
          <w:p w:rsidR="0069278E" w:rsidRPr="00171359" w:rsidRDefault="0069278E" w:rsidP="0069278E">
            <w:pPr>
              <w:ind w:firstLine="0"/>
              <w:jc w:val="center"/>
              <w:rPr>
                <w:color w:val="000000"/>
                <w:sz w:val="16"/>
                <w:szCs w:val="16"/>
              </w:rPr>
            </w:pPr>
            <w:r w:rsidRPr="00171359">
              <w:rPr>
                <w:color w:val="000000"/>
                <w:sz w:val="16"/>
                <w:szCs w:val="16"/>
              </w:rPr>
              <w:t> </w:t>
            </w:r>
          </w:p>
        </w:tc>
        <w:tc>
          <w:tcPr>
            <w:tcW w:w="980" w:type="dxa"/>
            <w:gridSpan w:val="2"/>
          </w:tcPr>
          <w:p w:rsidR="0069278E" w:rsidRPr="0012241C" w:rsidRDefault="0069278E" w:rsidP="0069278E">
            <w:pPr>
              <w:pStyle w:val="ConsPlusNormal"/>
              <w:widowControl/>
              <w:ind w:firstLine="0"/>
              <w:jc w:val="center"/>
              <w:rPr>
                <w:rFonts w:ascii="Times New Roman" w:hAnsi="Times New Roman"/>
                <w:b/>
                <w:sz w:val="16"/>
                <w:szCs w:val="16"/>
              </w:rPr>
            </w:pPr>
          </w:p>
        </w:tc>
        <w:tc>
          <w:tcPr>
            <w:tcW w:w="980" w:type="dxa"/>
          </w:tcPr>
          <w:p w:rsidR="0069278E" w:rsidRPr="0012241C" w:rsidRDefault="0069278E" w:rsidP="0069278E">
            <w:pPr>
              <w:pStyle w:val="ConsPlusNormal"/>
              <w:widowControl/>
              <w:ind w:firstLine="0"/>
              <w:jc w:val="center"/>
              <w:rPr>
                <w:rFonts w:ascii="Times New Roman" w:hAnsi="Times New Roman"/>
                <w:b/>
                <w:sz w:val="16"/>
                <w:szCs w:val="16"/>
              </w:rPr>
            </w:pPr>
          </w:p>
        </w:tc>
        <w:tc>
          <w:tcPr>
            <w:tcW w:w="840" w:type="dxa"/>
          </w:tcPr>
          <w:p w:rsidR="0069278E" w:rsidRPr="0012241C" w:rsidRDefault="0069278E" w:rsidP="0069278E">
            <w:pPr>
              <w:pStyle w:val="ConsPlusNormal"/>
              <w:widowControl/>
              <w:ind w:firstLine="0"/>
              <w:jc w:val="center"/>
              <w:rPr>
                <w:rFonts w:ascii="Times New Roman" w:hAnsi="Times New Roman"/>
                <w:b/>
                <w:sz w:val="16"/>
                <w:szCs w:val="16"/>
              </w:rPr>
            </w:pPr>
          </w:p>
        </w:tc>
        <w:tc>
          <w:tcPr>
            <w:tcW w:w="980" w:type="dxa"/>
          </w:tcPr>
          <w:p w:rsidR="0069278E" w:rsidRPr="0012241C" w:rsidRDefault="0069278E" w:rsidP="0069278E">
            <w:pPr>
              <w:pStyle w:val="ConsPlusNormal"/>
              <w:widowControl/>
              <w:ind w:firstLine="0"/>
              <w:jc w:val="center"/>
              <w:rPr>
                <w:rFonts w:ascii="Times New Roman" w:hAnsi="Times New Roman"/>
                <w:b/>
                <w:sz w:val="16"/>
                <w:szCs w:val="16"/>
              </w:rPr>
            </w:pPr>
          </w:p>
        </w:tc>
      </w:tr>
      <w:tr w:rsidR="0069278E" w:rsidTr="0069278E">
        <w:tc>
          <w:tcPr>
            <w:tcW w:w="560" w:type="dxa"/>
            <w:gridSpan w:val="2"/>
          </w:tcPr>
          <w:p w:rsidR="0069278E" w:rsidRDefault="0069278E" w:rsidP="0069278E">
            <w:pPr>
              <w:ind w:firstLine="0"/>
              <w:rPr>
                <w:color w:val="000000"/>
                <w:sz w:val="16"/>
                <w:szCs w:val="16"/>
              </w:rPr>
            </w:pPr>
          </w:p>
        </w:tc>
        <w:tc>
          <w:tcPr>
            <w:tcW w:w="5460" w:type="dxa"/>
            <w:gridSpan w:val="3"/>
          </w:tcPr>
          <w:p w:rsidR="0069278E" w:rsidRPr="00171359" w:rsidRDefault="0069278E" w:rsidP="0069278E">
            <w:pPr>
              <w:ind w:firstLine="0"/>
              <w:rPr>
                <w:color w:val="000000"/>
                <w:sz w:val="16"/>
                <w:szCs w:val="16"/>
              </w:rPr>
            </w:pPr>
            <w:r w:rsidRPr="00171359">
              <w:rPr>
                <w:color w:val="000000"/>
                <w:sz w:val="16"/>
                <w:szCs w:val="16"/>
              </w:rPr>
              <w:t>Уровень фактической обеспеченности клубами и учреждениями клубного типа в городском округе (муниципальном районе) от нормативной потребности</w:t>
            </w:r>
          </w:p>
        </w:tc>
        <w:tc>
          <w:tcPr>
            <w:tcW w:w="1120" w:type="dxa"/>
            <w:gridSpan w:val="3"/>
          </w:tcPr>
          <w:p w:rsidR="0069278E" w:rsidRPr="00171359" w:rsidRDefault="0069278E" w:rsidP="0069278E">
            <w:pPr>
              <w:ind w:firstLine="0"/>
              <w:jc w:val="center"/>
              <w:rPr>
                <w:color w:val="000000"/>
                <w:sz w:val="16"/>
                <w:szCs w:val="16"/>
              </w:rPr>
            </w:pPr>
            <w:r w:rsidRPr="00171359">
              <w:rPr>
                <w:color w:val="000000"/>
                <w:sz w:val="16"/>
                <w:szCs w:val="16"/>
              </w:rPr>
              <w:t>%</w:t>
            </w:r>
          </w:p>
        </w:tc>
        <w:tc>
          <w:tcPr>
            <w:tcW w:w="980" w:type="dxa"/>
            <w:gridSpan w:val="2"/>
          </w:tcPr>
          <w:p w:rsidR="0069278E" w:rsidRPr="0074327D" w:rsidRDefault="00DB771F"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180.30</w:t>
            </w:r>
          </w:p>
        </w:tc>
        <w:tc>
          <w:tcPr>
            <w:tcW w:w="98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169.00</w:t>
            </w:r>
          </w:p>
        </w:tc>
        <w:tc>
          <w:tcPr>
            <w:tcW w:w="84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93</w:t>
            </w:r>
          </w:p>
        </w:tc>
      </w:tr>
      <w:tr w:rsidR="0069278E" w:rsidTr="0069278E">
        <w:tc>
          <w:tcPr>
            <w:tcW w:w="560" w:type="dxa"/>
            <w:gridSpan w:val="2"/>
          </w:tcPr>
          <w:p w:rsidR="0069278E" w:rsidRDefault="0069278E" w:rsidP="0069278E">
            <w:pPr>
              <w:ind w:firstLine="0"/>
              <w:rPr>
                <w:color w:val="000000"/>
                <w:sz w:val="16"/>
                <w:szCs w:val="16"/>
              </w:rPr>
            </w:pPr>
          </w:p>
        </w:tc>
        <w:tc>
          <w:tcPr>
            <w:tcW w:w="5460" w:type="dxa"/>
            <w:gridSpan w:val="3"/>
          </w:tcPr>
          <w:p w:rsidR="0069278E" w:rsidRPr="00171359" w:rsidRDefault="0069278E" w:rsidP="0069278E">
            <w:pPr>
              <w:ind w:firstLine="0"/>
              <w:rPr>
                <w:color w:val="000000"/>
                <w:sz w:val="16"/>
                <w:szCs w:val="16"/>
              </w:rPr>
            </w:pPr>
            <w:r w:rsidRPr="00171359">
              <w:rPr>
                <w:color w:val="000000"/>
                <w:sz w:val="16"/>
                <w:szCs w:val="16"/>
              </w:rPr>
              <w:t>Уровень фактической обеспеченности библиотеками в городском округе (муниципальном районе) от нормативной потребности</w:t>
            </w:r>
          </w:p>
        </w:tc>
        <w:tc>
          <w:tcPr>
            <w:tcW w:w="1120" w:type="dxa"/>
            <w:gridSpan w:val="3"/>
          </w:tcPr>
          <w:p w:rsidR="0069278E" w:rsidRPr="00171359" w:rsidRDefault="0069278E" w:rsidP="0069278E">
            <w:pPr>
              <w:ind w:firstLine="0"/>
              <w:jc w:val="center"/>
              <w:rPr>
                <w:color w:val="000000"/>
                <w:sz w:val="16"/>
                <w:szCs w:val="16"/>
              </w:rPr>
            </w:pPr>
            <w:r w:rsidRPr="00171359">
              <w:rPr>
                <w:color w:val="000000"/>
                <w:sz w:val="16"/>
                <w:szCs w:val="16"/>
              </w:rPr>
              <w:t>%</w:t>
            </w:r>
          </w:p>
        </w:tc>
        <w:tc>
          <w:tcPr>
            <w:tcW w:w="980" w:type="dxa"/>
            <w:gridSpan w:val="2"/>
          </w:tcPr>
          <w:p w:rsidR="0069278E" w:rsidRPr="0074327D"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10</w:t>
            </w:r>
            <w:r w:rsidR="00DB771F">
              <w:rPr>
                <w:rFonts w:ascii="Times New Roman" w:hAnsi="Times New Roman"/>
                <w:bCs/>
                <w:sz w:val="16"/>
                <w:szCs w:val="16"/>
              </w:rPr>
              <w:t>3.1</w:t>
            </w: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106.20</w:t>
            </w:r>
          </w:p>
        </w:tc>
        <w:tc>
          <w:tcPr>
            <w:tcW w:w="840" w:type="dxa"/>
          </w:tcPr>
          <w:p w:rsidR="0069278E" w:rsidRPr="0074327D" w:rsidRDefault="0069278E" w:rsidP="0069278E">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w:t>
            </w:r>
          </w:p>
        </w:tc>
        <w:tc>
          <w:tcPr>
            <w:tcW w:w="980" w:type="dxa"/>
          </w:tcPr>
          <w:p w:rsidR="0069278E" w:rsidRPr="0074327D" w:rsidRDefault="005E3483" w:rsidP="0048202C">
            <w:pPr>
              <w:pStyle w:val="ConsPlusNormal"/>
              <w:widowControl/>
              <w:ind w:firstLine="0"/>
              <w:jc w:val="center"/>
              <w:rPr>
                <w:rFonts w:ascii="Times New Roman" w:hAnsi="Times New Roman"/>
                <w:bCs/>
                <w:sz w:val="16"/>
                <w:szCs w:val="16"/>
              </w:rPr>
            </w:pPr>
            <w:r>
              <w:rPr>
                <w:rFonts w:ascii="Times New Roman" w:hAnsi="Times New Roman"/>
                <w:bCs/>
                <w:sz w:val="16"/>
                <w:szCs w:val="16"/>
              </w:rPr>
              <w:t>103</w:t>
            </w:r>
          </w:p>
        </w:tc>
      </w:tr>
      <w:tr w:rsidR="0069278E" w:rsidTr="0069278E">
        <w:tc>
          <w:tcPr>
            <w:tcW w:w="560" w:type="dxa"/>
            <w:gridSpan w:val="2"/>
          </w:tcPr>
          <w:p w:rsidR="0069278E" w:rsidRDefault="0069278E" w:rsidP="0069278E">
            <w:pPr>
              <w:ind w:firstLine="0"/>
              <w:rPr>
                <w:color w:val="000000"/>
                <w:sz w:val="16"/>
                <w:szCs w:val="16"/>
              </w:rPr>
            </w:pPr>
          </w:p>
        </w:tc>
        <w:tc>
          <w:tcPr>
            <w:tcW w:w="5460" w:type="dxa"/>
            <w:gridSpan w:val="3"/>
          </w:tcPr>
          <w:p w:rsidR="0069278E" w:rsidRPr="00171359" w:rsidRDefault="0069278E" w:rsidP="0069278E">
            <w:pPr>
              <w:ind w:firstLine="0"/>
              <w:rPr>
                <w:color w:val="000000"/>
                <w:sz w:val="16"/>
                <w:szCs w:val="16"/>
              </w:rPr>
            </w:pPr>
            <w:r w:rsidRPr="00171359">
              <w:rPr>
                <w:color w:val="000000"/>
                <w:sz w:val="16"/>
                <w:szCs w:val="16"/>
              </w:rPr>
              <w:t>Уровень фактической обеспеченности парками культуры и отдыха в городском округе (муниципальном районе) от нормативной потребности</w:t>
            </w:r>
          </w:p>
        </w:tc>
        <w:tc>
          <w:tcPr>
            <w:tcW w:w="1120" w:type="dxa"/>
            <w:gridSpan w:val="3"/>
          </w:tcPr>
          <w:p w:rsidR="0069278E" w:rsidRPr="00171359" w:rsidRDefault="0069278E" w:rsidP="0069278E">
            <w:pPr>
              <w:ind w:firstLine="0"/>
              <w:jc w:val="center"/>
              <w:rPr>
                <w:color w:val="000000"/>
                <w:sz w:val="16"/>
                <w:szCs w:val="16"/>
              </w:rPr>
            </w:pPr>
            <w:r w:rsidRPr="00171359">
              <w:rPr>
                <w:color w:val="000000"/>
                <w:sz w:val="16"/>
                <w:szCs w:val="16"/>
              </w:rPr>
              <w:t>%</w:t>
            </w:r>
          </w:p>
        </w:tc>
        <w:tc>
          <w:tcPr>
            <w:tcW w:w="980" w:type="dxa"/>
            <w:gridSpan w:val="2"/>
          </w:tcPr>
          <w:p w:rsidR="0069278E" w:rsidRPr="005E3483" w:rsidRDefault="0069278E" w:rsidP="0069278E">
            <w:pPr>
              <w:pStyle w:val="ConsPlusNormal"/>
              <w:widowControl/>
              <w:ind w:firstLine="0"/>
              <w:jc w:val="center"/>
              <w:rPr>
                <w:rFonts w:ascii="Times New Roman" w:hAnsi="Times New Roman"/>
                <w:sz w:val="16"/>
                <w:szCs w:val="16"/>
              </w:rPr>
            </w:pPr>
            <w:r w:rsidRPr="005E3483">
              <w:rPr>
                <w:rFonts w:ascii="Times New Roman" w:hAnsi="Times New Roman"/>
                <w:sz w:val="16"/>
                <w:szCs w:val="16"/>
              </w:rPr>
              <w:t>0</w:t>
            </w:r>
          </w:p>
        </w:tc>
        <w:tc>
          <w:tcPr>
            <w:tcW w:w="980" w:type="dxa"/>
          </w:tcPr>
          <w:p w:rsidR="0069278E" w:rsidRPr="005E3483" w:rsidRDefault="0069278E" w:rsidP="0069278E">
            <w:pPr>
              <w:pStyle w:val="ConsPlusNormal"/>
              <w:widowControl/>
              <w:ind w:firstLine="0"/>
              <w:jc w:val="center"/>
              <w:rPr>
                <w:rFonts w:ascii="Times New Roman" w:hAnsi="Times New Roman"/>
                <w:sz w:val="16"/>
                <w:szCs w:val="16"/>
              </w:rPr>
            </w:pPr>
            <w:r w:rsidRPr="005E3483">
              <w:rPr>
                <w:rFonts w:ascii="Times New Roman" w:hAnsi="Times New Roman"/>
                <w:sz w:val="16"/>
                <w:szCs w:val="16"/>
              </w:rPr>
              <w:t>0</w:t>
            </w:r>
          </w:p>
        </w:tc>
        <w:tc>
          <w:tcPr>
            <w:tcW w:w="840" w:type="dxa"/>
          </w:tcPr>
          <w:p w:rsidR="0069278E" w:rsidRPr="005E3483" w:rsidRDefault="0069278E" w:rsidP="0069278E">
            <w:pPr>
              <w:pStyle w:val="ConsPlusNormal"/>
              <w:widowControl/>
              <w:ind w:firstLine="0"/>
              <w:jc w:val="center"/>
              <w:rPr>
                <w:rFonts w:ascii="Times New Roman" w:hAnsi="Times New Roman"/>
                <w:sz w:val="16"/>
                <w:szCs w:val="16"/>
              </w:rPr>
            </w:pPr>
          </w:p>
        </w:tc>
        <w:tc>
          <w:tcPr>
            <w:tcW w:w="980" w:type="dxa"/>
          </w:tcPr>
          <w:p w:rsidR="0069278E" w:rsidRPr="005E3483" w:rsidRDefault="0069278E" w:rsidP="0069278E">
            <w:pPr>
              <w:pStyle w:val="ConsPlusNormal"/>
              <w:widowControl/>
              <w:ind w:firstLine="0"/>
              <w:jc w:val="center"/>
              <w:rPr>
                <w:rFonts w:ascii="Times New Roman" w:hAnsi="Times New Roman"/>
                <w:sz w:val="16"/>
                <w:szCs w:val="16"/>
              </w:rPr>
            </w:pPr>
            <w:r w:rsidRPr="005E3483">
              <w:rPr>
                <w:rFonts w:ascii="Times New Roman" w:hAnsi="Times New Roman"/>
                <w:sz w:val="16"/>
                <w:szCs w:val="16"/>
              </w:rPr>
              <w:t>0</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21.</w:t>
            </w:r>
          </w:p>
        </w:tc>
        <w:tc>
          <w:tcPr>
            <w:tcW w:w="5460" w:type="dxa"/>
            <w:gridSpan w:val="3"/>
          </w:tcPr>
          <w:p w:rsidR="0069278E" w:rsidRPr="00EF06E1" w:rsidRDefault="0069278E" w:rsidP="0069278E">
            <w:pPr>
              <w:ind w:firstLine="0"/>
              <w:rPr>
                <w:color w:val="000000"/>
                <w:sz w:val="16"/>
                <w:szCs w:val="16"/>
              </w:rPr>
            </w:pPr>
            <w:r w:rsidRPr="00EF06E1">
              <w:rPr>
                <w:color w:val="000000"/>
                <w:sz w:val="16"/>
                <w:szCs w:val="16"/>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20" w:type="dxa"/>
            <w:gridSpan w:val="3"/>
          </w:tcPr>
          <w:p w:rsidR="0069278E" w:rsidRPr="00EF06E1" w:rsidRDefault="0069278E" w:rsidP="0069278E">
            <w:pPr>
              <w:ind w:firstLine="0"/>
              <w:jc w:val="center"/>
              <w:rPr>
                <w:color w:val="000000"/>
                <w:sz w:val="16"/>
                <w:szCs w:val="16"/>
              </w:rPr>
            </w:pPr>
            <w:r w:rsidRPr="00EF06E1">
              <w:rPr>
                <w:color w:val="000000"/>
                <w:sz w:val="16"/>
                <w:szCs w:val="16"/>
              </w:rPr>
              <w:t>%</w:t>
            </w:r>
          </w:p>
        </w:tc>
        <w:tc>
          <w:tcPr>
            <w:tcW w:w="980" w:type="dxa"/>
            <w:gridSpan w:val="2"/>
          </w:tcPr>
          <w:p w:rsidR="0069278E" w:rsidRPr="00166D41"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w:t>
            </w:r>
            <w:r w:rsidR="00DB771F">
              <w:rPr>
                <w:rFonts w:ascii="Times New Roman" w:hAnsi="Times New Roman"/>
                <w:sz w:val="16"/>
                <w:szCs w:val="16"/>
              </w:rPr>
              <w:t>2.2</w:t>
            </w:r>
            <w:r w:rsidR="007C41E8">
              <w:rPr>
                <w:rFonts w:ascii="Times New Roman" w:hAnsi="Times New Roman"/>
                <w:sz w:val="16"/>
                <w:szCs w:val="16"/>
              </w:rPr>
              <w:t>0</w:t>
            </w:r>
          </w:p>
        </w:tc>
        <w:tc>
          <w:tcPr>
            <w:tcW w:w="980" w:type="dxa"/>
          </w:tcPr>
          <w:p w:rsidR="0069278E" w:rsidRPr="00166D41" w:rsidRDefault="005E3483" w:rsidP="0069278E">
            <w:pPr>
              <w:pStyle w:val="ConsPlusNormal"/>
              <w:widowControl/>
              <w:ind w:firstLine="0"/>
              <w:jc w:val="center"/>
              <w:rPr>
                <w:rFonts w:ascii="Times New Roman" w:hAnsi="Times New Roman"/>
                <w:sz w:val="16"/>
                <w:szCs w:val="16"/>
              </w:rPr>
            </w:pPr>
            <w:r>
              <w:rPr>
                <w:rFonts w:ascii="Times New Roman" w:hAnsi="Times New Roman"/>
                <w:sz w:val="16"/>
                <w:szCs w:val="16"/>
              </w:rPr>
              <w:t>9.60</w:t>
            </w:r>
          </w:p>
        </w:tc>
        <w:tc>
          <w:tcPr>
            <w:tcW w:w="840" w:type="dxa"/>
          </w:tcPr>
          <w:p w:rsidR="0069278E" w:rsidRPr="00166D41" w:rsidRDefault="005E3483"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tcPr>
          <w:p w:rsidR="0069278E" w:rsidRPr="00166D41" w:rsidRDefault="005E3483" w:rsidP="0069278E">
            <w:pPr>
              <w:pStyle w:val="ConsPlusNormal"/>
              <w:widowControl/>
              <w:ind w:firstLine="0"/>
              <w:jc w:val="center"/>
              <w:rPr>
                <w:rFonts w:ascii="Times New Roman" w:hAnsi="Times New Roman"/>
                <w:sz w:val="16"/>
                <w:szCs w:val="16"/>
              </w:rPr>
            </w:pPr>
            <w:r>
              <w:rPr>
                <w:rFonts w:ascii="Times New Roman" w:hAnsi="Times New Roman"/>
                <w:sz w:val="16"/>
                <w:szCs w:val="16"/>
              </w:rPr>
              <w:t>78</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22.</w:t>
            </w:r>
          </w:p>
        </w:tc>
        <w:tc>
          <w:tcPr>
            <w:tcW w:w="5460" w:type="dxa"/>
            <w:gridSpan w:val="3"/>
          </w:tcPr>
          <w:p w:rsidR="0069278E" w:rsidRPr="00EF06E1" w:rsidRDefault="0069278E" w:rsidP="0069278E">
            <w:pPr>
              <w:ind w:firstLine="0"/>
              <w:rPr>
                <w:color w:val="000000"/>
                <w:sz w:val="16"/>
                <w:szCs w:val="16"/>
              </w:rPr>
            </w:pPr>
            <w:r w:rsidRPr="00EF06E1">
              <w:rPr>
                <w:color w:val="000000"/>
                <w:sz w:val="16"/>
                <w:szCs w:val="16"/>
              </w:rPr>
              <w:t xml:space="preserve"> </w:t>
            </w:r>
            <w:r>
              <w:rPr>
                <w:color w:val="000000"/>
                <w:sz w:val="16"/>
                <w:szCs w:val="16"/>
              </w:rPr>
              <w:t>Доля объектов культурного наслед</w:t>
            </w:r>
            <w:r w:rsidRPr="00EF06E1">
              <w:rPr>
                <w:color w:val="000000"/>
                <w:sz w:val="16"/>
                <w:szCs w:val="16"/>
              </w:rPr>
              <w:t>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120" w:type="dxa"/>
            <w:gridSpan w:val="3"/>
          </w:tcPr>
          <w:p w:rsidR="0069278E" w:rsidRPr="00EF06E1" w:rsidRDefault="0069278E" w:rsidP="0069278E">
            <w:pPr>
              <w:ind w:firstLine="0"/>
              <w:jc w:val="center"/>
              <w:rPr>
                <w:color w:val="000000"/>
                <w:sz w:val="16"/>
                <w:szCs w:val="16"/>
              </w:rPr>
            </w:pPr>
            <w:r w:rsidRPr="00EF06E1">
              <w:rPr>
                <w:color w:val="000000"/>
                <w:sz w:val="16"/>
                <w:szCs w:val="16"/>
              </w:rPr>
              <w:t>%</w:t>
            </w:r>
          </w:p>
        </w:tc>
        <w:tc>
          <w:tcPr>
            <w:tcW w:w="980" w:type="dxa"/>
            <w:gridSpan w:val="2"/>
          </w:tcPr>
          <w:p w:rsidR="0069278E" w:rsidRPr="00166D41" w:rsidRDefault="0069278E" w:rsidP="0069278E">
            <w:pPr>
              <w:pStyle w:val="ConsPlusNormal"/>
              <w:widowControl/>
              <w:ind w:firstLine="0"/>
              <w:jc w:val="center"/>
              <w:rPr>
                <w:rFonts w:ascii="Times New Roman" w:hAnsi="Times New Roman"/>
                <w:sz w:val="16"/>
                <w:szCs w:val="16"/>
              </w:rPr>
            </w:pPr>
            <w:r w:rsidRPr="00166D41">
              <w:rPr>
                <w:rFonts w:ascii="Times New Roman" w:hAnsi="Times New Roman"/>
                <w:sz w:val="16"/>
                <w:szCs w:val="16"/>
              </w:rPr>
              <w:t>0</w:t>
            </w:r>
          </w:p>
        </w:tc>
        <w:tc>
          <w:tcPr>
            <w:tcW w:w="980" w:type="dxa"/>
          </w:tcPr>
          <w:p w:rsidR="0069278E" w:rsidRPr="00166D41" w:rsidRDefault="005E3483" w:rsidP="0069278E">
            <w:pPr>
              <w:pStyle w:val="ConsPlusNormal"/>
              <w:widowControl/>
              <w:ind w:firstLine="0"/>
              <w:jc w:val="center"/>
              <w:rPr>
                <w:rFonts w:ascii="Times New Roman" w:hAnsi="Times New Roman"/>
                <w:sz w:val="16"/>
                <w:szCs w:val="16"/>
              </w:rPr>
            </w:pPr>
            <w:r>
              <w:rPr>
                <w:rFonts w:ascii="Times New Roman" w:hAnsi="Times New Roman"/>
                <w:sz w:val="16"/>
                <w:szCs w:val="16"/>
              </w:rPr>
              <w:t>100.00</w:t>
            </w:r>
          </w:p>
        </w:tc>
        <w:tc>
          <w:tcPr>
            <w:tcW w:w="840" w:type="dxa"/>
          </w:tcPr>
          <w:p w:rsidR="0069278E" w:rsidRPr="00166D41" w:rsidRDefault="005E3483"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tcPr>
          <w:p w:rsidR="0069278E" w:rsidRPr="00166D41" w:rsidRDefault="005E3483" w:rsidP="0069278E">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69278E" w:rsidTr="0069278E">
        <w:tc>
          <w:tcPr>
            <w:tcW w:w="560" w:type="dxa"/>
            <w:gridSpan w:val="2"/>
          </w:tcPr>
          <w:p w:rsidR="0069278E" w:rsidRDefault="0069278E" w:rsidP="0069278E">
            <w:pPr>
              <w:ind w:firstLine="0"/>
              <w:rPr>
                <w:color w:val="000000"/>
                <w:sz w:val="16"/>
                <w:szCs w:val="16"/>
              </w:rPr>
            </w:pPr>
          </w:p>
        </w:tc>
        <w:tc>
          <w:tcPr>
            <w:tcW w:w="10360" w:type="dxa"/>
            <w:gridSpan w:val="11"/>
          </w:tcPr>
          <w:p w:rsidR="0069278E" w:rsidRPr="0012241C" w:rsidRDefault="0069278E" w:rsidP="0069278E">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Физическая культура и спорт</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23.</w:t>
            </w:r>
          </w:p>
        </w:tc>
        <w:tc>
          <w:tcPr>
            <w:tcW w:w="5460" w:type="dxa"/>
            <w:gridSpan w:val="3"/>
          </w:tcPr>
          <w:p w:rsidR="0069278E" w:rsidRPr="00EF06E1" w:rsidRDefault="0069278E" w:rsidP="0069278E">
            <w:pPr>
              <w:ind w:firstLine="0"/>
              <w:rPr>
                <w:color w:val="000000"/>
                <w:sz w:val="16"/>
                <w:szCs w:val="16"/>
              </w:rPr>
            </w:pPr>
            <w:r w:rsidRPr="00EF06E1">
              <w:rPr>
                <w:color w:val="000000"/>
                <w:sz w:val="16"/>
                <w:szCs w:val="16"/>
              </w:rPr>
              <w:t xml:space="preserve"> Удельный вес населения, систематически занимающегося физической культурой и спортом</w:t>
            </w:r>
          </w:p>
        </w:tc>
        <w:tc>
          <w:tcPr>
            <w:tcW w:w="1120" w:type="dxa"/>
            <w:gridSpan w:val="3"/>
          </w:tcPr>
          <w:p w:rsidR="0069278E" w:rsidRPr="00EF06E1" w:rsidRDefault="0069278E" w:rsidP="0069278E">
            <w:pPr>
              <w:ind w:firstLine="0"/>
              <w:jc w:val="center"/>
              <w:rPr>
                <w:color w:val="000000"/>
                <w:sz w:val="16"/>
                <w:szCs w:val="16"/>
              </w:rPr>
            </w:pPr>
            <w:r w:rsidRPr="00EF06E1">
              <w:rPr>
                <w:color w:val="000000"/>
                <w:sz w:val="16"/>
                <w:szCs w:val="16"/>
              </w:rPr>
              <w:t>%</w:t>
            </w:r>
          </w:p>
        </w:tc>
        <w:tc>
          <w:tcPr>
            <w:tcW w:w="980" w:type="dxa"/>
            <w:gridSpan w:val="2"/>
          </w:tcPr>
          <w:p w:rsidR="0069278E" w:rsidRPr="0074327D"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2</w:t>
            </w:r>
            <w:r w:rsidR="00DB771F">
              <w:rPr>
                <w:rFonts w:ascii="Times New Roman" w:hAnsi="Times New Roman"/>
                <w:bCs/>
                <w:sz w:val="16"/>
                <w:szCs w:val="16"/>
              </w:rPr>
              <w:t>2.</w:t>
            </w:r>
            <w:r w:rsidR="007C41E8">
              <w:rPr>
                <w:rFonts w:ascii="Times New Roman" w:hAnsi="Times New Roman"/>
                <w:bCs/>
                <w:sz w:val="16"/>
                <w:szCs w:val="16"/>
              </w:rPr>
              <w:t>9</w:t>
            </w:r>
          </w:p>
        </w:tc>
        <w:tc>
          <w:tcPr>
            <w:tcW w:w="98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22.90</w:t>
            </w:r>
          </w:p>
        </w:tc>
        <w:tc>
          <w:tcPr>
            <w:tcW w:w="84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10</w:t>
            </w:r>
            <w:r w:rsidR="007C41E8">
              <w:rPr>
                <w:rFonts w:ascii="Times New Roman" w:hAnsi="Times New Roman"/>
                <w:bCs/>
                <w:sz w:val="16"/>
                <w:szCs w:val="16"/>
              </w:rPr>
              <w:t>0</w:t>
            </w:r>
          </w:p>
        </w:tc>
      </w:tr>
      <w:tr w:rsidR="0069278E" w:rsidTr="0069278E">
        <w:tc>
          <w:tcPr>
            <w:tcW w:w="560" w:type="dxa"/>
            <w:gridSpan w:val="2"/>
          </w:tcPr>
          <w:p w:rsidR="0069278E" w:rsidRDefault="0069278E" w:rsidP="0069278E">
            <w:pPr>
              <w:ind w:firstLine="0"/>
              <w:rPr>
                <w:color w:val="000000"/>
                <w:sz w:val="16"/>
                <w:szCs w:val="16"/>
              </w:rPr>
            </w:pPr>
          </w:p>
        </w:tc>
        <w:tc>
          <w:tcPr>
            <w:tcW w:w="10360" w:type="dxa"/>
            <w:gridSpan w:val="11"/>
          </w:tcPr>
          <w:p w:rsidR="0069278E" w:rsidRPr="0012241C" w:rsidRDefault="0069278E" w:rsidP="0069278E">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Жилищное строительство и обеспечение граждан жильем</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24.</w:t>
            </w:r>
          </w:p>
        </w:tc>
        <w:tc>
          <w:tcPr>
            <w:tcW w:w="5460" w:type="dxa"/>
            <w:gridSpan w:val="3"/>
          </w:tcPr>
          <w:p w:rsidR="0069278E" w:rsidRPr="0011062E" w:rsidRDefault="0069278E" w:rsidP="0069278E">
            <w:pPr>
              <w:ind w:firstLine="0"/>
              <w:rPr>
                <w:color w:val="000000"/>
                <w:sz w:val="16"/>
                <w:szCs w:val="16"/>
              </w:rPr>
            </w:pPr>
            <w:r w:rsidRPr="0011062E">
              <w:rPr>
                <w:color w:val="000000"/>
                <w:sz w:val="16"/>
                <w:szCs w:val="16"/>
              </w:rPr>
              <w:t xml:space="preserve"> Общая площадь жилых помещений, приходящаяся в среднем на одного жителя - всего</w:t>
            </w:r>
          </w:p>
        </w:tc>
        <w:tc>
          <w:tcPr>
            <w:tcW w:w="1120" w:type="dxa"/>
            <w:gridSpan w:val="3"/>
          </w:tcPr>
          <w:p w:rsidR="0069278E" w:rsidRPr="0011062E" w:rsidRDefault="0069278E" w:rsidP="0069278E">
            <w:pPr>
              <w:ind w:firstLine="0"/>
              <w:jc w:val="center"/>
              <w:rPr>
                <w:color w:val="000000"/>
                <w:sz w:val="16"/>
                <w:szCs w:val="16"/>
              </w:rPr>
            </w:pPr>
            <w:r w:rsidRPr="0011062E">
              <w:rPr>
                <w:color w:val="000000"/>
                <w:sz w:val="16"/>
                <w:szCs w:val="16"/>
              </w:rPr>
              <w:t>кв. метров</w:t>
            </w:r>
          </w:p>
        </w:tc>
        <w:tc>
          <w:tcPr>
            <w:tcW w:w="980" w:type="dxa"/>
            <w:gridSpan w:val="2"/>
          </w:tcPr>
          <w:p w:rsidR="0069278E" w:rsidRPr="0074327D" w:rsidRDefault="00DB771F"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22.60</w:t>
            </w:r>
          </w:p>
        </w:tc>
        <w:tc>
          <w:tcPr>
            <w:tcW w:w="98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22.8</w:t>
            </w:r>
            <w:r w:rsidR="0069278E" w:rsidRPr="0074327D">
              <w:rPr>
                <w:rFonts w:ascii="Times New Roman" w:hAnsi="Times New Roman"/>
                <w:bCs/>
                <w:sz w:val="16"/>
                <w:szCs w:val="16"/>
              </w:rPr>
              <w:t>0</w:t>
            </w:r>
          </w:p>
        </w:tc>
        <w:tc>
          <w:tcPr>
            <w:tcW w:w="84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10</w:t>
            </w:r>
            <w:r w:rsidR="005E3483">
              <w:rPr>
                <w:rFonts w:ascii="Times New Roman" w:hAnsi="Times New Roman"/>
                <w:bCs/>
                <w:sz w:val="16"/>
                <w:szCs w:val="16"/>
              </w:rPr>
              <w:t>0</w:t>
            </w:r>
          </w:p>
        </w:tc>
      </w:tr>
      <w:tr w:rsidR="0069278E" w:rsidTr="0069278E">
        <w:tc>
          <w:tcPr>
            <w:tcW w:w="560" w:type="dxa"/>
            <w:gridSpan w:val="2"/>
          </w:tcPr>
          <w:p w:rsidR="0069278E" w:rsidRDefault="0069278E" w:rsidP="0069278E">
            <w:pPr>
              <w:ind w:firstLine="0"/>
              <w:rPr>
                <w:color w:val="000000"/>
                <w:sz w:val="16"/>
                <w:szCs w:val="16"/>
              </w:rPr>
            </w:pPr>
          </w:p>
        </w:tc>
        <w:tc>
          <w:tcPr>
            <w:tcW w:w="5460" w:type="dxa"/>
            <w:gridSpan w:val="3"/>
          </w:tcPr>
          <w:p w:rsidR="0069278E" w:rsidRPr="0011062E" w:rsidRDefault="0069278E" w:rsidP="0069278E">
            <w:pPr>
              <w:ind w:firstLine="0"/>
              <w:rPr>
                <w:color w:val="000000"/>
                <w:sz w:val="16"/>
                <w:szCs w:val="16"/>
              </w:rPr>
            </w:pPr>
            <w:r>
              <w:rPr>
                <w:color w:val="000000"/>
                <w:sz w:val="16"/>
                <w:szCs w:val="16"/>
              </w:rPr>
              <w:t>Общая площадь жилых помещений, в том числе введенная в действии за год, приходящаяся в среднем на одного жителя</w:t>
            </w:r>
          </w:p>
        </w:tc>
        <w:tc>
          <w:tcPr>
            <w:tcW w:w="1120" w:type="dxa"/>
            <w:gridSpan w:val="3"/>
          </w:tcPr>
          <w:p w:rsidR="0069278E" w:rsidRPr="0011062E" w:rsidRDefault="0069278E" w:rsidP="0069278E">
            <w:pPr>
              <w:ind w:firstLine="0"/>
              <w:jc w:val="center"/>
              <w:rPr>
                <w:color w:val="000000"/>
                <w:sz w:val="16"/>
                <w:szCs w:val="16"/>
              </w:rPr>
            </w:pPr>
            <w:r w:rsidRPr="0011062E">
              <w:rPr>
                <w:color w:val="000000"/>
                <w:sz w:val="16"/>
                <w:szCs w:val="16"/>
              </w:rPr>
              <w:t>кв. метров</w:t>
            </w:r>
          </w:p>
        </w:tc>
        <w:tc>
          <w:tcPr>
            <w:tcW w:w="980" w:type="dxa"/>
            <w:gridSpan w:val="2"/>
          </w:tcPr>
          <w:p w:rsidR="0069278E" w:rsidRPr="0074327D"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0.</w:t>
            </w:r>
            <w:r w:rsidR="00DB771F">
              <w:rPr>
                <w:rFonts w:ascii="Times New Roman" w:hAnsi="Times New Roman"/>
                <w:bCs/>
                <w:sz w:val="16"/>
                <w:szCs w:val="16"/>
              </w:rPr>
              <w:t>14</w:t>
            </w: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0.</w:t>
            </w:r>
            <w:r w:rsidR="005E3483">
              <w:rPr>
                <w:rFonts w:ascii="Times New Roman" w:hAnsi="Times New Roman"/>
                <w:bCs/>
                <w:sz w:val="16"/>
                <w:szCs w:val="16"/>
              </w:rPr>
              <w:t>20</w:t>
            </w:r>
          </w:p>
        </w:tc>
        <w:tc>
          <w:tcPr>
            <w:tcW w:w="84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1</w:t>
            </w:r>
            <w:r w:rsidR="005E3483">
              <w:rPr>
                <w:rFonts w:ascii="Times New Roman" w:hAnsi="Times New Roman"/>
                <w:bCs/>
                <w:sz w:val="16"/>
                <w:szCs w:val="16"/>
              </w:rPr>
              <w:t>42</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25.</w:t>
            </w:r>
          </w:p>
        </w:tc>
        <w:tc>
          <w:tcPr>
            <w:tcW w:w="5460" w:type="dxa"/>
            <w:gridSpan w:val="3"/>
          </w:tcPr>
          <w:p w:rsidR="0069278E" w:rsidRPr="0011062E" w:rsidRDefault="0069278E" w:rsidP="0069278E">
            <w:pPr>
              <w:ind w:firstLine="0"/>
              <w:rPr>
                <w:color w:val="000000"/>
                <w:sz w:val="16"/>
                <w:szCs w:val="16"/>
              </w:rPr>
            </w:pPr>
            <w:r w:rsidRPr="0011062E">
              <w:rPr>
                <w:color w:val="000000"/>
                <w:sz w:val="16"/>
                <w:szCs w:val="16"/>
              </w:rPr>
              <w:t xml:space="preserve"> Площадь земельных участков, предоставленных для строительства в расчете на 10 тыс. человек населения</w:t>
            </w:r>
          </w:p>
        </w:tc>
        <w:tc>
          <w:tcPr>
            <w:tcW w:w="1120" w:type="dxa"/>
            <w:gridSpan w:val="3"/>
          </w:tcPr>
          <w:p w:rsidR="0069278E" w:rsidRPr="0011062E" w:rsidRDefault="0069278E" w:rsidP="0069278E">
            <w:pPr>
              <w:ind w:firstLine="0"/>
              <w:jc w:val="center"/>
              <w:rPr>
                <w:color w:val="000000"/>
                <w:sz w:val="16"/>
                <w:szCs w:val="16"/>
              </w:rPr>
            </w:pPr>
            <w:r>
              <w:rPr>
                <w:color w:val="000000"/>
                <w:sz w:val="16"/>
                <w:szCs w:val="16"/>
              </w:rPr>
              <w:t>г</w:t>
            </w:r>
            <w:r w:rsidRPr="0011062E">
              <w:rPr>
                <w:color w:val="000000"/>
                <w:sz w:val="16"/>
                <w:szCs w:val="16"/>
              </w:rPr>
              <w:t>а</w:t>
            </w:r>
          </w:p>
        </w:tc>
        <w:tc>
          <w:tcPr>
            <w:tcW w:w="980" w:type="dxa"/>
            <w:gridSpan w:val="2"/>
          </w:tcPr>
          <w:p w:rsidR="0069278E" w:rsidRPr="0074327D" w:rsidRDefault="00DB771F"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5.60</w:t>
            </w:r>
          </w:p>
        </w:tc>
        <w:tc>
          <w:tcPr>
            <w:tcW w:w="98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8.00</w:t>
            </w:r>
          </w:p>
        </w:tc>
        <w:tc>
          <w:tcPr>
            <w:tcW w:w="84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1</w:t>
            </w:r>
            <w:r w:rsidR="005E3483">
              <w:rPr>
                <w:rFonts w:ascii="Times New Roman" w:hAnsi="Times New Roman"/>
                <w:bCs/>
                <w:sz w:val="16"/>
                <w:szCs w:val="16"/>
              </w:rPr>
              <w:t>42</w:t>
            </w:r>
          </w:p>
        </w:tc>
      </w:tr>
      <w:tr w:rsidR="0069278E" w:rsidTr="0069278E">
        <w:tc>
          <w:tcPr>
            <w:tcW w:w="560" w:type="dxa"/>
            <w:gridSpan w:val="2"/>
          </w:tcPr>
          <w:p w:rsidR="0069278E" w:rsidRDefault="0069278E" w:rsidP="0069278E">
            <w:pPr>
              <w:ind w:firstLine="0"/>
              <w:rPr>
                <w:color w:val="000000"/>
                <w:sz w:val="16"/>
                <w:szCs w:val="16"/>
              </w:rPr>
            </w:pPr>
          </w:p>
        </w:tc>
        <w:tc>
          <w:tcPr>
            <w:tcW w:w="5460" w:type="dxa"/>
            <w:gridSpan w:val="3"/>
          </w:tcPr>
          <w:p w:rsidR="0069278E" w:rsidRPr="0011062E" w:rsidRDefault="0069278E" w:rsidP="0069278E">
            <w:pPr>
              <w:ind w:firstLine="0"/>
              <w:rPr>
                <w:color w:val="000000"/>
                <w:sz w:val="16"/>
                <w:szCs w:val="16"/>
              </w:rPr>
            </w:pPr>
            <w:r>
              <w:rPr>
                <w:color w:val="000000"/>
                <w:sz w:val="16"/>
                <w:szCs w:val="16"/>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1120" w:type="dxa"/>
            <w:gridSpan w:val="3"/>
          </w:tcPr>
          <w:p w:rsidR="0069278E" w:rsidRPr="0011062E" w:rsidRDefault="0069278E" w:rsidP="0069278E">
            <w:pPr>
              <w:ind w:firstLine="0"/>
              <w:jc w:val="center"/>
              <w:rPr>
                <w:color w:val="000000"/>
                <w:sz w:val="16"/>
                <w:szCs w:val="16"/>
              </w:rPr>
            </w:pPr>
            <w:r>
              <w:rPr>
                <w:color w:val="000000"/>
                <w:sz w:val="16"/>
                <w:szCs w:val="16"/>
              </w:rPr>
              <w:t>га</w:t>
            </w:r>
          </w:p>
        </w:tc>
        <w:tc>
          <w:tcPr>
            <w:tcW w:w="980" w:type="dxa"/>
            <w:gridSpan w:val="2"/>
          </w:tcPr>
          <w:p w:rsidR="0069278E" w:rsidRPr="0074327D"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0.</w:t>
            </w:r>
            <w:r w:rsidRPr="0074327D">
              <w:rPr>
                <w:rFonts w:ascii="Times New Roman" w:hAnsi="Times New Roman"/>
                <w:bCs/>
                <w:sz w:val="16"/>
                <w:szCs w:val="16"/>
              </w:rPr>
              <w:t>70</w:t>
            </w:r>
          </w:p>
        </w:tc>
        <w:tc>
          <w:tcPr>
            <w:tcW w:w="98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1.05</w:t>
            </w:r>
          </w:p>
        </w:tc>
        <w:tc>
          <w:tcPr>
            <w:tcW w:w="84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74327D" w:rsidRDefault="005E3483" w:rsidP="005E3483">
            <w:pPr>
              <w:pStyle w:val="ConsPlusNormal"/>
              <w:widowControl/>
              <w:ind w:firstLine="0"/>
              <w:jc w:val="center"/>
              <w:rPr>
                <w:rFonts w:ascii="Times New Roman" w:hAnsi="Times New Roman"/>
                <w:bCs/>
                <w:sz w:val="16"/>
                <w:szCs w:val="16"/>
              </w:rPr>
            </w:pPr>
            <w:r>
              <w:rPr>
                <w:rFonts w:ascii="Times New Roman" w:hAnsi="Times New Roman"/>
                <w:bCs/>
                <w:sz w:val="16"/>
                <w:szCs w:val="16"/>
              </w:rPr>
              <w:t>150</w:t>
            </w:r>
          </w:p>
        </w:tc>
      </w:tr>
      <w:tr w:rsidR="0069278E" w:rsidTr="0069278E">
        <w:tc>
          <w:tcPr>
            <w:tcW w:w="560" w:type="dxa"/>
            <w:gridSpan w:val="2"/>
          </w:tcPr>
          <w:p w:rsidR="0069278E" w:rsidRDefault="0069278E" w:rsidP="0069278E">
            <w:pPr>
              <w:ind w:firstLine="0"/>
              <w:rPr>
                <w:color w:val="000000"/>
                <w:sz w:val="16"/>
                <w:szCs w:val="16"/>
              </w:rPr>
            </w:pPr>
          </w:p>
        </w:tc>
        <w:tc>
          <w:tcPr>
            <w:tcW w:w="5460" w:type="dxa"/>
            <w:gridSpan w:val="3"/>
          </w:tcPr>
          <w:p w:rsidR="0069278E" w:rsidRDefault="0069278E" w:rsidP="0069278E">
            <w:pPr>
              <w:ind w:firstLine="0"/>
              <w:rPr>
                <w:color w:val="000000"/>
                <w:sz w:val="16"/>
                <w:szCs w:val="16"/>
              </w:rPr>
            </w:pPr>
          </w:p>
        </w:tc>
        <w:tc>
          <w:tcPr>
            <w:tcW w:w="1120" w:type="dxa"/>
            <w:gridSpan w:val="3"/>
          </w:tcPr>
          <w:p w:rsidR="0069278E" w:rsidRDefault="0069278E" w:rsidP="0069278E">
            <w:pPr>
              <w:ind w:firstLine="0"/>
              <w:jc w:val="center"/>
              <w:rPr>
                <w:color w:val="000000"/>
                <w:sz w:val="16"/>
                <w:szCs w:val="16"/>
              </w:rPr>
            </w:pPr>
          </w:p>
        </w:tc>
        <w:tc>
          <w:tcPr>
            <w:tcW w:w="980" w:type="dxa"/>
            <w:gridSpan w:val="2"/>
          </w:tcPr>
          <w:p w:rsidR="0069278E" w:rsidRPr="0074327D" w:rsidRDefault="0069278E" w:rsidP="0069278E">
            <w:pPr>
              <w:pStyle w:val="ConsPlusNormal"/>
              <w:widowControl/>
              <w:ind w:firstLine="0"/>
              <w:jc w:val="center"/>
              <w:rPr>
                <w:rFonts w:ascii="Times New Roman" w:hAnsi="Times New Roman"/>
                <w:bCs/>
                <w:sz w:val="16"/>
                <w:szCs w:val="16"/>
              </w:rPr>
            </w:pP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p>
        </w:tc>
        <w:tc>
          <w:tcPr>
            <w:tcW w:w="840" w:type="dxa"/>
          </w:tcPr>
          <w:p w:rsidR="0069278E" w:rsidRPr="0074327D" w:rsidRDefault="0069278E" w:rsidP="0069278E">
            <w:pPr>
              <w:pStyle w:val="ConsPlusNormal"/>
              <w:widowControl/>
              <w:ind w:firstLine="0"/>
              <w:jc w:val="center"/>
              <w:rPr>
                <w:rFonts w:ascii="Times New Roman" w:hAnsi="Times New Roman"/>
                <w:bCs/>
                <w:sz w:val="16"/>
                <w:szCs w:val="16"/>
              </w:rPr>
            </w:pP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26.</w:t>
            </w:r>
          </w:p>
        </w:tc>
        <w:tc>
          <w:tcPr>
            <w:tcW w:w="5460" w:type="dxa"/>
            <w:gridSpan w:val="3"/>
          </w:tcPr>
          <w:p w:rsidR="0069278E" w:rsidRPr="006B7204" w:rsidRDefault="0069278E" w:rsidP="0069278E">
            <w:pPr>
              <w:ind w:firstLine="0"/>
              <w:rPr>
                <w:color w:val="000000"/>
                <w:sz w:val="16"/>
                <w:szCs w:val="16"/>
              </w:rPr>
            </w:pPr>
            <w:r w:rsidRPr="006B7204">
              <w:rPr>
                <w:color w:val="000000"/>
                <w:sz w:val="16"/>
                <w:szCs w:val="16"/>
              </w:rPr>
              <w:t xml:space="preserve">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120" w:type="dxa"/>
            <w:gridSpan w:val="3"/>
          </w:tcPr>
          <w:p w:rsidR="0069278E" w:rsidRPr="006B7204" w:rsidRDefault="0069278E" w:rsidP="0069278E">
            <w:pPr>
              <w:ind w:firstLine="0"/>
              <w:jc w:val="center"/>
              <w:rPr>
                <w:color w:val="000000"/>
                <w:sz w:val="16"/>
                <w:szCs w:val="16"/>
              </w:rPr>
            </w:pPr>
            <w:r w:rsidRPr="006B7204">
              <w:rPr>
                <w:color w:val="000000"/>
                <w:sz w:val="16"/>
                <w:szCs w:val="16"/>
              </w:rPr>
              <w:t> </w:t>
            </w:r>
          </w:p>
        </w:tc>
        <w:tc>
          <w:tcPr>
            <w:tcW w:w="980" w:type="dxa"/>
            <w:gridSpan w:val="2"/>
          </w:tcPr>
          <w:p w:rsidR="0069278E" w:rsidRPr="0074327D" w:rsidRDefault="0069278E" w:rsidP="0069278E">
            <w:pPr>
              <w:pStyle w:val="ConsPlusNormal"/>
              <w:widowControl/>
              <w:ind w:firstLine="0"/>
              <w:jc w:val="center"/>
              <w:rPr>
                <w:rFonts w:ascii="Times New Roman" w:hAnsi="Times New Roman"/>
                <w:bCs/>
                <w:sz w:val="16"/>
                <w:szCs w:val="16"/>
              </w:rPr>
            </w:pP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p>
        </w:tc>
        <w:tc>
          <w:tcPr>
            <w:tcW w:w="840" w:type="dxa"/>
          </w:tcPr>
          <w:p w:rsidR="0069278E" w:rsidRPr="0074327D" w:rsidRDefault="0069278E" w:rsidP="0069278E">
            <w:pPr>
              <w:pStyle w:val="ConsPlusNormal"/>
              <w:widowControl/>
              <w:ind w:firstLine="0"/>
              <w:jc w:val="center"/>
              <w:rPr>
                <w:rFonts w:ascii="Times New Roman" w:hAnsi="Times New Roman"/>
                <w:bCs/>
                <w:sz w:val="16"/>
                <w:szCs w:val="16"/>
              </w:rPr>
            </w:pP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p>
        </w:tc>
      </w:tr>
      <w:tr w:rsidR="0069278E" w:rsidTr="0069278E">
        <w:tc>
          <w:tcPr>
            <w:tcW w:w="560" w:type="dxa"/>
            <w:gridSpan w:val="2"/>
          </w:tcPr>
          <w:p w:rsidR="0069278E" w:rsidRDefault="0069278E" w:rsidP="0069278E">
            <w:pPr>
              <w:ind w:firstLine="0"/>
              <w:rPr>
                <w:color w:val="000000"/>
                <w:sz w:val="16"/>
                <w:szCs w:val="16"/>
              </w:rPr>
            </w:pPr>
          </w:p>
        </w:tc>
        <w:tc>
          <w:tcPr>
            <w:tcW w:w="5460" w:type="dxa"/>
            <w:gridSpan w:val="3"/>
          </w:tcPr>
          <w:p w:rsidR="0069278E" w:rsidRPr="006B7204" w:rsidRDefault="0069278E" w:rsidP="0069278E">
            <w:pPr>
              <w:ind w:firstLine="0"/>
              <w:rPr>
                <w:color w:val="000000"/>
                <w:sz w:val="16"/>
                <w:szCs w:val="16"/>
              </w:rPr>
            </w:pPr>
            <w:r>
              <w:rPr>
                <w:color w:val="000000"/>
                <w:sz w:val="16"/>
                <w:szCs w:val="16"/>
              </w:rPr>
              <w:t>объектов жилищного строительства – в течение 3 лет</w:t>
            </w:r>
          </w:p>
        </w:tc>
        <w:tc>
          <w:tcPr>
            <w:tcW w:w="1120" w:type="dxa"/>
            <w:gridSpan w:val="3"/>
          </w:tcPr>
          <w:p w:rsidR="0069278E" w:rsidRPr="006B7204" w:rsidRDefault="0069278E" w:rsidP="0069278E">
            <w:pPr>
              <w:ind w:firstLine="0"/>
              <w:jc w:val="center"/>
              <w:rPr>
                <w:color w:val="000000"/>
                <w:sz w:val="16"/>
                <w:szCs w:val="16"/>
              </w:rPr>
            </w:pPr>
            <w:r w:rsidRPr="0011062E">
              <w:rPr>
                <w:color w:val="000000"/>
                <w:sz w:val="16"/>
                <w:szCs w:val="16"/>
              </w:rPr>
              <w:t>кв. метров</w:t>
            </w:r>
          </w:p>
        </w:tc>
        <w:tc>
          <w:tcPr>
            <w:tcW w:w="980" w:type="dxa"/>
            <w:gridSpan w:val="2"/>
          </w:tcPr>
          <w:p w:rsidR="0069278E" w:rsidRPr="0074327D" w:rsidRDefault="00DB771F" w:rsidP="00DB771F">
            <w:pPr>
              <w:pStyle w:val="ConsPlusNormal"/>
              <w:widowControl/>
              <w:ind w:firstLine="0"/>
              <w:jc w:val="center"/>
              <w:rPr>
                <w:rFonts w:ascii="Times New Roman" w:hAnsi="Times New Roman"/>
                <w:bCs/>
                <w:sz w:val="16"/>
                <w:szCs w:val="16"/>
              </w:rPr>
            </w:pPr>
            <w:r>
              <w:rPr>
                <w:rFonts w:ascii="Times New Roman" w:hAnsi="Times New Roman"/>
                <w:bCs/>
                <w:sz w:val="16"/>
                <w:szCs w:val="16"/>
              </w:rPr>
              <w:t>2673.00</w:t>
            </w:r>
          </w:p>
        </w:tc>
        <w:tc>
          <w:tcPr>
            <w:tcW w:w="98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5503.00</w:t>
            </w:r>
          </w:p>
        </w:tc>
        <w:tc>
          <w:tcPr>
            <w:tcW w:w="840" w:type="dxa"/>
          </w:tcPr>
          <w:p w:rsidR="0069278E" w:rsidRPr="0074327D"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74327D" w:rsidRDefault="005E3483" w:rsidP="005E3483">
            <w:pPr>
              <w:pStyle w:val="ConsPlusNormal"/>
              <w:widowControl/>
              <w:ind w:firstLine="0"/>
              <w:jc w:val="center"/>
              <w:rPr>
                <w:rFonts w:ascii="Times New Roman" w:hAnsi="Times New Roman"/>
                <w:bCs/>
                <w:sz w:val="16"/>
                <w:szCs w:val="16"/>
              </w:rPr>
            </w:pPr>
            <w:r>
              <w:rPr>
                <w:rFonts w:ascii="Times New Roman" w:hAnsi="Times New Roman"/>
                <w:bCs/>
                <w:sz w:val="16"/>
                <w:szCs w:val="16"/>
              </w:rPr>
              <w:t>20</w:t>
            </w:r>
            <w:r w:rsidR="0048202C">
              <w:rPr>
                <w:rFonts w:ascii="Times New Roman" w:hAnsi="Times New Roman"/>
                <w:bCs/>
                <w:sz w:val="16"/>
                <w:szCs w:val="16"/>
              </w:rPr>
              <w:t>5</w:t>
            </w:r>
          </w:p>
        </w:tc>
      </w:tr>
      <w:tr w:rsidR="0069278E" w:rsidTr="0069278E">
        <w:tc>
          <w:tcPr>
            <w:tcW w:w="560" w:type="dxa"/>
            <w:gridSpan w:val="2"/>
          </w:tcPr>
          <w:p w:rsidR="0069278E" w:rsidRDefault="0069278E" w:rsidP="0069278E">
            <w:pPr>
              <w:ind w:firstLine="0"/>
              <w:rPr>
                <w:color w:val="000000"/>
                <w:sz w:val="16"/>
                <w:szCs w:val="16"/>
              </w:rPr>
            </w:pPr>
          </w:p>
        </w:tc>
        <w:tc>
          <w:tcPr>
            <w:tcW w:w="5460" w:type="dxa"/>
            <w:gridSpan w:val="3"/>
          </w:tcPr>
          <w:p w:rsidR="0069278E" w:rsidRDefault="0069278E" w:rsidP="0069278E">
            <w:pPr>
              <w:ind w:firstLine="0"/>
              <w:rPr>
                <w:color w:val="000000"/>
                <w:sz w:val="16"/>
                <w:szCs w:val="16"/>
              </w:rPr>
            </w:pPr>
            <w:r>
              <w:rPr>
                <w:color w:val="000000"/>
                <w:sz w:val="16"/>
                <w:szCs w:val="16"/>
              </w:rPr>
              <w:t xml:space="preserve">Иных объектов капитального строительства -  в течение 5 лет </w:t>
            </w:r>
          </w:p>
        </w:tc>
        <w:tc>
          <w:tcPr>
            <w:tcW w:w="1120" w:type="dxa"/>
            <w:gridSpan w:val="3"/>
          </w:tcPr>
          <w:p w:rsidR="0069278E" w:rsidRPr="006B7204" w:rsidRDefault="0069278E" w:rsidP="0069278E">
            <w:pPr>
              <w:ind w:firstLine="0"/>
              <w:jc w:val="center"/>
              <w:rPr>
                <w:color w:val="000000"/>
                <w:sz w:val="16"/>
                <w:szCs w:val="16"/>
              </w:rPr>
            </w:pPr>
            <w:r w:rsidRPr="0011062E">
              <w:rPr>
                <w:color w:val="000000"/>
                <w:sz w:val="16"/>
                <w:szCs w:val="16"/>
              </w:rPr>
              <w:t>кв. метров</w:t>
            </w:r>
          </w:p>
        </w:tc>
        <w:tc>
          <w:tcPr>
            <w:tcW w:w="980" w:type="dxa"/>
            <w:gridSpan w:val="2"/>
          </w:tcPr>
          <w:p w:rsidR="0069278E" w:rsidRPr="0074327D" w:rsidRDefault="0069278E" w:rsidP="0069278E">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0</w:t>
            </w: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0</w:t>
            </w:r>
          </w:p>
        </w:tc>
        <w:tc>
          <w:tcPr>
            <w:tcW w:w="840" w:type="dxa"/>
          </w:tcPr>
          <w:p w:rsidR="0069278E" w:rsidRPr="0074327D" w:rsidRDefault="0069278E" w:rsidP="0069278E">
            <w:pPr>
              <w:pStyle w:val="ConsPlusNormal"/>
              <w:widowControl/>
              <w:ind w:firstLine="0"/>
              <w:jc w:val="center"/>
              <w:rPr>
                <w:rFonts w:ascii="Times New Roman" w:hAnsi="Times New Roman"/>
                <w:bCs/>
                <w:sz w:val="16"/>
                <w:szCs w:val="16"/>
              </w:rPr>
            </w:pPr>
          </w:p>
        </w:tc>
        <w:tc>
          <w:tcPr>
            <w:tcW w:w="980" w:type="dxa"/>
          </w:tcPr>
          <w:p w:rsidR="0069278E" w:rsidRPr="0074327D" w:rsidRDefault="0069278E" w:rsidP="0069278E">
            <w:pPr>
              <w:pStyle w:val="ConsPlusNormal"/>
              <w:widowControl/>
              <w:ind w:firstLine="0"/>
              <w:jc w:val="center"/>
              <w:rPr>
                <w:rFonts w:ascii="Times New Roman" w:hAnsi="Times New Roman"/>
                <w:bCs/>
                <w:sz w:val="16"/>
                <w:szCs w:val="16"/>
              </w:rPr>
            </w:pPr>
            <w:r w:rsidRPr="0074327D">
              <w:rPr>
                <w:rFonts w:ascii="Times New Roman" w:hAnsi="Times New Roman"/>
                <w:bCs/>
                <w:sz w:val="16"/>
                <w:szCs w:val="16"/>
              </w:rPr>
              <w:t>0</w:t>
            </w:r>
          </w:p>
        </w:tc>
      </w:tr>
      <w:tr w:rsidR="0069278E" w:rsidTr="0069278E">
        <w:tc>
          <w:tcPr>
            <w:tcW w:w="560" w:type="dxa"/>
            <w:gridSpan w:val="2"/>
          </w:tcPr>
          <w:p w:rsidR="0069278E" w:rsidRDefault="0069278E" w:rsidP="0069278E">
            <w:pPr>
              <w:ind w:firstLine="0"/>
              <w:rPr>
                <w:color w:val="000000"/>
                <w:sz w:val="16"/>
                <w:szCs w:val="16"/>
              </w:rPr>
            </w:pPr>
          </w:p>
        </w:tc>
        <w:tc>
          <w:tcPr>
            <w:tcW w:w="10360" w:type="dxa"/>
            <w:gridSpan w:val="11"/>
          </w:tcPr>
          <w:p w:rsidR="0069278E" w:rsidRPr="0012241C" w:rsidRDefault="0069278E" w:rsidP="0069278E">
            <w:pPr>
              <w:pStyle w:val="ConsPlusNormal"/>
              <w:widowControl/>
              <w:ind w:firstLine="0"/>
              <w:jc w:val="center"/>
              <w:rPr>
                <w:rFonts w:ascii="Times New Roman" w:hAnsi="Times New Roman"/>
                <w:b/>
                <w:sz w:val="16"/>
                <w:szCs w:val="16"/>
              </w:rPr>
            </w:pPr>
            <w:r w:rsidRPr="0012241C">
              <w:rPr>
                <w:rFonts w:ascii="Times New Roman" w:hAnsi="Times New Roman"/>
                <w:b/>
                <w:sz w:val="16"/>
                <w:szCs w:val="16"/>
              </w:rPr>
              <w:t>Жилищно-коммунальное хозяйство</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27.</w:t>
            </w:r>
          </w:p>
        </w:tc>
        <w:tc>
          <w:tcPr>
            <w:tcW w:w="5460" w:type="dxa"/>
            <w:gridSpan w:val="3"/>
          </w:tcPr>
          <w:p w:rsidR="0069278E" w:rsidRPr="006B7204" w:rsidRDefault="0069278E" w:rsidP="0069278E">
            <w:pPr>
              <w:ind w:firstLine="0"/>
              <w:rPr>
                <w:color w:val="000000"/>
                <w:sz w:val="16"/>
                <w:szCs w:val="16"/>
              </w:rPr>
            </w:pPr>
            <w:r w:rsidRPr="006B7204">
              <w:rPr>
                <w:color w:val="000000"/>
                <w:sz w:val="16"/>
                <w:szCs w:val="16"/>
              </w:rPr>
              <w:t xml:space="preserve"> Доля многоквартирных домов, в которых собственники помещений выбрали и реализуют один из способов управления многоквартирными домами</w:t>
            </w:r>
          </w:p>
        </w:tc>
        <w:tc>
          <w:tcPr>
            <w:tcW w:w="1120" w:type="dxa"/>
            <w:gridSpan w:val="3"/>
          </w:tcPr>
          <w:p w:rsidR="0069278E" w:rsidRPr="006B7204" w:rsidRDefault="0069278E" w:rsidP="0069278E">
            <w:pPr>
              <w:ind w:firstLine="0"/>
              <w:jc w:val="center"/>
              <w:rPr>
                <w:color w:val="000000"/>
                <w:sz w:val="16"/>
                <w:szCs w:val="16"/>
              </w:rPr>
            </w:pPr>
            <w:r w:rsidRPr="006B7204">
              <w:rPr>
                <w:color w:val="000000"/>
                <w:sz w:val="16"/>
                <w:szCs w:val="16"/>
              </w:rPr>
              <w:t>%</w:t>
            </w:r>
          </w:p>
        </w:tc>
        <w:tc>
          <w:tcPr>
            <w:tcW w:w="980" w:type="dxa"/>
            <w:gridSpan w:val="2"/>
          </w:tcPr>
          <w:p w:rsidR="0069278E" w:rsidRDefault="00DB771F" w:rsidP="0069278E">
            <w:pPr>
              <w:pStyle w:val="ConsPlusNormal"/>
              <w:widowControl/>
              <w:ind w:firstLine="0"/>
              <w:jc w:val="center"/>
              <w:rPr>
                <w:rFonts w:ascii="Times New Roman" w:hAnsi="Times New Roman"/>
                <w:sz w:val="16"/>
                <w:szCs w:val="16"/>
              </w:rPr>
            </w:pPr>
            <w:r>
              <w:rPr>
                <w:rFonts w:ascii="Times New Roman" w:hAnsi="Times New Roman"/>
                <w:sz w:val="16"/>
                <w:szCs w:val="16"/>
              </w:rPr>
              <w:t>100.00</w:t>
            </w:r>
          </w:p>
          <w:p w:rsidR="0069278E" w:rsidRPr="001C6A16" w:rsidRDefault="0069278E" w:rsidP="0069278E">
            <w:pPr>
              <w:pStyle w:val="ConsPlusNormal"/>
              <w:widowControl/>
              <w:ind w:firstLine="0"/>
              <w:jc w:val="center"/>
              <w:rPr>
                <w:rFonts w:ascii="Times New Roman" w:hAnsi="Times New Roman"/>
                <w:sz w:val="16"/>
                <w:szCs w:val="16"/>
              </w:rPr>
            </w:pPr>
          </w:p>
        </w:tc>
        <w:tc>
          <w:tcPr>
            <w:tcW w:w="980" w:type="dxa"/>
          </w:tcPr>
          <w:p w:rsidR="0069278E" w:rsidRPr="001C6A16" w:rsidRDefault="0069278E" w:rsidP="0069278E">
            <w:pPr>
              <w:pStyle w:val="ConsPlusNormal"/>
              <w:widowControl/>
              <w:ind w:firstLine="0"/>
              <w:jc w:val="center"/>
              <w:rPr>
                <w:rFonts w:ascii="Times New Roman" w:hAnsi="Times New Roman"/>
                <w:sz w:val="16"/>
                <w:szCs w:val="16"/>
              </w:rPr>
            </w:pPr>
            <w:r w:rsidRPr="001C6A16">
              <w:rPr>
                <w:rFonts w:ascii="Times New Roman" w:hAnsi="Times New Roman"/>
                <w:sz w:val="16"/>
                <w:szCs w:val="16"/>
              </w:rPr>
              <w:t>100.00</w:t>
            </w:r>
          </w:p>
        </w:tc>
        <w:tc>
          <w:tcPr>
            <w:tcW w:w="840" w:type="dxa"/>
          </w:tcPr>
          <w:p w:rsidR="0069278E" w:rsidRPr="0012241C" w:rsidRDefault="0069278E" w:rsidP="0069278E">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69278E" w:rsidRDefault="005E3483" w:rsidP="0069278E">
            <w:pPr>
              <w:pStyle w:val="ConsPlusNormal"/>
              <w:widowControl/>
              <w:ind w:firstLine="0"/>
              <w:jc w:val="center"/>
              <w:rPr>
                <w:rFonts w:ascii="Times New Roman" w:hAnsi="Times New Roman"/>
                <w:sz w:val="16"/>
                <w:szCs w:val="16"/>
              </w:rPr>
            </w:pPr>
            <w:r>
              <w:rPr>
                <w:rFonts w:ascii="Times New Roman" w:hAnsi="Times New Roman"/>
                <w:sz w:val="16"/>
                <w:szCs w:val="16"/>
              </w:rPr>
              <w:t>100</w:t>
            </w:r>
          </w:p>
          <w:p w:rsidR="005E3483" w:rsidRPr="00166D41" w:rsidRDefault="005E3483" w:rsidP="0069278E">
            <w:pPr>
              <w:pStyle w:val="ConsPlusNormal"/>
              <w:widowControl/>
              <w:ind w:firstLine="0"/>
              <w:jc w:val="center"/>
              <w:rPr>
                <w:rFonts w:ascii="Times New Roman" w:hAnsi="Times New Roman"/>
                <w:sz w:val="16"/>
                <w:szCs w:val="16"/>
              </w:rPr>
            </w:pP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28.</w:t>
            </w:r>
          </w:p>
        </w:tc>
        <w:tc>
          <w:tcPr>
            <w:tcW w:w="5460" w:type="dxa"/>
            <w:gridSpan w:val="3"/>
          </w:tcPr>
          <w:p w:rsidR="0069278E" w:rsidRPr="006B7204" w:rsidRDefault="0069278E" w:rsidP="0069278E">
            <w:pPr>
              <w:ind w:firstLine="0"/>
              <w:rPr>
                <w:color w:val="000000"/>
                <w:sz w:val="16"/>
                <w:szCs w:val="16"/>
              </w:rPr>
            </w:pPr>
            <w:r w:rsidRPr="006B7204">
              <w:rPr>
                <w:color w:val="000000"/>
                <w:sz w:val="16"/>
                <w:szCs w:val="16"/>
              </w:rPr>
              <w:t xml:space="preserve">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120" w:type="dxa"/>
            <w:gridSpan w:val="3"/>
          </w:tcPr>
          <w:p w:rsidR="0069278E" w:rsidRPr="006B7204" w:rsidRDefault="0069278E" w:rsidP="0069278E">
            <w:pPr>
              <w:ind w:firstLine="0"/>
              <w:jc w:val="center"/>
              <w:rPr>
                <w:color w:val="000000"/>
                <w:sz w:val="16"/>
                <w:szCs w:val="16"/>
              </w:rPr>
            </w:pPr>
            <w:r w:rsidRPr="006B7204">
              <w:rPr>
                <w:color w:val="000000"/>
                <w:sz w:val="16"/>
                <w:szCs w:val="16"/>
              </w:rPr>
              <w:t>%</w:t>
            </w:r>
          </w:p>
        </w:tc>
        <w:tc>
          <w:tcPr>
            <w:tcW w:w="980" w:type="dxa"/>
            <w:gridSpan w:val="2"/>
          </w:tcPr>
          <w:p w:rsidR="0069278E" w:rsidRPr="001C6A16"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6</w:t>
            </w:r>
            <w:r w:rsidR="00DB771F">
              <w:rPr>
                <w:rFonts w:ascii="Times New Roman" w:hAnsi="Times New Roman"/>
                <w:sz w:val="16"/>
                <w:szCs w:val="16"/>
              </w:rPr>
              <w:t>2.50</w:t>
            </w:r>
          </w:p>
        </w:tc>
        <w:tc>
          <w:tcPr>
            <w:tcW w:w="980" w:type="dxa"/>
          </w:tcPr>
          <w:p w:rsidR="0069278E" w:rsidRPr="001C6A16" w:rsidRDefault="0069278E" w:rsidP="0069278E">
            <w:pPr>
              <w:pStyle w:val="ConsPlusNormal"/>
              <w:widowControl/>
              <w:ind w:firstLine="0"/>
              <w:jc w:val="center"/>
              <w:rPr>
                <w:rFonts w:ascii="Times New Roman" w:hAnsi="Times New Roman"/>
                <w:sz w:val="16"/>
                <w:szCs w:val="16"/>
              </w:rPr>
            </w:pPr>
            <w:r w:rsidRPr="001C6A16">
              <w:rPr>
                <w:rFonts w:ascii="Times New Roman" w:hAnsi="Times New Roman"/>
                <w:sz w:val="16"/>
                <w:szCs w:val="16"/>
              </w:rPr>
              <w:t>62.50</w:t>
            </w:r>
          </w:p>
        </w:tc>
        <w:tc>
          <w:tcPr>
            <w:tcW w:w="840" w:type="dxa"/>
          </w:tcPr>
          <w:p w:rsidR="0069278E" w:rsidRPr="0012241C" w:rsidRDefault="005E3483" w:rsidP="0069278E">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69278E" w:rsidRPr="00166D41" w:rsidRDefault="005E3483" w:rsidP="0069278E">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29.</w:t>
            </w:r>
          </w:p>
        </w:tc>
        <w:tc>
          <w:tcPr>
            <w:tcW w:w="5460" w:type="dxa"/>
            <w:gridSpan w:val="3"/>
          </w:tcPr>
          <w:p w:rsidR="0069278E" w:rsidRPr="006B7204" w:rsidRDefault="0069278E" w:rsidP="0069278E">
            <w:pPr>
              <w:ind w:firstLine="0"/>
              <w:rPr>
                <w:color w:val="000000"/>
                <w:sz w:val="16"/>
                <w:szCs w:val="16"/>
              </w:rPr>
            </w:pPr>
            <w:r w:rsidRPr="006B7204">
              <w:rPr>
                <w:color w:val="000000"/>
                <w:sz w:val="16"/>
                <w:szCs w:val="16"/>
              </w:rPr>
              <w:t xml:space="preserve"> Доля многоквартирных домов, расположенных на земельных участках, в отношении которых осуществлен государственный кадастровый учет</w:t>
            </w:r>
          </w:p>
        </w:tc>
        <w:tc>
          <w:tcPr>
            <w:tcW w:w="1120" w:type="dxa"/>
            <w:gridSpan w:val="3"/>
          </w:tcPr>
          <w:p w:rsidR="0069278E" w:rsidRPr="006B7204" w:rsidRDefault="0069278E" w:rsidP="0069278E">
            <w:pPr>
              <w:ind w:firstLine="0"/>
              <w:jc w:val="center"/>
              <w:rPr>
                <w:color w:val="000000"/>
                <w:sz w:val="16"/>
                <w:szCs w:val="16"/>
              </w:rPr>
            </w:pPr>
            <w:r w:rsidRPr="006B7204">
              <w:rPr>
                <w:color w:val="000000"/>
                <w:sz w:val="16"/>
                <w:szCs w:val="16"/>
              </w:rPr>
              <w:t>%</w:t>
            </w:r>
          </w:p>
        </w:tc>
        <w:tc>
          <w:tcPr>
            <w:tcW w:w="980" w:type="dxa"/>
            <w:gridSpan w:val="2"/>
          </w:tcPr>
          <w:p w:rsidR="0069278E" w:rsidRPr="001C6A16"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9</w:t>
            </w:r>
            <w:r w:rsidR="00DB771F">
              <w:rPr>
                <w:rFonts w:ascii="Times New Roman" w:hAnsi="Times New Roman"/>
                <w:sz w:val="16"/>
                <w:szCs w:val="16"/>
              </w:rPr>
              <w:t>4.20</w:t>
            </w:r>
          </w:p>
        </w:tc>
        <w:tc>
          <w:tcPr>
            <w:tcW w:w="980" w:type="dxa"/>
          </w:tcPr>
          <w:p w:rsidR="0069278E" w:rsidRPr="001C6A16" w:rsidRDefault="0069278E" w:rsidP="0069278E">
            <w:pPr>
              <w:pStyle w:val="ConsPlusNormal"/>
              <w:widowControl/>
              <w:ind w:firstLine="0"/>
              <w:jc w:val="center"/>
              <w:rPr>
                <w:rFonts w:ascii="Times New Roman" w:hAnsi="Times New Roman"/>
                <w:sz w:val="16"/>
                <w:szCs w:val="16"/>
              </w:rPr>
            </w:pPr>
            <w:r w:rsidRPr="001C6A16">
              <w:rPr>
                <w:rFonts w:ascii="Times New Roman" w:hAnsi="Times New Roman"/>
                <w:sz w:val="16"/>
                <w:szCs w:val="16"/>
              </w:rPr>
              <w:t>93.90</w:t>
            </w:r>
          </w:p>
        </w:tc>
        <w:tc>
          <w:tcPr>
            <w:tcW w:w="840" w:type="dxa"/>
          </w:tcPr>
          <w:p w:rsidR="0069278E" w:rsidRPr="0012241C" w:rsidRDefault="005E3483" w:rsidP="005E3483">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69278E" w:rsidRPr="001F7762"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100</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30.</w:t>
            </w:r>
          </w:p>
        </w:tc>
        <w:tc>
          <w:tcPr>
            <w:tcW w:w="5460" w:type="dxa"/>
            <w:gridSpan w:val="3"/>
          </w:tcPr>
          <w:p w:rsidR="0069278E" w:rsidRPr="006B7204" w:rsidRDefault="0069278E" w:rsidP="0069278E">
            <w:pPr>
              <w:ind w:firstLine="0"/>
              <w:rPr>
                <w:color w:val="000000"/>
                <w:sz w:val="16"/>
                <w:szCs w:val="16"/>
              </w:rPr>
            </w:pPr>
            <w:r w:rsidRPr="006B7204">
              <w:rPr>
                <w:color w:val="000000"/>
                <w:sz w:val="16"/>
                <w:szCs w:val="16"/>
              </w:rPr>
              <w:t xml:space="preserve"> Доля населения, получившего жилые помещения и улучшившего жилищные условия в отчетном году, в общей численности населения, стоящего на учете в качестве нуждающегося в жилых помещениях</w:t>
            </w:r>
          </w:p>
        </w:tc>
        <w:tc>
          <w:tcPr>
            <w:tcW w:w="1120" w:type="dxa"/>
            <w:gridSpan w:val="3"/>
          </w:tcPr>
          <w:p w:rsidR="0069278E" w:rsidRPr="006B7204" w:rsidRDefault="0069278E" w:rsidP="0069278E">
            <w:pPr>
              <w:ind w:firstLine="0"/>
              <w:jc w:val="center"/>
              <w:rPr>
                <w:color w:val="000000"/>
                <w:sz w:val="16"/>
                <w:szCs w:val="16"/>
              </w:rPr>
            </w:pPr>
            <w:r w:rsidRPr="006B7204">
              <w:rPr>
                <w:color w:val="000000"/>
                <w:sz w:val="16"/>
                <w:szCs w:val="16"/>
              </w:rPr>
              <w:t>%</w:t>
            </w:r>
          </w:p>
        </w:tc>
        <w:tc>
          <w:tcPr>
            <w:tcW w:w="980" w:type="dxa"/>
            <w:gridSpan w:val="2"/>
          </w:tcPr>
          <w:p w:rsidR="0069278E" w:rsidRPr="001C6A16"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2</w:t>
            </w:r>
            <w:r w:rsidR="00DB771F">
              <w:rPr>
                <w:rFonts w:ascii="Times New Roman" w:hAnsi="Times New Roman"/>
                <w:sz w:val="16"/>
                <w:szCs w:val="16"/>
              </w:rPr>
              <w:t>2.00</w:t>
            </w:r>
          </w:p>
        </w:tc>
        <w:tc>
          <w:tcPr>
            <w:tcW w:w="980" w:type="dxa"/>
          </w:tcPr>
          <w:p w:rsidR="0069278E" w:rsidRPr="001C6A16" w:rsidRDefault="005E3483" w:rsidP="0069278E">
            <w:pPr>
              <w:pStyle w:val="ConsPlusNormal"/>
              <w:widowControl/>
              <w:ind w:firstLine="0"/>
              <w:jc w:val="center"/>
              <w:rPr>
                <w:rFonts w:ascii="Times New Roman" w:hAnsi="Times New Roman"/>
                <w:sz w:val="16"/>
                <w:szCs w:val="16"/>
              </w:rPr>
            </w:pPr>
            <w:r>
              <w:rPr>
                <w:rFonts w:ascii="Times New Roman" w:hAnsi="Times New Roman"/>
                <w:sz w:val="16"/>
                <w:szCs w:val="16"/>
              </w:rPr>
              <w:t>23.17</w:t>
            </w:r>
          </w:p>
        </w:tc>
        <w:tc>
          <w:tcPr>
            <w:tcW w:w="840" w:type="dxa"/>
          </w:tcPr>
          <w:p w:rsidR="0069278E" w:rsidRPr="0012241C" w:rsidRDefault="005E3483" w:rsidP="0069278E">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69278E" w:rsidRPr="001F7762" w:rsidRDefault="0069278E" w:rsidP="0069278E">
            <w:pPr>
              <w:pStyle w:val="ConsPlusNormal"/>
              <w:widowControl/>
              <w:ind w:firstLine="0"/>
              <w:jc w:val="center"/>
              <w:rPr>
                <w:rFonts w:ascii="Times New Roman" w:hAnsi="Times New Roman"/>
                <w:bCs/>
                <w:sz w:val="16"/>
                <w:szCs w:val="16"/>
              </w:rPr>
            </w:pPr>
            <w:r w:rsidRPr="001F7762">
              <w:rPr>
                <w:rFonts w:ascii="Times New Roman" w:hAnsi="Times New Roman"/>
                <w:bCs/>
                <w:sz w:val="16"/>
                <w:szCs w:val="16"/>
              </w:rPr>
              <w:t>10</w:t>
            </w:r>
            <w:r w:rsidR="005E3483">
              <w:rPr>
                <w:rFonts w:ascii="Times New Roman" w:hAnsi="Times New Roman"/>
                <w:bCs/>
                <w:sz w:val="16"/>
                <w:szCs w:val="16"/>
              </w:rPr>
              <w:t>5.32</w:t>
            </w:r>
          </w:p>
        </w:tc>
      </w:tr>
      <w:tr w:rsidR="0069278E" w:rsidTr="0069278E">
        <w:tc>
          <w:tcPr>
            <w:tcW w:w="560" w:type="dxa"/>
            <w:gridSpan w:val="2"/>
          </w:tcPr>
          <w:p w:rsidR="0069278E" w:rsidRDefault="0069278E" w:rsidP="0069278E">
            <w:pPr>
              <w:ind w:firstLine="0"/>
              <w:rPr>
                <w:color w:val="000000"/>
                <w:sz w:val="16"/>
                <w:szCs w:val="16"/>
              </w:rPr>
            </w:pPr>
          </w:p>
        </w:tc>
        <w:tc>
          <w:tcPr>
            <w:tcW w:w="10360" w:type="dxa"/>
            <w:gridSpan w:val="11"/>
          </w:tcPr>
          <w:p w:rsidR="0069278E" w:rsidRPr="001F7762" w:rsidRDefault="0069278E" w:rsidP="0069278E">
            <w:pPr>
              <w:pStyle w:val="ConsPlusNormal"/>
              <w:widowControl/>
              <w:ind w:firstLine="0"/>
              <w:jc w:val="center"/>
              <w:rPr>
                <w:rFonts w:ascii="Times New Roman" w:hAnsi="Times New Roman"/>
                <w:bCs/>
                <w:sz w:val="16"/>
                <w:szCs w:val="16"/>
              </w:rPr>
            </w:pPr>
            <w:r w:rsidRPr="001F7762">
              <w:rPr>
                <w:rFonts w:ascii="Times New Roman" w:hAnsi="Times New Roman"/>
                <w:bCs/>
                <w:sz w:val="16"/>
                <w:szCs w:val="16"/>
              </w:rPr>
              <w:t>Организация муниципального управления</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31.</w:t>
            </w:r>
          </w:p>
        </w:tc>
        <w:tc>
          <w:tcPr>
            <w:tcW w:w="5460" w:type="dxa"/>
            <w:gridSpan w:val="3"/>
          </w:tcPr>
          <w:p w:rsidR="0069278E" w:rsidRDefault="0069278E" w:rsidP="0069278E">
            <w:pPr>
              <w:ind w:firstLine="0"/>
              <w:rPr>
                <w:color w:val="000000"/>
                <w:sz w:val="16"/>
                <w:szCs w:val="16"/>
              </w:rPr>
            </w:pPr>
            <w:r w:rsidRPr="006B7204">
              <w:rPr>
                <w:color w:val="000000"/>
                <w:sz w:val="16"/>
                <w:szCs w:val="16"/>
              </w:rPr>
              <w:t xml:space="preserve">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69278E" w:rsidRPr="006B7204" w:rsidRDefault="0069278E" w:rsidP="0069278E">
            <w:pPr>
              <w:ind w:firstLine="0"/>
              <w:rPr>
                <w:color w:val="000000"/>
                <w:sz w:val="16"/>
                <w:szCs w:val="16"/>
              </w:rPr>
            </w:pPr>
          </w:p>
        </w:tc>
        <w:tc>
          <w:tcPr>
            <w:tcW w:w="1120" w:type="dxa"/>
            <w:gridSpan w:val="3"/>
          </w:tcPr>
          <w:p w:rsidR="0069278E" w:rsidRPr="006B7204" w:rsidRDefault="0069278E" w:rsidP="0069278E">
            <w:pPr>
              <w:ind w:firstLine="0"/>
              <w:jc w:val="center"/>
              <w:rPr>
                <w:color w:val="000000"/>
                <w:sz w:val="16"/>
                <w:szCs w:val="16"/>
              </w:rPr>
            </w:pPr>
            <w:r w:rsidRPr="006B7204">
              <w:rPr>
                <w:color w:val="000000"/>
                <w:sz w:val="16"/>
                <w:szCs w:val="16"/>
              </w:rPr>
              <w:t>%</w:t>
            </w:r>
          </w:p>
        </w:tc>
        <w:tc>
          <w:tcPr>
            <w:tcW w:w="980" w:type="dxa"/>
            <w:gridSpan w:val="2"/>
          </w:tcPr>
          <w:p w:rsidR="0069278E" w:rsidRPr="001C6A16" w:rsidRDefault="00DB771F" w:rsidP="0069278E">
            <w:pPr>
              <w:pStyle w:val="ConsPlusNormal"/>
              <w:widowControl/>
              <w:ind w:firstLine="0"/>
              <w:jc w:val="center"/>
              <w:rPr>
                <w:rFonts w:ascii="Times New Roman" w:hAnsi="Times New Roman"/>
                <w:sz w:val="16"/>
                <w:szCs w:val="16"/>
              </w:rPr>
            </w:pPr>
            <w:r>
              <w:rPr>
                <w:rFonts w:ascii="Times New Roman" w:hAnsi="Times New Roman"/>
                <w:sz w:val="16"/>
                <w:szCs w:val="16"/>
              </w:rPr>
              <w:t>56.20</w:t>
            </w:r>
          </w:p>
        </w:tc>
        <w:tc>
          <w:tcPr>
            <w:tcW w:w="980" w:type="dxa"/>
          </w:tcPr>
          <w:p w:rsidR="0069278E" w:rsidRPr="001C6A16" w:rsidRDefault="005E3483" w:rsidP="0069278E">
            <w:pPr>
              <w:pStyle w:val="ConsPlusNormal"/>
              <w:widowControl/>
              <w:ind w:firstLine="0"/>
              <w:jc w:val="center"/>
              <w:rPr>
                <w:rFonts w:ascii="Times New Roman" w:hAnsi="Times New Roman"/>
                <w:sz w:val="16"/>
                <w:szCs w:val="16"/>
              </w:rPr>
            </w:pPr>
            <w:r>
              <w:rPr>
                <w:rFonts w:ascii="Times New Roman" w:hAnsi="Times New Roman"/>
                <w:sz w:val="16"/>
                <w:szCs w:val="16"/>
              </w:rPr>
              <w:t>36.59</w:t>
            </w:r>
          </w:p>
        </w:tc>
        <w:tc>
          <w:tcPr>
            <w:tcW w:w="840" w:type="dxa"/>
          </w:tcPr>
          <w:p w:rsidR="0069278E" w:rsidRPr="0012241C" w:rsidRDefault="0069278E" w:rsidP="0069278E">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69278E" w:rsidRPr="001F7762"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65.11</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32.</w:t>
            </w:r>
          </w:p>
        </w:tc>
        <w:tc>
          <w:tcPr>
            <w:tcW w:w="5460" w:type="dxa"/>
            <w:gridSpan w:val="3"/>
          </w:tcPr>
          <w:p w:rsidR="0069278E" w:rsidRPr="001E05E4" w:rsidRDefault="0069278E" w:rsidP="0069278E">
            <w:pPr>
              <w:ind w:firstLine="0"/>
              <w:rPr>
                <w:color w:val="000000"/>
                <w:sz w:val="16"/>
                <w:szCs w:val="16"/>
              </w:rPr>
            </w:pPr>
            <w:r w:rsidRPr="001E05E4">
              <w:rPr>
                <w:color w:val="000000"/>
                <w:sz w:val="16"/>
                <w:szCs w:val="16"/>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20" w:type="dxa"/>
            <w:gridSpan w:val="3"/>
          </w:tcPr>
          <w:p w:rsidR="0069278E" w:rsidRPr="001E05E4" w:rsidRDefault="0069278E" w:rsidP="0069278E">
            <w:pPr>
              <w:ind w:firstLine="0"/>
              <w:jc w:val="center"/>
              <w:rPr>
                <w:color w:val="000000"/>
                <w:sz w:val="16"/>
                <w:szCs w:val="16"/>
              </w:rPr>
            </w:pPr>
            <w:r w:rsidRPr="001E05E4">
              <w:rPr>
                <w:color w:val="000000"/>
                <w:sz w:val="16"/>
                <w:szCs w:val="16"/>
              </w:rPr>
              <w:t>%</w:t>
            </w:r>
          </w:p>
        </w:tc>
        <w:tc>
          <w:tcPr>
            <w:tcW w:w="980" w:type="dxa"/>
            <w:gridSpan w:val="2"/>
          </w:tcPr>
          <w:p w:rsidR="0069278E" w:rsidRPr="001C6A16"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980" w:type="dxa"/>
          </w:tcPr>
          <w:p w:rsidR="0069278E" w:rsidRPr="001C6A16" w:rsidRDefault="0069278E" w:rsidP="0069278E">
            <w:pPr>
              <w:pStyle w:val="ConsPlusNormal"/>
              <w:widowControl/>
              <w:ind w:firstLine="0"/>
              <w:jc w:val="center"/>
              <w:rPr>
                <w:rFonts w:ascii="Times New Roman" w:hAnsi="Times New Roman"/>
                <w:sz w:val="16"/>
                <w:szCs w:val="16"/>
              </w:rPr>
            </w:pPr>
            <w:r w:rsidRPr="001C6A16">
              <w:rPr>
                <w:rFonts w:ascii="Times New Roman" w:hAnsi="Times New Roman"/>
                <w:sz w:val="16"/>
                <w:szCs w:val="16"/>
              </w:rPr>
              <w:t>0.00</w:t>
            </w:r>
          </w:p>
        </w:tc>
        <w:tc>
          <w:tcPr>
            <w:tcW w:w="840" w:type="dxa"/>
          </w:tcPr>
          <w:p w:rsidR="0069278E" w:rsidRPr="0012241C" w:rsidRDefault="0069278E" w:rsidP="0069278E">
            <w:pPr>
              <w:pStyle w:val="ConsPlusNormal"/>
              <w:widowControl/>
              <w:ind w:firstLine="0"/>
              <w:jc w:val="center"/>
              <w:rPr>
                <w:rFonts w:ascii="Times New Roman" w:hAnsi="Times New Roman"/>
                <w:b/>
                <w:sz w:val="16"/>
                <w:szCs w:val="16"/>
              </w:rPr>
            </w:pPr>
          </w:p>
        </w:tc>
        <w:tc>
          <w:tcPr>
            <w:tcW w:w="980" w:type="dxa"/>
          </w:tcPr>
          <w:p w:rsidR="0069278E" w:rsidRPr="001F7762" w:rsidRDefault="0069278E" w:rsidP="0069278E">
            <w:pPr>
              <w:pStyle w:val="ConsPlusNormal"/>
              <w:widowControl/>
              <w:ind w:firstLine="0"/>
              <w:jc w:val="center"/>
              <w:rPr>
                <w:rFonts w:ascii="Times New Roman" w:hAnsi="Times New Roman"/>
                <w:bCs/>
                <w:sz w:val="16"/>
                <w:szCs w:val="16"/>
              </w:rPr>
            </w:pPr>
            <w:r w:rsidRPr="001F7762">
              <w:rPr>
                <w:rFonts w:ascii="Times New Roman" w:hAnsi="Times New Roman"/>
                <w:bCs/>
                <w:sz w:val="16"/>
                <w:szCs w:val="16"/>
              </w:rPr>
              <w:t>0</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33.</w:t>
            </w:r>
          </w:p>
        </w:tc>
        <w:tc>
          <w:tcPr>
            <w:tcW w:w="5460" w:type="dxa"/>
            <w:gridSpan w:val="3"/>
          </w:tcPr>
          <w:p w:rsidR="0069278E" w:rsidRPr="001E05E4" w:rsidRDefault="0069278E" w:rsidP="0069278E">
            <w:pPr>
              <w:ind w:firstLine="0"/>
              <w:rPr>
                <w:color w:val="000000"/>
                <w:sz w:val="16"/>
                <w:szCs w:val="16"/>
              </w:rPr>
            </w:pPr>
            <w:r w:rsidRPr="001E05E4">
              <w:rPr>
                <w:color w:val="000000"/>
                <w:sz w:val="16"/>
                <w:szCs w:val="16"/>
              </w:rPr>
              <w:t xml:space="preserve"> 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120" w:type="dxa"/>
            <w:gridSpan w:val="3"/>
          </w:tcPr>
          <w:p w:rsidR="0069278E" w:rsidRPr="001E05E4" w:rsidRDefault="0069278E" w:rsidP="0069278E">
            <w:pPr>
              <w:ind w:firstLine="0"/>
              <w:jc w:val="center"/>
              <w:rPr>
                <w:color w:val="000000"/>
                <w:sz w:val="16"/>
                <w:szCs w:val="16"/>
              </w:rPr>
            </w:pPr>
            <w:r w:rsidRPr="001E05E4">
              <w:rPr>
                <w:color w:val="000000"/>
                <w:sz w:val="16"/>
                <w:szCs w:val="16"/>
              </w:rPr>
              <w:t>тыс. рублей</w:t>
            </w:r>
          </w:p>
        </w:tc>
        <w:tc>
          <w:tcPr>
            <w:tcW w:w="980" w:type="dxa"/>
            <w:gridSpan w:val="2"/>
          </w:tcPr>
          <w:p w:rsidR="0069278E" w:rsidRPr="001C6A16"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980" w:type="dxa"/>
          </w:tcPr>
          <w:p w:rsidR="0069278E" w:rsidRPr="001C6A16" w:rsidRDefault="0069278E" w:rsidP="0069278E">
            <w:pPr>
              <w:pStyle w:val="ConsPlusNormal"/>
              <w:widowControl/>
              <w:ind w:firstLine="0"/>
              <w:jc w:val="center"/>
              <w:rPr>
                <w:rFonts w:ascii="Times New Roman" w:hAnsi="Times New Roman"/>
                <w:sz w:val="16"/>
                <w:szCs w:val="16"/>
              </w:rPr>
            </w:pPr>
            <w:r w:rsidRPr="001C6A16">
              <w:rPr>
                <w:rFonts w:ascii="Times New Roman" w:hAnsi="Times New Roman"/>
                <w:sz w:val="16"/>
                <w:szCs w:val="16"/>
              </w:rPr>
              <w:t>0.00</w:t>
            </w:r>
          </w:p>
        </w:tc>
        <w:tc>
          <w:tcPr>
            <w:tcW w:w="840" w:type="dxa"/>
          </w:tcPr>
          <w:p w:rsidR="0069278E" w:rsidRPr="0012241C" w:rsidRDefault="0069278E" w:rsidP="0069278E">
            <w:pPr>
              <w:pStyle w:val="ConsPlusNormal"/>
              <w:widowControl/>
              <w:ind w:firstLine="0"/>
              <w:jc w:val="center"/>
              <w:rPr>
                <w:rFonts w:ascii="Times New Roman" w:hAnsi="Times New Roman"/>
                <w:b/>
                <w:sz w:val="16"/>
                <w:szCs w:val="16"/>
              </w:rPr>
            </w:pPr>
          </w:p>
        </w:tc>
        <w:tc>
          <w:tcPr>
            <w:tcW w:w="980" w:type="dxa"/>
          </w:tcPr>
          <w:p w:rsidR="0069278E" w:rsidRPr="001F7762" w:rsidRDefault="0069278E" w:rsidP="0069278E">
            <w:pPr>
              <w:pStyle w:val="ConsPlusNormal"/>
              <w:widowControl/>
              <w:ind w:firstLine="0"/>
              <w:jc w:val="center"/>
              <w:rPr>
                <w:rFonts w:ascii="Times New Roman" w:hAnsi="Times New Roman"/>
                <w:bCs/>
                <w:sz w:val="16"/>
                <w:szCs w:val="16"/>
              </w:rPr>
            </w:pPr>
            <w:r w:rsidRPr="001F7762">
              <w:rPr>
                <w:rFonts w:ascii="Times New Roman" w:hAnsi="Times New Roman"/>
                <w:bCs/>
                <w:sz w:val="16"/>
                <w:szCs w:val="16"/>
              </w:rPr>
              <w:t>0</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34.</w:t>
            </w:r>
          </w:p>
        </w:tc>
        <w:tc>
          <w:tcPr>
            <w:tcW w:w="5460" w:type="dxa"/>
            <w:gridSpan w:val="3"/>
          </w:tcPr>
          <w:p w:rsidR="0069278E" w:rsidRPr="001E05E4" w:rsidRDefault="0069278E" w:rsidP="0069278E">
            <w:pPr>
              <w:ind w:firstLine="0"/>
              <w:rPr>
                <w:color w:val="000000"/>
                <w:sz w:val="16"/>
                <w:szCs w:val="16"/>
              </w:rPr>
            </w:pPr>
            <w:r w:rsidRPr="001E05E4">
              <w:rPr>
                <w:color w:val="000000"/>
                <w:sz w:val="16"/>
                <w:szCs w:val="16"/>
              </w:rPr>
              <w:t xml:space="preserve"> Доля просроченной кредиторской задолженности по оплате труда (включая начисления на оплату труда) муниципальных бюджетных учреждений</w:t>
            </w:r>
          </w:p>
        </w:tc>
        <w:tc>
          <w:tcPr>
            <w:tcW w:w="1120" w:type="dxa"/>
            <w:gridSpan w:val="3"/>
          </w:tcPr>
          <w:p w:rsidR="0069278E" w:rsidRPr="001E05E4" w:rsidRDefault="0069278E" w:rsidP="0069278E">
            <w:pPr>
              <w:ind w:firstLine="0"/>
              <w:jc w:val="center"/>
              <w:rPr>
                <w:color w:val="000000"/>
                <w:sz w:val="16"/>
                <w:szCs w:val="16"/>
              </w:rPr>
            </w:pPr>
            <w:r w:rsidRPr="001E05E4">
              <w:rPr>
                <w:color w:val="000000"/>
                <w:sz w:val="16"/>
                <w:szCs w:val="16"/>
              </w:rPr>
              <w:t>%</w:t>
            </w:r>
          </w:p>
        </w:tc>
        <w:tc>
          <w:tcPr>
            <w:tcW w:w="980" w:type="dxa"/>
            <w:gridSpan w:val="2"/>
          </w:tcPr>
          <w:p w:rsidR="0069278E" w:rsidRPr="001C6A16"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0.00</w:t>
            </w:r>
          </w:p>
        </w:tc>
        <w:tc>
          <w:tcPr>
            <w:tcW w:w="980" w:type="dxa"/>
          </w:tcPr>
          <w:p w:rsidR="0069278E" w:rsidRPr="001C6A16" w:rsidRDefault="0069278E" w:rsidP="0069278E">
            <w:pPr>
              <w:pStyle w:val="ConsPlusNormal"/>
              <w:widowControl/>
              <w:ind w:firstLine="0"/>
              <w:jc w:val="center"/>
              <w:rPr>
                <w:rFonts w:ascii="Times New Roman" w:hAnsi="Times New Roman"/>
                <w:sz w:val="16"/>
                <w:szCs w:val="16"/>
              </w:rPr>
            </w:pPr>
            <w:r w:rsidRPr="001C6A16">
              <w:rPr>
                <w:rFonts w:ascii="Times New Roman" w:hAnsi="Times New Roman"/>
                <w:sz w:val="16"/>
                <w:szCs w:val="16"/>
              </w:rPr>
              <w:t>0.00</w:t>
            </w:r>
          </w:p>
        </w:tc>
        <w:tc>
          <w:tcPr>
            <w:tcW w:w="840" w:type="dxa"/>
          </w:tcPr>
          <w:p w:rsidR="0069278E" w:rsidRPr="0012241C" w:rsidRDefault="0069278E" w:rsidP="0069278E">
            <w:pPr>
              <w:pStyle w:val="ConsPlusNormal"/>
              <w:widowControl/>
              <w:ind w:firstLine="0"/>
              <w:jc w:val="center"/>
              <w:rPr>
                <w:rFonts w:ascii="Times New Roman" w:hAnsi="Times New Roman"/>
                <w:b/>
                <w:sz w:val="16"/>
                <w:szCs w:val="16"/>
              </w:rPr>
            </w:pPr>
          </w:p>
        </w:tc>
        <w:tc>
          <w:tcPr>
            <w:tcW w:w="980" w:type="dxa"/>
          </w:tcPr>
          <w:p w:rsidR="0069278E" w:rsidRPr="001F7762" w:rsidRDefault="0069278E" w:rsidP="0069278E">
            <w:pPr>
              <w:pStyle w:val="ConsPlusNormal"/>
              <w:widowControl/>
              <w:ind w:firstLine="0"/>
              <w:jc w:val="center"/>
              <w:rPr>
                <w:rFonts w:ascii="Times New Roman" w:hAnsi="Times New Roman"/>
                <w:bCs/>
                <w:sz w:val="16"/>
                <w:szCs w:val="16"/>
              </w:rPr>
            </w:pPr>
            <w:r w:rsidRPr="001F7762">
              <w:rPr>
                <w:rFonts w:ascii="Times New Roman" w:hAnsi="Times New Roman"/>
                <w:bCs/>
                <w:sz w:val="16"/>
                <w:szCs w:val="16"/>
              </w:rPr>
              <w:t>0</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35.</w:t>
            </w:r>
          </w:p>
        </w:tc>
        <w:tc>
          <w:tcPr>
            <w:tcW w:w="5460" w:type="dxa"/>
            <w:gridSpan w:val="3"/>
          </w:tcPr>
          <w:p w:rsidR="0069278E" w:rsidRPr="001E05E4" w:rsidRDefault="0069278E" w:rsidP="0069278E">
            <w:pPr>
              <w:ind w:firstLine="0"/>
              <w:rPr>
                <w:color w:val="000000"/>
                <w:sz w:val="16"/>
                <w:szCs w:val="16"/>
              </w:rPr>
            </w:pPr>
            <w:r w:rsidRPr="001E05E4">
              <w:rPr>
                <w:color w:val="000000"/>
                <w:sz w:val="16"/>
                <w:szCs w:val="16"/>
              </w:rPr>
              <w:t xml:space="preserve"> Объем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20" w:type="dxa"/>
            <w:gridSpan w:val="3"/>
          </w:tcPr>
          <w:p w:rsidR="0069278E" w:rsidRPr="001E05E4" w:rsidRDefault="0069278E" w:rsidP="0069278E">
            <w:pPr>
              <w:ind w:firstLine="0"/>
              <w:jc w:val="center"/>
              <w:rPr>
                <w:color w:val="000000"/>
                <w:sz w:val="16"/>
                <w:szCs w:val="16"/>
              </w:rPr>
            </w:pPr>
            <w:r w:rsidRPr="001E05E4">
              <w:rPr>
                <w:color w:val="000000"/>
                <w:sz w:val="16"/>
                <w:szCs w:val="16"/>
              </w:rPr>
              <w:t>рублей</w:t>
            </w:r>
          </w:p>
        </w:tc>
        <w:tc>
          <w:tcPr>
            <w:tcW w:w="980" w:type="dxa"/>
            <w:gridSpan w:val="2"/>
          </w:tcPr>
          <w:p w:rsidR="0069278E" w:rsidRPr="00DB771F" w:rsidRDefault="0069278E" w:rsidP="0069278E">
            <w:pPr>
              <w:pStyle w:val="ConsPlusNormal"/>
              <w:widowControl/>
              <w:ind w:firstLine="0"/>
              <w:jc w:val="center"/>
              <w:rPr>
                <w:rFonts w:ascii="Times New Roman" w:hAnsi="Times New Roman"/>
                <w:bCs/>
                <w:sz w:val="16"/>
                <w:szCs w:val="16"/>
              </w:rPr>
            </w:pPr>
            <w:r w:rsidRPr="00DB771F">
              <w:rPr>
                <w:rFonts w:ascii="Times New Roman" w:hAnsi="Times New Roman"/>
                <w:bCs/>
                <w:sz w:val="16"/>
                <w:szCs w:val="16"/>
              </w:rPr>
              <w:t>1</w:t>
            </w:r>
            <w:r w:rsidR="00DB771F" w:rsidRPr="00DB771F">
              <w:rPr>
                <w:rFonts w:ascii="Times New Roman" w:hAnsi="Times New Roman"/>
                <w:bCs/>
                <w:sz w:val="16"/>
                <w:szCs w:val="16"/>
              </w:rPr>
              <w:t>334.00</w:t>
            </w:r>
          </w:p>
          <w:p w:rsidR="00DB771F" w:rsidRPr="00DB771F" w:rsidRDefault="00DB771F" w:rsidP="0069278E">
            <w:pPr>
              <w:pStyle w:val="ConsPlusNormal"/>
              <w:widowControl/>
              <w:ind w:firstLine="0"/>
              <w:jc w:val="center"/>
              <w:rPr>
                <w:rFonts w:ascii="Times New Roman" w:hAnsi="Times New Roman"/>
                <w:bCs/>
                <w:sz w:val="16"/>
                <w:szCs w:val="16"/>
              </w:rPr>
            </w:pPr>
          </w:p>
        </w:tc>
        <w:tc>
          <w:tcPr>
            <w:tcW w:w="980" w:type="dxa"/>
          </w:tcPr>
          <w:p w:rsidR="0069278E" w:rsidRPr="00DB771F" w:rsidRDefault="0069278E" w:rsidP="0069278E">
            <w:pPr>
              <w:pStyle w:val="ConsPlusNormal"/>
              <w:widowControl/>
              <w:ind w:firstLine="0"/>
              <w:jc w:val="center"/>
              <w:rPr>
                <w:rFonts w:ascii="Times New Roman" w:hAnsi="Times New Roman"/>
                <w:bCs/>
                <w:sz w:val="16"/>
                <w:szCs w:val="16"/>
              </w:rPr>
            </w:pPr>
            <w:r w:rsidRPr="00DB771F">
              <w:rPr>
                <w:rFonts w:ascii="Times New Roman" w:hAnsi="Times New Roman"/>
                <w:bCs/>
                <w:sz w:val="16"/>
                <w:szCs w:val="16"/>
              </w:rPr>
              <w:t>1</w:t>
            </w:r>
            <w:r w:rsidR="005E3483">
              <w:rPr>
                <w:rFonts w:ascii="Times New Roman" w:hAnsi="Times New Roman"/>
                <w:bCs/>
                <w:sz w:val="16"/>
                <w:szCs w:val="16"/>
              </w:rPr>
              <w:t>363.90</w:t>
            </w:r>
          </w:p>
        </w:tc>
        <w:tc>
          <w:tcPr>
            <w:tcW w:w="840" w:type="dxa"/>
          </w:tcPr>
          <w:p w:rsidR="0069278E" w:rsidRPr="00DB771F" w:rsidRDefault="0069278E" w:rsidP="0069278E">
            <w:pPr>
              <w:pStyle w:val="ConsPlusNormal"/>
              <w:widowControl/>
              <w:ind w:firstLine="0"/>
              <w:jc w:val="center"/>
              <w:rPr>
                <w:rFonts w:ascii="Times New Roman" w:hAnsi="Times New Roman"/>
                <w:bCs/>
                <w:sz w:val="16"/>
                <w:szCs w:val="16"/>
              </w:rPr>
            </w:pPr>
            <w:r w:rsidRPr="00DB771F">
              <w:rPr>
                <w:rFonts w:ascii="Times New Roman" w:hAnsi="Times New Roman"/>
                <w:bCs/>
                <w:sz w:val="16"/>
                <w:szCs w:val="16"/>
              </w:rPr>
              <w:t>-</w:t>
            </w:r>
          </w:p>
        </w:tc>
        <w:tc>
          <w:tcPr>
            <w:tcW w:w="980" w:type="dxa"/>
          </w:tcPr>
          <w:p w:rsidR="0069278E" w:rsidRPr="00DB771F"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102</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36.</w:t>
            </w:r>
          </w:p>
        </w:tc>
        <w:tc>
          <w:tcPr>
            <w:tcW w:w="5460" w:type="dxa"/>
            <w:gridSpan w:val="3"/>
          </w:tcPr>
          <w:p w:rsidR="0069278E" w:rsidRPr="001E05E4" w:rsidRDefault="0069278E" w:rsidP="0069278E">
            <w:pPr>
              <w:ind w:firstLine="0"/>
              <w:rPr>
                <w:color w:val="000000"/>
                <w:sz w:val="16"/>
                <w:szCs w:val="16"/>
              </w:rPr>
            </w:pPr>
            <w:r w:rsidRPr="001E05E4">
              <w:rPr>
                <w:color w:val="000000"/>
                <w:sz w:val="16"/>
                <w:szCs w:val="16"/>
              </w:rPr>
              <w:t xml:space="preserve"> Наличие в городском округе (муниципальном районе) утвержденного генерального плана (схемы территориального планирования)</w:t>
            </w:r>
          </w:p>
        </w:tc>
        <w:tc>
          <w:tcPr>
            <w:tcW w:w="1120" w:type="dxa"/>
            <w:gridSpan w:val="3"/>
          </w:tcPr>
          <w:p w:rsidR="0069278E" w:rsidRPr="001E05E4" w:rsidRDefault="0069278E" w:rsidP="0069278E">
            <w:pPr>
              <w:ind w:firstLine="0"/>
              <w:jc w:val="center"/>
              <w:rPr>
                <w:color w:val="000000"/>
                <w:sz w:val="16"/>
                <w:szCs w:val="16"/>
              </w:rPr>
            </w:pPr>
            <w:r w:rsidRPr="001E05E4">
              <w:rPr>
                <w:color w:val="000000"/>
                <w:sz w:val="16"/>
                <w:szCs w:val="16"/>
              </w:rPr>
              <w:t>ДА\НЕТ</w:t>
            </w:r>
          </w:p>
        </w:tc>
        <w:tc>
          <w:tcPr>
            <w:tcW w:w="980" w:type="dxa"/>
            <w:gridSpan w:val="2"/>
          </w:tcPr>
          <w:p w:rsidR="0069278E" w:rsidRPr="00DB771F" w:rsidRDefault="00DB771F"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Да</w:t>
            </w:r>
          </w:p>
        </w:tc>
        <w:tc>
          <w:tcPr>
            <w:tcW w:w="980" w:type="dxa"/>
          </w:tcPr>
          <w:p w:rsidR="0069278E" w:rsidRPr="00DB771F" w:rsidRDefault="00DB771F" w:rsidP="00DB771F">
            <w:pPr>
              <w:pStyle w:val="ConsPlusNormal"/>
              <w:widowControl/>
              <w:ind w:firstLine="0"/>
              <w:jc w:val="center"/>
              <w:rPr>
                <w:rFonts w:ascii="Times New Roman" w:hAnsi="Times New Roman"/>
                <w:bCs/>
                <w:sz w:val="16"/>
                <w:szCs w:val="16"/>
              </w:rPr>
            </w:pPr>
            <w:r>
              <w:rPr>
                <w:rFonts w:ascii="Times New Roman" w:hAnsi="Times New Roman"/>
                <w:bCs/>
                <w:sz w:val="16"/>
                <w:szCs w:val="16"/>
              </w:rPr>
              <w:t>Да</w:t>
            </w:r>
          </w:p>
        </w:tc>
        <w:tc>
          <w:tcPr>
            <w:tcW w:w="840" w:type="dxa"/>
          </w:tcPr>
          <w:p w:rsidR="0069278E" w:rsidRPr="00DB771F" w:rsidRDefault="0069278E" w:rsidP="0069278E">
            <w:pPr>
              <w:pStyle w:val="ConsPlusNormal"/>
              <w:widowControl/>
              <w:ind w:firstLine="0"/>
              <w:jc w:val="center"/>
              <w:rPr>
                <w:rFonts w:ascii="Times New Roman" w:hAnsi="Times New Roman"/>
                <w:bCs/>
                <w:sz w:val="16"/>
                <w:szCs w:val="16"/>
              </w:rPr>
            </w:pPr>
          </w:p>
        </w:tc>
        <w:tc>
          <w:tcPr>
            <w:tcW w:w="980" w:type="dxa"/>
          </w:tcPr>
          <w:p w:rsidR="0069278E" w:rsidRPr="00DB771F" w:rsidRDefault="00DB771F"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100</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37.</w:t>
            </w:r>
          </w:p>
        </w:tc>
        <w:tc>
          <w:tcPr>
            <w:tcW w:w="5460" w:type="dxa"/>
            <w:gridSpan w:val="3"/>
          </w:tcPr>
          <w:p w:rsidR="0069278E" w:rsidRPr="001E05E4" w:rsidRDefault="0069278E" w:rsidP="0069278E">
            <w:pPr>
              <w:ind w:firstLine="0"/>
              <w:rPr>
                <w:color w:val="000000"/>
                <w:sz w:val="16"/>
                <w:szCs w:val="16"/>
              </w:rPr>
            </w:pPr>
            <w:r w:rsidRPr="001E05E4">
              <w:rPr>
                <w:color w:val="000000"/>
                <w:sz w:val="16"/>
                <w:szCs w:val="16"/>
              </w:rPr>
              <w:t xml:space="preserve"> Удовлетворенность населения деятельностью органов местного самоуправления городского округа (муниципального района)</w:t>
            </w:r>
          </w:p>
        </w:tc>
        <w:tc>
          <w:tcPr>
            <w:tcW w:w="1120" w:type="dxa"/>
            <w:gridSpan w:val="3"/>
          </w:tcPr>
          <w:p w:rsidR="0069278E" w:rsidRPr="001E05E4" w:rsidRDefault="0069278E" w:rsidP="0069278E">
            <w:pPr>
              <w:ind w:firstLine="0"/>
              <w:jc w:val="center"/>
              <w:rPr>
                <w:color w:val="000000"/>
                <w:sz w:val="16"/>
                <w:szCs w:val="16"/>
              </w:rPr>
            </w:pPr>
            <w:r w:rsidRPr="001E05E4">
              <w:rPr>
                <w:color w:val="000000"/>
                <w:sz w:val="16"/>
                <w:szCs w:val="16"/>
              </w:rPr>
              <w:t>%</w:t>
            </w:r>
          </w:p>
        </w:tc>
        <w:tc>
          <w:tcPr>
            <w:tcW w:w="980" w:type="dxa"/>
            <w:gridSpan w:val="2"/>
          </w:tcPr>
          <w:p w:rsidR="0069278E" w:rsidRPr="001C6A16" w:rsidRDefault="0069278E" w:rsidP="0069278E">
            <w:pPr>
              <w:pStyle w:val="ConsPlusNormal"/>
              <w:widowControl/>
              <w:ind w:firstLine="0"/>
              <w:jc w:val="center"/>
              <w:rPr>
                <w:rFonts w:ascii="Times New Roman" w:hAnsi="Times New Roman"/>
                <w:sz w:val="16"/>
                <w:szCs w:val="16"/>
              </w:rPr>
            </w:pPr>
          </w:p>
        </w:tc>
        <w:tc>
          <w:tcPr>
            <w:tcW w:w="980" w:type="dxa"/>
          </w:tcPr>
          <w:p w:rsidR="0069278E" w:rsidRPr="001C6A16" w:rsidRDefault="005E3483" w:rsidP="0069278E">
            <w:pPr>
              <w:pStyle w:val="ConsPlusNormal"/>
              <w:widowControl/>
              <w:ind w:firstLine="0"/>
              <w:jc w:val="center"/>
              <w:rPr>
                <w:rFonts w:ascii="Times New Roman" w:hAnsi="Times New Roman"/>
                <w:sz w:val="16"/>
                <w:szCs w:val="16"/>
              </w:rPr>
            </w:pPr>
            <w:r>
              <w:rPr>
                <w:rFonts w:ascii="Times New Roman" w:hAnsi="Times New Roman"/>
                <w:sz w:val="16"/>
                <w:szCs w:val="16"/>
              </w:rPr>
              <w:t>44.90</w:t>
            </w:r>
          </w:p>
        </w:tc>
        <w:tc>
          <w:tcPr>
            <w:tcW w:w="840" w:type="dxa"/>
          </w:tcPr>
          <w:p w:rsidR="0069278E" w:rsidRPr="0012241C" w:rsidRDefault="0069278E" w:rsidP="0069278E">
            <w:pPr>
              <w:pStyle w:val="ConsPlusNormal"/>
              <w:widowControl/>
              <w:ind w:firstLine="0"/>
              <w:jc w:val="center"/>
              <w:rPr>
                <w:rFonts w:ascii="Times New Roman" w:hAnsi="Times New Roman"/>
                <w:b/>
                <w:sz w:val="16"/>
                <w:szCs w:val="16"/>
              </w:rPr>
            </w:pPr>
          </w:p>
        </w:tc>
        <w:tc>
          <w:tcPr>
            <w:tcW w:w="980" w:type="dxa"/>
          </w:tcPr>
          <w:p w:rsidR="0069278E" w:rsidRPr="0012241C" w:rsidRDefault="0069278E" w:rsidP="0069278E">
            <w:pPr>
              <w:pStyle w:val="ConsPlusNormal"/>
              <w:widowControl/>
              <w:ind w:firstLine="0"/>
              <w:jc w:val="center"/>
              <w:rPr>
                <w:rFonts w:ascii="Times New Roman" w:hAnsi="Times New Roman"/>
                <w:b/>
                <w:sz w:val="16"/>
                <w:szCs w:val="16"/>
              </w:rPr>
            </w:pP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38.</w:t>
            </w:r>
          </w:p>
        </w:tc>
        <w:tc>
          <w:tcPr>
            <w:tcW w:w="5460" w:type="dxa"/>
            <w:gridSpan w:val="3"/>
          </w:tcPr>
          <w:p w:rsidR="0069278E" w:rsidRPr="001E05E4" w:rsidRDefault="0069278E" w:rsidP="0069278E">
            <w:pPr>
              <w:ind w:firstLine="0"/>
              <w:rPr>
                <w:color w:val="000000"/>
                <w:sz w:val="16"/>
                <w:szCs w:val="16"/>
              </w:rPr>
            </w:pPr>
            <w:r w:rsidRPr="001E05E4">
              <w:rPr>
                <w:color w:val="000000"/>
                <w:sz w:val="16"/>
                <w:szCs w:val="16"/>
              </w:rPr>
              <w:t xml:space="preserve"> Среднегодовая численность постоянного населения</w:t>
            </w:r>
          </w:p>
        </w:tc>
        <w:tc>
          <w:tcPr>
            <w:tcW w:w="1120" w:type="dxa"/>
            <w:gridSpan w:val="3"/>
          </w:tcPr>
          <w:p w:rsidR="0069278E" w:rsidRPr="001E05E4" w:rsidRDefault="0069278E" w:rsidP="0069278E">
            <w:pPr>
              <w:ind w:firstLine="0"/>
              <w:jc w:val="center"/>
              <w:rPr>
                <w:color w:val="000000"/>
                <w:sz w:val="16"/>
                <w:szCs w:val="16"/>
              </w:rPr>
            </w:pPr>
            <w:r w:rsidRPr="001E05E4">
              <w:rPr>
                <w:color w:val="000000"/>
                <w:sz w:val="16"/>
                <w:szCs w:val="16"/>
              </w:rPr>
              <w:t>тыс. чел</w:t>
            </w:r>
          </w:p>
        </w:tc>
        <w:tc>
          <w:tcPr>
            <w:tcW w:w="980" w:type="dxa"/>
            <w:gridSpan w:val="2"/>
          </w:tcPr>
          <w:p w:rsidR="0069278E" w:rsidRPr="001C6A16" w:rsidRDefault="00DB771F" w:rsidP="0069278E">
            <w:pPr>
              <w:pStyle w:val="ConsPlusNormal"/>
              <w:widowControl/>
              <w:ind w:firstLine="0"/>
              <w:jc w:val="center"/>
              <w:rPr>
                <w:rFonts w:ascii="Times New Roman" w:hAnsi="Times New Roman"/>
                <w:sz w:val="16"/>
                <w:szCs w:val="16"/>
              </w:rPr>
            </w:pPr>
            <w:r>
              <w:rPr>
                <w:rFonts w:ascii="Times New Roman" w:hAnsi="Times New Roman"/>
                <w:sz w:val="16"/>
                <w:szCs w:val="16"/>
              </w:rPr>
              <w:t>35.90</w:t>
            </w:r>
          </w:p>
        </w:tc>
        <w:tc>
          <w:tcPr>
            <w:tcW w:w="980" w:type="dxa"/>
          </w:tcPr>
          <w:p w:rsidR="0069278E" w:rsidRPr="001C6A16" w:rsidRDefault="0069278E" w:rsidP="0069278E">
            <w:pPr>
              <w:pStyle w:val="ConsPlusNormal"/>
              <w:widowControl/>
              <w:ind w:firstLine="0"/>
              <w:jc w:val="center"/>
              <w:rPr>
                <w:rFonts w:ascii="Times New Roman" w:hAnsi="Times New Roman"/>
                <w:sz w:val="16"/>
                <w:szCs w:val="16"/>
              </w:rPr>
            </w:pPr>
            <w:r w:rsidRPr="001C6A16">
              <w:rPr>
                <w:rFonts w:ascii="Times New Roman" w:hAnsi="Times New Roman"/>
                <w:sz w:val="16"/>
                <w:szCs w:val="16"/>
              </w:rPr>
              <w:t>3</w:t>
            </w:r>
            <w:r w:rsidR="005E3483">
              <w:rPr>
                <w:rFonts w:ascii="Times New Roman" w:hAnsi="Times New Roman"/>
                <w:sz w:val="16"/>
                <w:szCs w:val="16"/>
              </w:rPr>
              <w:t>5.80</w:t>
            </w:r>
          </w:p>
        </w:tc>
        <w:tc>
          <w:tcPr>
            <w:tcW w:w="840" w:type="dxa"/>
          </w:tcPr>
          <w:p w:rsidR="0069278E" w:rsidRPr="0012241C" w:rsidRDefault="0069278E" w:rsidP="0069278E">
            <w:pPr>
              <w:pStyle w:val="ConsPlusNormal"/>
              <w:widowControl/>
              <w:ind w:firstLine="0"/>
              <w:jc w:val="center"/>
              <w:rPr>
                <w:rFonts w:ascii="Times New Roman" w:hAnsi="Times New Roman"/>
                <w:b/>
                <w:sz w:val="16"/>
                <w:szCs w:val="16"/>
              </w:rPr>
            </w:pPr>
            <w:r>
              <w:rPr>
                <w:rFonts w:ascii="Times New Roman" w:hAnsi="Times New Roman"/>
                <w:b/>
                <w:sz w:val="16"/>
                <w:szCs w:val="16"/>
              </w:rPr>
              <w:t>-</w:t>
            </w:r>
          </w:p>
        </w:tc>
        <w:tc>
          <w:tcPr>
            <w:tcW w:w="980" w:type="dxa"/>
          </w:tcPr>
          <w:p w:rsidR="0069278E" w:rsidRPr="0012241C" w:rsidRDefault="0069278E" w:rsidP="0069278E">
            <w:pPr>
              <w:pStyle w:val="ConsPlusNormal"/>
              <w:widowControl/>
              <w:ind w:firstLine="0"/>
              <w:jc w:val="center"/>
              <w:rPr>
                <w:rFonts w:ascii="Times New Roman" w:hAnsi="Times New Roman"/>
                <w:b/>
                <w:sz w:val="16"/>
                <w:szCs w:val="16"/>
              </w:rPr>
            </w:pPr>
            <w:r>
              <w:rPr>
                <w:rFonts w:ascii="Times New Roman" w:hAnsi="Times New Roman"/>
                <w:b/>
                <w:sz w:val="16"/>
                <w:szCs w:val="16"/>
              </w:rPr>
              <w:t>99</w:t>
            </w:r>
            <w:r w:rsidR="005E3483">
              <w:rPr>
                <w:rFonts w:ascii="Times New Roman" w:hAnsi="Times New Roman"/>
                <w:b/>
                <w:sz w:val="16"/>
                <w:szCs w:val="16"/>
              </w:rPr>
              <w:t>.73</w:t>
            </w:r>
          </w:p>
        </w:tc>
      </w:tr>
      <w:tr w:rsidR="0069278E" w:rsidRPr="001E05E4" w:rsidTr="0069278E">
        <w:tc>
          <w:tcPr>
            <w:tcW w:w="560" w:type="dxa"/>
            <w:gridSpan w:val="2"/>
          </w:tcPr>
          <w:p w:rsidR="0069278E" w:rsidRDefault="0069278E" w:rsidP="0069278E">
            <w:pPr>
              <w:ind w:firstLine="0"/>
              <w:rPr>
                <w:color w:val="000000"/>
                <w:sz w:val="16"/>
                <w:szCs w:val="16"/>
              </w:rPr>
            </w:pPr>
          </w:p>
        </w:tc>
        <w:tc>
          <w:tcPr>
            <w:tcW w:w="10360" w:type="dxa"/>
            <w:gridSpan w:val="11"/>
          </w:tcPr>
          <w:p w:rsidR="0069278E" w:rsidRPr="001C6A16" w:rsidRDefault="0069278E" w:rsidP="0069278E">
            <w:pPr>
              <w:pStyle w:val="ConsPlusNormal"/>
              <w:widowControl/>
              <w:ind w:firstLine="0"/>
              <w:jc w:val="center"/>
              <w:rPr>
                <w:rFonts w:ascii="Times New Roman" w:hAnsi="Times New Roman"/>
                <w:sz w:val="16"/>
                <w:szCs w:val="16"/>
              </w:rPr>
            </w:pPr>
            <w:r w:rsidRPr="001C6A16">
              <w:rPr>
                <w:rFonts w:ascii="Times New Roman" w:hAnsi="Times New Roman"/>
                <w:color w:val="000000"/>
                <w:sz w:val="16"/>
                <w:szCs w:val="16"/>
              </w:rPr>
              <w:t xml:space="preserve">Энергосбережение и повышение энергетической эффективности </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39.</w:t>
            </w:r>
          </w:p>
        </w:tc>
        <w:tc>
          <w:tcPr>
            <w:tcW w:w="5394" w:type="dxa"/>
            <w:gridSpan w:val="2"/>
          </w:tcPr>
          <w:p w:rsidR="0069278E" w:rsidRPr="001E05E4" w:rsidRDefault="0069278E" w:rsidP="0069278E">
            <w:pPr>
              <w:ind w:firstLine="0"/>
              <w:rPr>
                <w:color w:val="000000"/>
                <w:sz w:val="16"/>
                <w:szCs w:val="16"/>
              </w:rPr>
            </w:pPr>
            <w:r w:rsidRPr="001E05E4">
              <w:rPr>
                <w:color w:val="000000"/>
                <w:sz w:val="16"/>
                <w:szCs w:val="16"/>
              </w:rPr>
              <w:t xml:space="preserve"> Удельная величина потребления энергетических ресурсов в многоквартирных домах.</w:t>
            </w:r>
          </w:p>
        </w:tc>
        <w:tc>
          <w:tcPr>
            <w:tcW w:w="1134" w:type="dxa"/>
            <w:gridSpan w:val="3"/>
          </w:tcPr>
          <w:p w:rsidR="0069278E" w:rsidRPr="001E05E4" w:rsidRDefault="0069278E" w:rsidP="0069278E">
            <w:pPr>
              <w:ind w:firstLine="0"/>
              <w:jc w:val="center"/>
              <w:rPr>
                <w:color w:val="000000"/>
                <w:sz w:val="16"/>
                <w:szCs w:val="16"/>
              </w:rPr>
            </w:pPr>
            <w:r w:rsidRPr="001E05E4">
              <w:rPr>
                <w:color w:val="000000"/>
                <w:sz w:val="16"/>
                <w:szCs w:val="16"/>
              </w:rPr>
              <w:t> </w:t>
            </w:r>
          </w:p>
        </w:tc>
        <w:tc>
          <w:tcPr>
            <w:tcW w:w="992" w:type="dxa"/>
            <w:gridSpan w:val="2"/>
          </w:tcPr>
          <w:p w:rsidR="0069278E" w:rsidRPr="0012241C" w:rsidRDefault="0069278E" w:rsidP="0069278E">
            <w:pPr>
              <w:pStyle w:val="ConsPlusNormal"/>
              <w:widowControl/>
              <w:ind w:firstLine="0"/>
              <w:jc w:val="center"/>
              <w:rPr>
                <w:rFonts w:ascii="Times New Roman" w:hAnsi="Times New Roman"/>
                <w:b/>
                <w:sz w:val="16"/>
                <w:szCs w:val="16"/>
              </w:rPr>
            </w:pPr>
          </w:p>
        </w:tc>
        <w:tc>
          <w:tcPr>
            <w:tcW w:w="1020" w:type="dxa"/>
            <w:gridSpan w:val="2"/>
          </w:tcPr>
          <w:p w:rsidR="0069278E" w:rsidRPr="001C6A16" w:rsidRDefault="0069278E" w:rsidP="0069278E">
            <w:pPr>
              <w:pStyle w:val="ConsPlusNormal"/>
              <w:widowControl/>
              <w:ind w:firstLine="0"/>
              <w:jc w:val="center"/>
              <w:rPr>
                <w:rFonts w:ascii="Times New Roman" w:hAnsi="Times New Roman"/>
                <w:sz w:val="16"/>
                <w:szCs w:val="16"/>
              </w:rPr>
            </w:pPr>
          </w:p>
        </w:tc>
        <w:tc>
          <w:tcPr>
            <w:tcW w:w="840" w:type="dxa"/>
          </w:tcPr>
          <w:p w:rsidR="0069278E" w:rsidRPr="0012241C" w:rsidRDefault="0069278E" w:rsidP="0069278E">
            <w:pPr>
              <w:pStyle w:val="ConsPlusNormal"/>
              <w:widowControl/>
              <w:ind w:firstLine="0"/>
              <w:jc w:val="center"/>
              <w:rPr>
                <w:rFonts w:ascii="Times New Roman" w:hAnsi="Times New Roman"/>
                <w:b/>
                <w:sz w:val="16"/>
                <w:szCs w:val="16"/>
              </w:rPr>
            </w:pPr>
          </w:p>
        </w:tc>
        <w:tc>
          <w:tcPr>
            <w:tcW w:w="980" w:type="dxa"/>
          </w:tcPr>
          <w:p w:rsidR="0069278E" w:rsidRPr="0012241C" w:rsidRDefault="0069278E" w:rsidP="0069278E">
            <w:pPr>
              <w:pStyle w:val="ConsPlusNormal"/>
              <w:widowControl/>
              <w:ind w:firstLine="0"/>
              <w:jc w:val="center"/>
              <w:rPr>
                <w:rFonts w:ascii="Times New Roman" w:hAnsi="Times New Roman"/>
                <w:b/>
                <w:sz w:val="16"/>
                <w:szCs w:val="16"/>
              </w:rPr>
            </w:pPr>
          </w:p>
        </w:tc>
      </w:tr>
      <w:tr w:rsidR="0069278E" w:rsidTr="0069278E">
        <w:tc>
          <w:tcPr>
            <w:tcW w:w="560" w:type="dxa"/>
            <w:gridSpan w:val="2"/>
          </w:tcPr>
          <w:p w:rsidR="0069278E" w:rsidRDefault="0069278E" w:rsidP="0069278E">
            <w:pPr>
              <w:ind w:firstLine="0"/>
              <w:rPr>
                <w:color w:val="000000"/>
                <w:sz w:val="16"/>
                <w:szCs w:val="16"/>
              </w:rPr>
            </w:pPr>
          </w:p>
        </w:tc>
        <w:tc>
          <w:tcPr>
            <w:tcW w:w="5394" w:type="dxa"/>
            <w:gridSpan w:val="2"/>
          </w:tcPr>
          <w:p w:rsidR="0069278E" w:rsidRPr="001E05E4" w:rsidRDefault="0069278E" w:rsidP="0069278E">
            <w:pPr>
              <w:ind w:firstLine="0"/>
              <w:rPr>
                <w:color w:val="000000"/>
                <w:sz w:val="16"/>
                <w:szCs w:val="16"/>
              </w:rPr>
            </w:pPr>
            <w:r w:rsidRPr="001E05E4">
              <w:rPr>
                <w:color w:val="000000"/>
                <w:sz w:val="16"/>
                <w:szCs w:val="16"/>
              </w:rPr>
              <w:t>Удельная величина потребления электрической энергии в многоквартирных домах (на 1 проживающего)</w:t>
            </w:r>
          </w:p>
        </w:tc>
        <w:tc>
          <w:tcPr>
            <w:tcW w:w="1134" w:type="dxa"/>
            <w:gridSpan w:val="3"/>
          </w:tcPr>
          <w:p w:rsidR="0069278E" w:rsidRPr="001E05E4" w:rsidRDefault="0069278E" w:rsidP="0069278E">
            <w:pPr>
              <w:ind w:firstLine="0"/>
              <w:jc w:val="center"/>
              <w:rPr>
                <w:color w:val="000000"/>
                <w:sz w:val="16"/>
                <w:szCs w:val="16"/>
              </w:rPr>
            </w:pPr>
            <w:r w:rsidRPr="001E05E4">
              <w:rPr>
                <w:color w:val="000000"/>
                <w:sz w:val="16"/>
                <w:szCs w:val="16"/>
              </w:rPr>
              <w:t>кВт.ч</w:t>
            </w:r>
          </w:p>
        </w:tc>
        <w:tc>
          <w:tcPr>
            <w:tcW w:w="992" w:type="dxa"/>
            <w:gridSpan w:val="2"/>
          </w:tcPr>
          <w:p w:rsidR="0069278E" w:rsidRPr="002144AC" w:rsidRDefault="0069278E" w:rsidP="0069278E">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6</w:t>
            </w:r>
            <w:r w:rsidR="00DB771F">
              <w:rPr>
                <w:rFonts w:ascii="Times New Roman" w:hAnsi="Times New Roman"/>
                <w:bCs/>
                <w:sz w:val="16"/>
                <w:szCs w:val="16"/>
              </w:rPr>
              <w:t>16</w:t>
            </w:r>
          </w:p>
        </w:tc>
        <w:tc>
          <w:tcPr>
            <w:tcW w:w="1020" w:type="dxa"/>
            <w:gridSpan w:val="2"/>
          </w:tcPr>
          <w:p w:rsidR="0069278E" w:rsidRPr="002144AC" w:rsidRDefault="005E3483" w:rsidP="005E3483">
            <w:pPr>
              <w:pStyle w:val="ConsPlusNormal"/>
              <w:widowControl/>
              <w:ind w:firstLine="0"/>
              <w:jc w:val="center"/>
              <w:rPr>
                <w:rFonts w:ascii="Times New Roman" w:hAnsi="Times New Roman"/>
                <w:bCs/>
                <w:sz w:val="16"/>
                <w:szCs w:val="16"/>
              </w:rPr>
            </w:pPr>
            <w:r>
              <w:rPr>
                <w:rFonts w:ascii="Times New Roman" w:hAnsi="Times New Roman"/>
                <w:bCs/>
                <w:sz w:val="16"/>
                <w:szCs w:val="16"/>
              </w:rPr>
              <w:t>613.3</w:t>
            </w:r>
            <w:r w:rsidR="0069278E" w:rsidRPr="002144AC">
              <w:rPr>
                <w:rFonts w:ascii="Times New Roman" w:hAnsi="Times New Roman"/>
                <w:bCs/>
                <w:sz w:val="16"/>
                <w:szCs w:val="16"/>
              </w:rPr>
              <w:t>0</w:t>
            </w:r>
          </w:p>
        </w:tc>
        <w:tc>
          <w:tcPr>
            <w:tcW w:w="840" w:type="dxa"/>
          </w:tcPr>
          <w:p w:rsidR="0069278E" w:rsidRPr="002144AC" w:rsidRDefault="0069278E" w:rsidP="0069278E">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w:t>
            </w:r>
          </w:p>
        </w:tc>
        <w:tc>
          <w:tcPr>
            <w:tcW w:w="980" w:type="dxa"/>
          </w:tcPr>
          <w:p w:rsidR="0069278E" w:rsidRPr="002144AC" w:rsidRDefault="005E3483"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99.57</w:t>
            </w:r>
          </w:p>
        </w:tc>
      </w:tr>
      <w:tr w:rsidR="0069278E" w:rsidTr="0069278E">
        <w:tc>
          <w:tcPr>
            <w:tcW w:w="560" w:type="dxa"/>
            <w:gridSpan w:val="2"/>
          </w:tcPr>
          <w:p w:rsidR="0069278E" w:rsidRDefault="0069278E" w:rsidP="0069278E">
            <w:pPr>
              <w:ind w:firstLine="0"/>
              <w:rPr>
                <w:color w:val="000000"/>
                <w:sz w:val="16"/>
                <w:szCs w:val="16"/>
              </w:rPr>
            </w:pPr>
          </w:p>
        </w:tc>
        <w:tc>
          <w:tcPr>
            <w:tcW w:w="5394" w:type="dxa"/>
            <w:gridSpan w:val="2"/>
          </w:tcPr>
          <w:p w:rsidR="0069278E" w:rsidRPr="001E05E4" w:rsidRDefault="0069278E" w:rsidP="0069278E">
            <w:pPr>
              <w:ind w:firstLine="0"/>
              <w:rPr>
                <w:color w:val="000000"/>
                <w:sz w:val="16"/>
                <w:szCs w:val="16"/>
              </w:rPr>
            </w:pPr>
            <w:r w:rsidRPr="001E05E4">
              <w:rPr>
                <w:color w:val="000000"/>
                <w:sz w:val="16"/>
                <w:szCs w:val="16"/>
              </w:rPr>
              <w:t>Удельная величина потребления тепловой энергии в многоквартирных домах (на 1 кв.метр общей площади)</w:t>
            </w:r>
          </w:p>
        </w:tc>
        <w:tc>
          <w:tcPr>
            <w:tcW w:w="1134" w:type="dxa"/>
            <w:gridSpan w:val="3"/>
          </w:tcPr>
          <w:p w:rsidR="0069278E" w:rsidRPr="001E05E4" w:rsidRDefault="0069278E" w:rsidP="0069278E">
            <w:pPr>
              <w:ind w:firstLine="0"/>
              <w:jc w:val="center"/>
              <w:rPr>
                <w:color w:val="000000"/>
                <w:sz w:val="16"/>
                <w:szCs w:val="16"/>
              </w:rPr>
            </w:pPr>
            <w:r w:rsidRPr="001E05E4">
              <w:rPr>
                <w:color w:val="000000"/>
                <w:sz w:val="16"/>
                <w:szCs w:val="16"/>
              </w:rPr>
              <w:t>Гкал</w:t>
            </w:r>
          </w:p>
        </w:tc>
        <w:tc>
          <w:tcPr>
            <w:tcW w:w="992" w:type="dxa"/>
            <w:gridSpan w:val="2"/>
          </w:tcPr>
          <w:p w:rsidR="0069278E" w:rsidRPr="002144AC" w:rsidRDefault="0069278E" w:rsidP="0069278E">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0.18</w:t>
            </w:r>
            <w:r w:rsidR="007C41E8">
              <w:rPr>
                <w:rFonts w:ascii="Times New Roman" w:hAnsi="Times New Roman"/>
                <w:bCs/>
                <w:sz w:val="16"/>
                <w:szCs w:val="16"/>
              </w:rPr>
              <w:t>2</w:t>
            </w:r>
          </w:p>
        </w:tc>
        <w:tc>
          <w:tcPr>
            <w:tcW w:w="1020" w:type="dxa"/>
            <w:gridSpan w:val="2"/>
          </w:tcPr>
          <w:p w:rsidR="0069278E" w:rsidRPr="002144AC" w:rsidRDefault="0069278E" w:rsidP="0069278E">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0.18</w:t>
            </w:r>
          </w:p>
        </w:tc>
        <w:tc>
          <w:tcPr>
            <w:tcW w:w="840" w:type="dxa"/>
          </w:tcPr>
          <w:p w:rsidR="0069278E" w:rsidRPr="002144AC" w:rsidRDefault="007C41E8"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2144AC" w:rsidRDefault="007C41E8" w:rsidP="007C41E8">
            <w:pPr>
              <w:pStyle w:val="ConsPlusNormal"/>
              <w:widowControl/>
              <w:ind w:firstLine="0"/>
              <w:jc w:val="center"/>
              <w:rPr>
                <w:rFonts w:ascii="Times New Roman" w:hAnsi="Times New Roman"/>
                <w:bCs/>
                <w:sz w:val="16"/>
                <w:szCs w:val="16"/>
              </w:rPr>
            </w:pPr>
            <w:r>
              <w:rPr>
                <w:rFonts w:ascii="Times New Roman" w:hAnsi="Times New Roman"/>
                <w:bCs/>
                <w:sz w:val="16"/>
                <w:szCs w:val="16"/>
              </w:rPr>
              <w:t>98.91</w:t>
            </w:r>
          </w:p>
        </w:tc>
      </w:tr>
      <w:tr w:rsidR="0069278E" w:rsidTr="0069278E">
        <w:tc>
          <w:tcPr>
            <w:tcW w:w="560" w:type="dxa"/>
            <w:gridSpan w:val="2"/>
          </w:tcPr>
          <w:p w:rsidR="0069278E" w:rsidRDefault="0069278E" w:rsidP="0069278E">
            <w:pPr>
              <w:ind w:firstLine="0"/>
              <w:rPr>
                <w:color w:val="000000"/>
                <w:sz w:val="16"/>
                <w:szCs w:val="16"/>
              </w:rPr>
            </w:pPr>
          </w:p>
        </w:tc>
        <w:tc>
          <w:tcPr>
            <w:tcW w:w="5394" w:type="dxa"/>
            <w:gridSpan w:val="2"/>
          </w:tcPr>
          <w:p w:rsidR="0069278E" w:rsidRPr="001E05E4" w:rsidRDefault="0069278E" w:rsidP="0069278E">
            <w:pPr>
              <w:ind w:firstLine="0"/>
              <w:rPr>
                <w:color w:val="000000"/>
                <w:sz w:val="16"/>
                <w:szCs w:val="16"/>
              </w:rPr>
            </w:pPr>
            <w:r w:rsidRPr="001E05E4">
              <w:rPr>
                <w:color w:val="000000"/>
                <w:sz w:val="16"/>
                <w:szCs w:val="16"/>
              </w:rPr>
              <w:t>Удельная величина потребления горячей воды в многоквартирных домах (на 1 проживающего)</w:t>
            </w:r>
          </w:p>
        </w:tc>
        <w:tc>
          <w:tcPr>
            <w:tcW w:w="1134" w:type="dxa"/>
            <w:gridSpan w:val="3"/>
          </w:tcPr>
          <w:p w:rsidR="0069278E" w:rsidRPr="001E05E4" w:rsidRDefault="0069278E" w:rsidP="0069278E">
            <w:pPr>
              <w:ind w:firstLine="0"/>
              <w:jc w:val="center"/>
              <w:rPr>
                <w:color w:val="000000"/>
                <w:sz w:val="16"/>
                <w:szCs w:val="16"/>
              </w:rPr>
            </w:pPr>
            <w:r w:rsidRPr="001E05E4">
              <w:rPr>
                <w:color w:val="000000"/>
                <w:sz w:val="16"/>
                <w:szCs w:val="16"/>
              </w:rPr>
              <w:t>м3</w:t>
            </w:r>
          </w:p>
        </w:tc>
        <w:tc>
          <w:tcPr>
            <w:tcW w:w="992" w:type="dxa"/>
            <w:gridSpan w:val="2"/>
          </w:tcPr>
          <w:p w:rsidR="0069278E" w:rsidRPr="002144AC" w:rsidRDefault="0069278E" w:rsidP="0069278E">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12.</w:t>
            </w:r>
            <w:r w:rsidR="00C11C0F">
              <w:rPr>
                <w:rFonts w:ascii="Times New Roman" w:hAnsi="Times New Roman"/>
                <w:bCs/>
                <w:sz w:val="16"/>
                <w:szCs w:val="16"/>
              </w:rPr>
              <w:t>10</w:t>
            </w:r>
          </w:p>
        </w:tc>
        <w:tc>
          <w:tcPr>
            <w:tcW w:w="1020" w:type="dxa"/>
            <w:gridSpan w:val="2"/>
          </w:tcPr>
          <w:p w:rsidR="0069278E" w:rsidRPr="002144AC" w:rsidRDefault="007C41E8"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12.2</w:t>
            </w:r>
            <w:r w:rsidR="0069278E" w:rsidRPr="002144AC">
              <w:rPr>
                <w:rFonts w:ascii="Times New Roman" w:hAnsi="Times New Roman"/>
                <w:bCs/>
                <w:sz w:val="16"/>
                <w:szCs w:val="16"/>
              </w:rPr>
              <w:t>0</w:t>
            </w:r>
          </w:p>
        </w:tc>
        <w:tc>
          <w:tcPr>
            <w:tcW w:w="840" w:type="dxa"/>
          </w:tcPr>
          <w:p w:rsidR="0069278E" w:rsidRPr="002144AC" w:rsidRDefault="007C41E8"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2144AC" w:rsidRDefault="007C41E8" w:rsidP="007C41E8">
            <w:pPr>
              <w:pStyle w:val="ConsPlusNormal"/>
              <w:widowControl/>
              <w:ind w:firstLine="0"/>
              <w:jc w:val="center"/>
              <w:rPr>
                <w:rFonts w:ascii="Times New Roman" w:hAnsi="Times New Roman"/>
                <w:bCs/>
                <w:sz w:val="16"/>
                <w:szCs w:val="16"/>
              </w:rPr>
            </w:pPr>
            <w:r>
              <w:rPr>
                <w:rFonts w:ascii="Times New Roman" w:hAnsi="Times New Roman"/>
                <w:bCs/>
                <w:sz w:val="16"/>
                <w:szCs w:val="16"/>
              </w:rPr>
              <w:t>100.83</w:t>
            </w:r>
          </w:p>
        </w:tc>
      </w:tr>
      <w:tr w:rsidR="0069278E" w:rsidTr="0069278E">
        <w:tc>
          <w:tcPr>
            <w:tcW w:w="560" w:type="dxa"/>
            <w:gridSpan w:val="2"/>
          </w:tcPr>
          <w:p w:rsidR="0069278E" w:rsidRDefault="0069278E" w:rsidP="0069278E">
            <w:pPr>
              <w:ind w:firstLine="0"/>
              <w:rPr>
                <w:color w:val="000000"/>
                <w:sz w:val="16"/>
                <w:szCs w:val="16"/>
              </w:rPr>
            </w:pPr>
          </w:p>
        </w:tc>
        <w:tc>
          <w:tcPr>
            <w:tcW w:w="5394" w:type="dxa"/>
            <w:gridSpan w:val="2"/>
          </w:tcPr>
          <w:p w:rsidR="0069278E" w:rsidRPr="001E05E4" w:rsidRDefault="0069278E" w:rsidP="0069278E">
            <w:pPr>
              <w:ind w:firstLine="0"/>
              <w:rPr>
                <w:color w:val="000000"/>
                <w:sz w:val="16"/>
                <w:szCs w:val="16"/>
              </w:rPr>
            </w:pPr>
            <w:r w:rsidRPr="001E05E4">
              <w:rPr>
                <w:color w:val="000000"/>
                <w:sz w:val="16"/>
                <w:szCs w:val="16"/>
              </w:rPr>
              <w:t>Удельная величина потребления холодной воды в многоквартирных домах (на 1 проживающего)</w:t>
            </w:r>
          </w:p>
        </w:tc>
        <w:tc>
          <w:tcPr>
            <w:tcW w:w="1134" w:type="dxa"/>
            <w:gridSpan w:val="3"/>
          </w:tcPr>
          <w:p w:rsidR="0069278E" w:rsidRPr="001E05E4" w:rsidRDefault="0069278E" w:rsidP="0069278E">
            <w:pPr>
              <w:ind w:firstLine="0"/>
              <w:jc w:val="center"/>
              <w:rPr>
                <w:color w:val="000000"/>
                <w:sz w:val="16"/>
                <w:szCs w:val="16"/>
              </w:rPr>
            </w:pPr>
            <w:r w:rsidRPr="001E05E4">
              <w:rPr>
                <w:color w:val="000000"/>
                <w:sz w:val="16"/>
                <w:szCs w:val="16"/>
              </w:rPr>
              <w:t>м3</w:t>
            </w:r>
          </w:p>
        </w:tc>
        <w:tc>
          <w:tcPr>
            <w:tcW w:w="992" w:type="dxa"/>
            <w:gridSpan w:val="2"/>
          </w:tcPr>
          <w:p w:rsidR="0069278E" w:rsidRPr="002144AC" w:rsidRDefault="00C11C0F"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40.70</w:t>
            </w:r>
          </w:p>
        </w:tc>
        <w:tc>
          <w:tcPr>
            <w:tcW w:w="1020" w:type="dxa"/>
            <w:gridSpan w:val="2"/>
          </w:tcPr>
          <w:p w:rsidR="0069278E" w:rsidRPr="002144AC" w:rsidRDefault="0069278E" w:rsidP="0069278E">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4</w:t>
            </w:r>
            <w:r w:rsidR="007C41E8">
              <w:rPr>
                <w:rFonts w:ascii="Times New Roman" w:hAnsi="Times New Roman"/>
                <w:bCs/>
                <w:sz w:val="16"/>
                <w:szCs w:val="16"/>
              </w:rPr>
              <w:t>1.00</w:t>
            </w:r>
          </w:p>
        </w:tc>
        <w:tc>
          <w:tcPr>
            <w:tcW w:w="840" w:type="dxa"/>
          </w:tcPr>
          <w:p w:rsidR="0069278E" w:rsidRPr="002144AC"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2144AC"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10</w:t>
            </w:r>
            <w:r w:rsidR="007C41E8">
              <w:rPr>
                <w:rFonts w:ascii="Times New Roman" w:hAnsi="Times New Roman"/>
                <w:bCs/>
                <w:sz w:val="16"/>
                <w:szCs w:val="16"/>
              </w:rPr>
              <w:t>0.74</w:t>
            </w:r>
          </w:p>
        </w:tc>
      </w:tr>
      <w:tr w:rsidR="0069278E" w:rsidTr="0069278E">
        <w:tc>
          <w:tcPr>
            <w:tcW w:w="560" w:type="dxa"/>
            <w:gridSpan w:val="2"/>
          </w:tcPr>
          <w:p w:rsidR="0069278E" w:rsidRDefault="0069278E" w:rsidP="0069278E">
            <w:pPr>
              <w:ind w:firstLine="0"/>
              <w:rPr>
                <w:color w:val="000000"/>
                <w:sz w:val="16"/>
                <w:szCs w:val="16"/>
              </w:rPr>
            </w:pPr>
          </w:p>
        </w:tc>
        <w:tc>
          <w:tcPr>
            <w:tcW w:w="5394" w:type="dxa"/>
            <w:gridSpan w:val="2"/>
          </w:tcPr>
          <w:p w:rsidR="0069278E" w:rsidRPr="001E05E4" w:rsidRDefault="0069278E" w:rsidP="0069278E">
            <w:pPr>
              <w:ind w:firstLine="0"/>
              <w:rPr>
                <w:color w:val="000000"/>
                <w:sz w:val="16"/>
                <w:szCs w:val="16"/>
              </w:rPr>
            </w:pPr>
            <w:r w:rsidRPr="001E05E4">
              <w:rPr>
                <w:color w:val="000000"/>
                <w:sz w:val="16"/>
                <w:szCs w:val="16"/>
              </w:rPr>
              <w:t>Удельная величина потребления природного газа в многоквартирных домах (на 1 проживающего)</w:t>
            </w:r>
          </w:p>
        </w:tc>
        <w:tc>
          <w:tcPr>
            <w:tcW w:w="1134" w:type="dxa"/>
            <w:gridSpan w:val="3"/>
          </w:tcPr>
          <w:p w:rsidR="0069278E" w:rsidRPr="001E05E4" w:rsidRDefault="0069278E" w:rsidP="0069278E">
            <w:pPr>
              <w:ind w:firstLine="0"/>
              <w:jc w:val="center"/>
              <w:rPr>
                <w:color w:val="000000"/>
                <w:sz w:val="16"/>
                <w:szCs w:val="16"/>
              </w:rPr>
            </w:pPr>
            <w:r w:rsidRPr="001E05E4">
              <w:rPr>
                <w:color w:val="000000"/>
                <w:sz w:val="16"/>
                <w:szCs w:val="16"/>
              </w:rPr>
              <w:t>м3</w:t>
            </w:r>
          </w:p>
        </w:tc>
        <w:tc>
          <w:tcPr>
            <w:tcW w:w="992" w:type="dxa"/>
            <w:gridSpan w:val="2"/>
          </w:tcPr>
          <w:p w:rsidR="0069278E" w:rsidRPr="002144AC" w:rsidRDefault="0069278E" w:rsidP="00C11C0F">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50</w:t>
            </w:r>
            <w:r w:rsidR="00C11C0F">
              <w:rPr>
                <w:rFonts w:ascii="Times New Roman" w:hAnsi="Times New Roman"/>
                <w:bCs/>
                <w:sz w:val="16"/>
                <w:szCs w:val="16"/>
              </w:rPr>
              <w:t>7</w:t>
            </w:r>
            <w:r w:rsidRPr="002144AC">
              <w:rPr>
                <w:rFonts w:ascii="Times New Roman" w:hAnsi="Times New Roman"/>
                <w:bCs/>
                <w:sz w:val="16"/>
                <w:szCs w:val="16"/>
              </w:rPr>
              <w:t>.00</w:t>
            </w:r>
          </w:p>
        </w:tc>
        <w:tc>
          <w:tcPr>
            <w:tcW w:w="1020" w:type="dxa"/>
            <w:gridSpan w:val="2"/>
          </w:tcPr>
          <w:p w:rsidR="0069278E" w:rsidRPr="002144AC" w:rsidRDefault="007C41E8" w:rsidP="007C41E8">
            <w:pPr>
              <w:pStyle w:val="ConsPlusNormal"/>
              <w:widowControl/>
              <w:ind w:firstLine="0"/>
              <w:jc w:val="center"/>
              <w:rPr>
                <w:rFonts w:ascii="Times New Roman" w:hAnsi="Times New Roman"/>
                <w:bCs/>
                <w:sz w:val="16"/>
                <w:szCs w:val="16"/>
              </w:rPr>
            </w:pPr>
            <w:r>
              <w:rPr>
                <w:rFonts w:ascii="Times New Roman" w:hAnsi="Times New Roman"/>
                <w:bCs/>
                <w:sz w:val="16"/>
                <w:szCs w:val="16"/>
              </w:rPr>
              <w:t>442.60</w:t>
            </w:r>
          </w:p>
        </w:tc>
        <w:tc>
          <w:tcPr>
            <w:tcW w:w="840" w:type="dxa"/>
          </w:tcPr>
          <w:p w:rsidR="0069278E" w:rsidRPr="002144AC"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2144AC" w:rsidRDefault="007C41E8"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87.30</w:t>
            </w:r>
          </w:p>
        </w:tc>
      </w:tr>
      <w:tr w:rsidR="0069278E" w:rsidTr="0069278E">
        <w:tc>
          <w:tcPr>
            <w:tcW w:w="560" w:type="dxa"/>
            <w:gridSpan w:val="2"/>
          </w:tcPr>
          <w:p w:rsidR="0069278E" w:rsidRDefault="0069278E" w:rsidP="0069278E">
            <w:pPr>
              <w:ind w:firstLine="0"/>
              <w:rPr>
                <w:color w:val="000000"/>
                <w:sz w:val="16"/>
                <w:szCs w:val="16"/>
              </w:rPr>
            </w:pPr>
            <w:r>
              <w:rPr>
                <w:color w:val="000000"/>
                <w:sz w:val="16"/>
                <w:szCs w:val="16"/>
              </w:rPr>
              <w:t>40.</w:t>
            </w:r>
          </w:p>
        </w:tc>
        <w:tc>
          <w:tcPr>
            <w:tcW w:w="5394" w:type="dxa"/>
            <w:gridSpan w:val="2"/>
          </w:tcPr>
          <w:p w:rsidR="0069278E" w:rsidRDefault="0069278E" w:rsidP="0069278E">
            <w:pPr>
              <w:ind w:firstLine="0"/>
              <w:rPr>
                <w:color w:val="000000"/>
                <w:sz w:val="16"/>
                <w:szCs w:val="16"/>
              </w:rPr>
            </w:pPr>
            <w:r w:rsidRPr="001E05E4">
              <w:rPr>
                <w:color w:val="000000"/>
                <w:sz w:val="16"/>
                <w:szCs w:val="16"/>
              </w:rPr>
              <w:t xml:space="preserve"> Удельная величина потребления энергетических ресурсов муниципальными бюджетными учреждениями</w:t>
            </w:r>
          </w:p>
          <w:p w:rsidR="0069278E" w:rsidRPr="001E05E4" w:rsidRDefault="0069278E" w:rsidP="0069278E">
            <w:pPr>
              <w:ind w:firstLine="0"/>
              <w:rPr>
                <w:color w:val="000000"/>
                <w:sz w:val="16"/>
                <w:szCs w:val="16"/>
              </w:rPr>
            </w:pPr>
          </w:p>
        </w:tc>
        <w:tc>
          <w:tcPr>
            <w:tcW w:w="1134" w:type="dxa"/>
            <w:gridSpan w:val="3"/>
          </w:tcPr>
          <w:p w:rsidR="0069278E" w:rsidRPr="001E05E4" w:rsidRDefault="0069278E" w:rsidP="0069278E">
            <w:pPr>
              <w:ind w:firstLine="0"/>
              <w:jc w:val="center"/>
              <w:rPr>
                <w:color w:val="000000"/>
                <w:sz w:val="16"/>
                <w:szCs w:val="16"/>
              </w:rPr>
            </w:pPr>
            <w:r w:rsidRPr="001E05E4">
              <w:rPr>
                <w:color w:val="000000"/>
                <w:sz w:val="16"/>
                <w:szCs w:val="16"/>
              </w:rPr>
              <w:t> </w:t>
            </w:r>
          </w:p>
        </w:tc>
        <w:tc>
          <w:tcPr>
            <w:tcW w:w="992" w:type="dxa"/>
            <w:gridSpan w:val="2"/>
          </w:tcPr>
          <w:p w:rsidR="0069278E" w:rsidRPr="002144AC" w:rsidRDefault="0069278E" w:rsidP="0069278E">
            <w:pPr>
              <w:pStyle w:val="ConsPlusNormal"/>
              <w:widowControl/>
              <w:ind w:firstLine="0"/>
              <w:jc w:val="center"/>
              <w:rPr>
                <w:rFonts w:ascii="Times New Roman" w:hAnsi="Times New Roman"/>
                <w:bCs/>
                <w:sz w:val="16"/>
                <w:szCs w:val="16"/>
              </w:rPr>
            </w:pPr>
          </w:p>
        </w:tc>
        <w:tc>
          <w:tcPr>
            <w:tcW w:w="1020" w:type="dxa"/>
            <w:gridSpan w:val="2"/>
          </w:tcPr>
          <w:p w:rsidR="0069278E" w:rsidRPr="002144AC" w:rsidRDefault="0069278E" w:rsidP="0069278E">
            <w:pPr>
              <w:pStyle w:val="ConsPlusNormal"/>
              <w:widowControl/>
              <w:ind w:firstLine="0"/>
              <w:jc w:val="center"/>
              <w:rPr>
                <w:rFonts w:ascii="Times New Roman" w:hAnsi="Times New Roman"/>
                <w:bCs/>
                <w:sz w:val="16"/>
                <w:szCs w:val="16"/>
              </w:rPr>
            </w:pPr>
          </w:p>
        </w:tc>
        <w:tc>
          <w:tcPr>
            <w:tcW w:w="840" w:type="dxa"/>
          </w:tcPr>
          <w:p w:rsidR="0069278E" w:rsidRPr="002144AC" w:rsidRDefault="0069278E" w:rsidP="0069278E">
            <w:pPr>
              <w:pStyle w:val="ConsPlusNormal"/>
              <w:widowControl/>
              <w:ind w:firstLine="0"/>
              <w:jc w:val="center"/>
              <w:rPr>
                <w:rFonts w:ascii="Times New Roman" w:hAnsi="Times New Roman"/>
                <w:bCs/>
                <w:sz w:val="16"/>
                <w:szCs w:val="16"/>
              </w:rPr>
            </w:pPr>
          </w:p>
        </w:tc>
        <w:tc>
          <w:tcPr>
            <w:tcW w:w="980" w:type="dxa"/>
          </w:tcPr>
          <w:p w:rsidR="0069278E" w:rsidRPr="002144AC" w:rsidRDefault="0069278E" w:rsidP="0069278E">
            <w:pPr>
              <w:pStyle w:val="ConsPlusNormal"/>
              <w:widowControl/>
              <w:ind w:firstLine="0"/>
              <w:jc w:val="center"/>
              <w:rPr>
                <w:rFonts w:ascii="Times New Roman" w:hAnsi="Times New Roman"/>
                <w:bCs/>
                <w:sz w:val="16"/>
                <w:szCs w:val="16"/>
              </w:rPr>
            </w:pPr>
          </w:p>
        </w:tc>
      </w:tr>
      <w:tr w:rsidR="0069278E" w:rsidTr="0069278E">
        <w:tc>
          <w:tcPr>
            <w:tcW w:w="560" w:type="dxa"/>
            <w:gridSpan w:val="2"/>
          </w:tcPr>
          <w:p w:rsidR="0069278E" w:rsidRDefault="0069278E" w:rsidP="0069278E">
            <w:pPr>
              <w:ind w:firstLine="0"/>
              <w:rPr>
                <w:color w:val="000000"/>
                <w:sz w:val="16"/>
                <w:szCs w:val="16"/>
              </w:rPr>
            </w:pPr>
          </w:p>
        </w:tc>
        <w:tc>
          <w:tcPr>
            <w:tcW w:w="5394" w:type="dxa"/>
            <w:gridSpan w:val="2"/>
          </w:tcPr>
          <w:p w:rsidR="0069278E" w:rsidRDefault="0069278E" w:rsidP="0069278E">
            <w:pPr>
              <w:ind w:firstLine="0"/>
              <w:rPr>
                <w:color w:val="000000"/>
                <w:sz w:val="16"/>
                <w:szCs w:val="16"/>
              </w:rPr>
            </w:pPr>
            <w:r w:rsidRPr="001E05E4">
              <w:rPr>
                <w:color w:val="000000"/>
                <w:sz w:val="16"/>
                <w:szCs w:val="16"/>
              </w:rPr>
              <w:t>Удельная величина потребления электрической энергии муниципальными бюджетными учреждениями (на 1 человека населения)</w:t>
            </w:r>
          </w:p>
          <w:p w:rsidR="00C11C0F" w:rsidRPr="001E05E4" w:rsidRDefault="00C11C0F" w:rsidP="0069278E">
            <w:pPr>
              <w:ind w:firstLine="0"/>
              <w:rPr>
                <w:color w:val="000000"/>
                <w:sz w:val="16"/>
                <w:szCs w:val="16"/>
              </w:rPr>
            </w:pPr>
          </w:p>
        </w:tc>
        <w:tc>
          <w:tcPr>
            <w:tcW w:w="1134" w:type="dxa"/>
            <w:gridSpan w:val="3"/>
          </w:tcPr>
          <w:p w:rsidR="0069278E" w:rsidRPr="001E05E4" w:rsidRDefault="0069278E" w:rsidP="0069278E">
            <w:pPr>
              <w:ind w:firstLine="0"/>
              <w:jc w:val="center"/>
              <w:rPr>
                <w:color w:val="000000"/>
                <w:sz w:val="16"/>
                <w:szCs w:val="16"/>
              </w:rPr>
            </w:pPr>
            <w:r w:rsidRPr="001E05E4">
              <w:rPr>
                <w:color w:val="000000"/>
                <w:sz w:val="16"/>
                <w:szCs w:val="16"/>
              </w:rPr>
              <w:t>кВт.ч</w:t>
            </w:r>
          </w:p>
        </w:tc>
        <w:tc>
          <w:tcPr>
            <w:tcW w:w="992" w:type="dxa"/>
            <w:gridSpan w:val="2"/>
          </w:tcPr>
          <w:p w:rsidR="0069278E" w:rsidRPr="002144AC" w:rsidRDefault="00C11C0F"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102</w:t>
            </w:r>
            <w:r w:rsidR="0069278E" w:rsidRPr="002144AC">
              <w:rPr>
                <w:rFonts w:ascii="Times New Roman" w:hAnsi="Times New Roman"/>
                <w:bCs/>
                <w:sz w:val="16"/>
                <w:szCs w:val="16"/>
              </w:rPr>
              <w:t>.00</w:t>
            </w:r>
          </w:p>
        </w:tc>
        <w:tc>
          <w:tcPr>
            <w:tcW w:w="1020" w:type="dxa"/>
            <w:gridSpan w:val="2"/>
          </w:tcPr>
          <w:p w:rsidR="0069278E" w:rsidRPr="002144AC" w:rsidRDefault="0069278E" w:rsidP="0069278E">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103.00</w:t>
            </w:r>
          </w:p>
        </w:tc>
        <w:tc>
          <w:tcPr>
            <w:tcW w:w="840" w:type="dxa"/>
          </w:tcPr>
          <w:p w:rsidR="0069278E" w:rsidRPr="002144AC"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2144AC"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10</w:t>
            </w:r>
            <w:r w:rsidR="007C41E8">
              <w:rPr>
                <w:rFonts w:ascii="Times New Roman" w:hAnsi="Times New Roman"/>
                <w:bCs/>
                <w:sz w:val="16"/>
                <w:szCs w:val="16"/>
              </w:rPr>
              <w:t>0</w:t>
            </w:r>
          </w:p>
        </w:tc>
      </w:tr>
      <w:tr w:rsidR="0069278E" w:rsidTr="0069278E">
        <w:tc>
          <w:tcPr>
            <w:tcW w:w="560" w:type="dxa"/>
            <w:gridSpan w:val="2"/>
          </w:tcPr>
          <w:p w:rsidR="0069278E" w:rsidRDefault="0069278E" w:rsidP="0069278E">
            <w:pPr>
              <w:ind w:firstLine="0"/>
              <w:rPr>
                <w:color w:val="000000"/>
                <w:sz w:val="16"/>
                <w:szCs w:val="16"/>
              </w:rPr>
            </w:pPr>
          </w:p>
        </w:tc>
        <w:tc>
          <w:tcPr>
            <w:tcW w:w="5394" w:type="dxa"/>
            <w:gridSpan w:val="2"/>
          </w:tcPr>
          <w:p w:rsidR="0069278E" w:rsidRDefault="0069278E" w:rsidP="0069278E">
            <w:pPr>
              <w:ind w:firstLine="0"/>
              <w:rPr>
                <w:color w:val="000000"/>
                <w:sz w:val="16"/>
                <w:szCs w:val="16"/>
              </w:rPr>
            </w:pPr>
            <w:r w:rsidRPr="001E05E4">
              <w:rPr>
                <w:color w:val="000000"/>
                <w:sz w:val="16"/>
                <w:szCs w:val="16"/>
              </w:rPr>
              <w:t>Удельная величина потребления тепловой энергии муниципальными бюджетными учреждениями (на 1 кв.метр общей площади)</w:t>
            </w:r>
          </w:p>
          <w:p w:rsidR="0069278E" w:rsidRPr="001E05E4" w:rsidRDefault="0069278E" w:rsidP="0069278E">
            <w:pPr>
              <w:ind w:firstLine="0"/>
              <w:rPr>
                <w:color w:val="000000"/>
                <w:sz w:val="16"/>
                <w:szCs w:val="16"/>
              </w:rPr>
            </w:pPr>
          </w:p>
        </w:tc>
        <w:tc>
          <w:tcPr>
            <w:tcW w:w="1134" w:type="dxa"/>
            <w:gridSpan w:val="3"/>
          </w:tcPr>
          <w:p w:rsidR="0069278E" w:rsidRPr="001E05E4" w:rsidRDefault="0069278E" w:rsidP="0069278E">
            <w:pPr>
              <w:ind w:firstLine="0"/>
              <w:jc w:val="center"/>
              <w:rPr>
                <w:color w:val="000000"/>
                <w:sz w:val="16"/>
                <w:szCs w:val="16"/>
              </w:rPr>
            </w:pPr>
            <w:r w:rsidRPr="001E05E4">
              <w:rPr>
                <w:color w:val="000000"/>
                <w:sz w:val="16"/>
                <w:szCs w:val="16"/>
              </w:rPr>
              <w:t>Гкал</w:t>
            </w:r>
          </w:p>
        </w:tc>
        <w:tc>
          <w:tcPr>
            <w:tcW w:w="992" w:type="dxa"/>
            <w:gridSpan w:val="2"/>
          </w:tcPr>
          <w:p w:rsidR="0069278E" w:rsidRPr="002144AC" w:rsidRDefault="0069278E" w:rsidP="0069278E">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0.1</w:t>
            </w:r>
            <w:r w:rsidR="00C11C0F">
              <w:rPr>
                <w:rFonts w:ascii="Times New Roman" w:hAnsi="Times New Roman"/>
                <w:bCs/>
                <w:sz w:val="16"/>
                <w:szCs w:val="16"/>
              </w:rPr>
              <w:t>5</w:t>
            </w:r>
            <w:r w:rsidRPr="002144AC">
              <w:rPr>
                <w:rFonts w:ascii="Times New Roman" w:hAnsi="Times New Roman"/>
                <w:bCs/>
                <w:sz w:val="16"/>
                <w:szCs w:val="16"/>
              </w:rPr>
              <w:t>6</w:t>
            </w:r>
          </w:p>
        </w:tc>
        <w:tc>
          <w:tcPr>
            <w:tcW w:w="1020" w:type="dxa"/>
            <w:gridSpan w:val="2"/>
          </w:tcPr>
          <w:p w:rsidR="0069278E" w:rsidRPr="002144AC" w:rsidRDefault="0069278E" w:rsidP="0069278E">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0.16</w:t>
            </w:r>
          </w:p>
        </w:tc>
        <w:tc>
          <w:tcPr>
            <w:tcW w:w="840" w:type="dxa"/>
          </w:tcPr>
          <w:p w:rsidR="0069278E" w:rsidRPr="002144AC" w:rsidRDefault="007C41E8"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2144AC"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w:t>
            </w:r>
            <w:r w:rsidR="007C41E8">
              <w:rPr>
                <w:rFonts w:ascii="Times New Roman" w:hAnsi="Times New Roman"/>
                <w:bCs/>
                <w:sz w:val="16"/>
                <w:szCs w:val="16"/>
              </w:rPr>
              <w:t>03</w:t>
            </w:r>
          </w:p>
        </w:tc>
      </w:tr>
      <w:tr w:rsidR="0069278E" w:rsidTr="0069278E">
        <w:tc>
          <w:tcPr>
            <w:tcW w:w="560" w:type="dxa"/>
            <w:gridSpan w:val="2"/>
          </w:tcPr>
          <w:p w:rsidR="0069278E" w:rsidRDefault="0069278E" w:rsidP="0069278E">
            <w:pPr>
              <w:ind w:firstLine="0"/>
              <w:rPr>
                <w:color w:val="000000"/>
                <w:sz w:val="16"/>
                <w:szCs w:val="16"/>
              </w:rPr>
            </w:pPr>
          </w:p>
        </w:tc>
        <w:tc>
          <w:tcPr>
            <w:tcW w:w="5394" w:type="dxa"/>
            <w:gridSpan w:val="2"/>
          </w:tcPr>
          <w:p w:rsidR="0069278E" w:rsidRDefault="0069278E" w:rsidP="0069278E">
            <w:pPr>
              <w:ind w:firstLine="0"/>
              <w:rPr>
                <w:color w:val="000000"/>
                <w:sz w:val="16"/>
                <w:szCs w:val="16"/>
              </w:rPr>
            </w:pPr>
            <w:r w:rsidRPr="001E05E4">
              <w:rPr>
                <w:color w:val="000000"/>
                <w:sz w:val="16"/>
                <w:szCs w:val="16"/>
              </w:rPr>
              <w:t>Удельная величина потребления горячей воды муниципальными бюджетными учреждениями (на 1 человека населения)</w:t>
            </w:r>
          </w:p>
          <w:p w:rsidR="0069278E" w:rsidRPr="001E05E4" w:rsidRDefault="0069278E" w:rsidP="0069278E">
            <w:pPr>
              <w:ind w:firstLine="0"/>
              <w:rPr>
                <w:color w:val="000000"/>
                <w:sz w:val="16"/>
                <w:szCs w:val="16"/>
              </w:rPr>
            </w:pPr>
          </w:p>
        </w:tc>
        <w:tc>
          <w:tcPr>
            <w:tcW w:w="1134" w:type="dxa"/>
            <w:gridSpan w:val="3"/>
          </w:tcPr>
          <w:p w:rsidR="0069278E" w:rsidRPr="001E05E4" w:rsidRDefault="0069278E" w:rsidP="0069278E">
            <w:pPr>
              <w:ind w:firstLine="0"/>
              <w:jc w:val="center"/>
              <w:rPr>
                <w:color w:val="000000"/>
                <w:sz w:val="16"/>
                <w:szCs w:val="16"/>
              </w:rPr>
            </w:pPr>
            <w:r w:rsidRPr="001E05E4">
              <w:rPr>
                <w:color w:val="000000"/>
                <w:sz w:val="16"/>
                <w:szCs w:val="16"/>
              </w:rPr>
              <w:t>м3</w:t>
            </w:r>
          </w:p>
        </w:tc>
        <w:tc>
          <w:tcPr>
            <w:tcW w:w="992" w:type="dxa"/>
            <w:gridSpan w:val="2"/>
          </w:tcPr>
          <w:p w:rsidR="0069278E" w:rsidRPr="002144AC" w:rsidRDefault="0069278E" w:rsidP="0069278E">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0.2</w:t>
            </w:r>
            <w:r w:rsidR="00C11C0F">
              <w:rPr>
                <w:rFonts w:ascii="Times New Roman" w:hAnsi="Times New Roman"/>
                <w:bCs/>
                <w:sz w:val="16"/>
                <w:szCs w:val="16"/>
              </w:rPr>
              <w:t>36</w:t>
            </w:r>
          </w:p>
        </w:tc>
        <w:tc>
          <w:tcPr>
            <w:tcW w:w="1020" w:type="dxa"/>
            <w:gridSpan w:val="2"/>
          </w:tcPr>
          <w:p w:rsidR="0069278E" w:rsidRPr="002144AC" w:rsidRDefault="0069278E" w:rsidP="0069278E">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0.2</w:t>
            </w:r>
            <w:r w:rsidR="007C41E8">
              <w:rPr>
                <w:rFonts w:ascii="Times New Roman" w:hAnsi="Times New Roman"/>
                <w:bCs/>
                <w:sz w:val="16"/>
                <w:szCs w:val="16"/>
              </w:rPr>
              <w:t>3</w:t>
            </w:r>
          </w:p>
        </w:tc>
        <w:tc>
          <w:tcPr>
            <w:tcW w:w="840" w:type="dxa"/>
          </w:tcPr>
          <w:p w:rsidR="0069278E" w:rsidRPr="002144AC" w:rsidRDefault="007C41E8"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2144AC" w:rsidRDefault="007C41E8"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97</w:t>
            </w:r>
          </w:p>
        </w:tc>
      </w:tr>
      <w:tr w:rsidR="0069278E" w:rsidTr="0069278E">
        <w:tc>
          <w:tcPr>
            <w:tcW w:w="560" w:type="dxa"/>
            <w:gridSpan w:val="2"/>
          </w:tcPr>
          <w:p w:rsidR="0069278E" w:rsidRDefault="0069278E" w:rsidP="0069278E">
            <w:pPr>
              <w:ind w:firstLine="0"/>
              <w:rPr>
                <w:color w:val="000000"/>
                <w:sz w:val="16"/>
                <w:szCs w:val="16"/>
              </w:rPr>
            </w:pPr>
          </w:p>
        </w:tc>
        <w:tc>
          <w:tcPr>
            <w:tcW w:w="5394" w:type="dxa"/>
            <w:gridSpan w:val="2"/>
          </w:tcPr>
          <w:p w:rsidR="0069278E" w:rsidRPr="001E05E4" w:rsidRDefault="0069278E" w:rsidP="0069278E">
            <w:pPr>
              <w:ind w:firstLine="0"/>
              <w:rPr>
                <w:color w:val="000000"/>
                <w:sz w:val="16"/>
                <w:szCs w:val="16"/>
              </w:rPr>
            </w:pPr>
            <w:r w:rsidRPr="001E05E4">
              <w:rPr>
                <w:color w:val="000000"/>
                <w:sz w:val="16"/>
                <w:szCs w:val="16"/>
              </w:rPr>
              <w:t>Удельная величина потребления холодной воды муниципальными бюджетными учреждениями (на 1 человека населения)</w:t>
            </w:r>
          </w:p>
        </w:tc>
        <w:tc>
          <w:tcPr>
            <w:tcW w:w="1134" w:type="dxa"/>
            <w:gridSpan w:val="3"/>
          </w:tcPr>
          <w:p w:rsidR="0069278E" w:rsidRPr="001E05E4" w:rsidRDefault="0069278E" w:rsidP="0069278E">
            <w:pPr>
              <w:ind w:firstLine="0"/>
              <w:jc w:val="center"/>
              <w:rPr>
                <w:color w:val="000000"/>
                <w:sz w:val="16"/>
                <w:szCs w:val="16"/>
              </w:rPr>
            </w:pPr>
            <w:r w:rsidRPr="001E05E4">
              <w:rPr>
                <w:color w:val="000000"/>
                <w:sz w:val="16"/>
                <w:szCs w:val="16"/>
              </w:rPr>
              <w:t>м3</w:t>
            </w:r>
          </w:p>
        </w:tc>
        <w:tc>
          <w:tcPr>
            <w:tcW w:w="992" w:type="dxa"/>
            <w:gridSpan w:val="2"/>
          </w:tcPr>
          <w:p w:rsidR="0069278E" w:rsidRPr="002144AC" w:rsidRDefault="0069278E" w:rsidP="0069278E">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1.</w:t>
            </w:r>
            <w:r w:rsidR="00C11C0F">
              <w:rPr>
                <w:rFonts w:ascii="Times New Roman" w:hAnsi="Times New Roman"/>
                <w:bCs/>
                <w:sz w:val="16"/>
                <w:szCs w:val="16"/>
              </w:rPr>
              <w:t>09</w:t>
            </w:r>
          </w:p>
        </w:tc>
        <w:tc>
          <w:tcPr>
            <w:tcW w:w="1020" w:type="dxa"/>
            <w:gridSpan w:val="2"/>
          </w:tcPr>
          <w:p w:rsidR="0069278E" w:rsidRPr="002144AC" w:rsidRDefault="0069278E" w:rsidP="0069278E">
            <w:pPr>
              <w:pStyle w:val="ConsPlusNormal"/>
              <w:widowControl/>
              <w:ind w:firstLine="0"/>
              <w:jc w:val="center"/>
              <w:rPr>
                <w:rFonts w:ascii="Times New Roman" w:hAnsi="Times New Roman"/>
                <w:bCs/>
                <w:sz w:val="16"/>
                <w:szCs w:val="16"/>
              </w:rPr>
            </w:pPr>
            <w:r w:rsidRPr="002144AC">
              <w:rPr>
                <w:rFonts w:ascii="Times New Roman" w:hAnsi="Times New Roman"/>
                <w:bCs/>
                <w:sz w:val="16"/>
                <w:szCs w:val="16"/>
              </w:rPr>
              <w:t>1.1</w:t>
            </w:r>
            <w:r w:rsidR="007C41E8">
              <w:rPr>
                <w:rFonts w:ascii="Times New Roman" w:hAnsi="Times New Roman"/>
                <w:bCs/>
                <w:sz w:val="16"/>
                <w:szCs w:val="16"/>
              </w:rPr>
              <w:t>1</w:t>
            </w:r>
          </w:p>
        </w:tc>
        <w:tc>
          <w:tcPr>
            <w:tcW w:w="840" w:type="dxa"/>
          </w:tcPr>
          <w:p w:rsidR="0069278E" w:rsidRPr="002144AC" w:rsidRDefault="007C41E8"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2144AC" w:rsidRDefault="0069278E"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w:t>
            </w:r>
            <w:r w:rsidR="007C41E8">
              <w:rPr>
                <w:rFonts w:ascii="Times New Roman" w:hAnsi="Times New Roman"/>
                <w:bCs/>
                <w:sz w:val="16"/>
                <w:szCs w:val="16"/>
              </w:rPr>
              <w:t>02</w:t>
            </w:r>
          </w:p>
        </w:tc>
      </w:tr>
      <w:tr w:rsidR="0069278E" w:rsidTr="0069278E">
        <w:tc>
          <w:tcPr>
            <w:tcW w:w="560" w:type="dxa"/>
            <w:gridSpan w:val="2"/>
          </w:tcPr>
          <w:p w:rsidR="0069278E" w:rsidRDefault="0069278E" w:rsidP="0069278E">
            <w:pPr>
              <w:ind w:firstLine="0"/>
              <w:rPr>
                <w:color w:val="000000"/>
                <w:sz w:val="16"/>
                <w:szCs w:val="16"/>
              </w:rPr>
            </w:pPr>
          </w:p>
        </w:tc>
        <w:tc>
          <w:tcPr>
            <w:tcW w:w="5394" w:type="dxa"/>
            <w:gridSpan w:val="2"/>
          </w:tcPr>
          <w:p w:rsidR="0069278E" w:rsidRPr="001E05E4" w:rsidRDefault="0069278E" w:rsidP="0069278E">
            <w:pPr>
              <w:ind w:firstLine="0"/>
              <w:rPr>
                <w:color w:val="000000"/>
                <w:sz w:val="16"/>
                <w:szCs w:val="16"/>
              </w:rPr>
            </w:pPr>
            <w:r w:rsidRPr="001E05E4">
              <w:rPr>
                <w:color w:val="000000"/>
                <w:sz w:val="16"/>
                <w:szCs w:val="16"/>
              </w:rPr>
              <w:t>Удельная величина потребления природного газа муниципальными бюджетными учреждениями (на 1 человека населения)</w:t>
            </w:r>
          </w:p>
        </w:tc>
        <w:tc>
          <w:tcPr>
            <w:tcW w:w="1134" w:type="dxa"/>
            <w:gridSpan w:val="3"/>
          </w:tcPr>
          <w:p w:rsidR="0069278E" w:rsidRPr="001E05E4" w:rsidRDefault="0069278E" w:rsidP="0069278E">
            <w:pPr>
              <w:ind w:firstLine="0"/>
              <w:jc w:val="center"/>
              <w:rPr>
                <w:color w:val="000000"/>
                <w:sz w:val="16"/>
                <w:szCs w:val="16"/>
              </w:rPr>
            </w:pPr>
            <w:r w:rsidRPr="001E05E4">
              <w:rPr>
                <w:color w:val="000000"/>
                <w:sz w:val="16"/>
                <w:szCs w:val="16"/>
              </w:rPr>
              <w:t>м3</w:t>
            </w:r>
          </w:p>
        </w:tc>
        <w:tc>
          <w:tcPr>
            <w:tcW w:w="992" w:type="dxa"/>
            <w:gridSpan w:val="2"/>
          </w:tcPr>
          <w:p w:rsidR="0069278E" w:rsidRPr="002144AC" w:rsidRDefault="00C11C0F"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12.97</w:t>
            </w:r>
          </w:p>
        </w:tc>
        <w:tc>
          <w:tcPr>
            <w:tcW w:w="1020" w:type="dxa"/>
            <w:gridSpan w:val="2"/>
          </w:tcPr>
          <w:p w:rsidR="0069278E" w:rsidRPr="002144AC" w:rsidRDefault="007C41E8"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12.97</w:t>
            </w:r>
          </w:p>
        </w:tc>
        <w:tc>
          <w:tcPr>
            <w:tcW w:w="840" w:type="dxa"/>
          </w:tcPr>
          <w:p w:rsidR="0069278E" w:rsidRPr="002144AC" w:rsidRDefault="007C41E8"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w:t>
            </w:r>
          </w:p>
        </w:tc>
        <w:tc>
          <w:tcPr>
            <w:tcW w:w="980" w:type="dxa"/>
          </w:tcPr>
          <w:p w:rsidR="0069278E" w:rsidRPr="002144AC" w:rsidRDefault="007C41E8" w:rsidP="0069278E">
            <w:pPr>
              <w:pStyle w:val="ConsPlusNormal"/>
              <w:widowControl/>
              <w:ind w:firstLine="0"/>
              <w:jc w:val="center"/>
              <w:rPr>
                <w:rFonts w:ascii="Times New Roman" w:hAnsi="Times New Roman"/>
                <w:bCs/>
                <w:sz w:val="16"/>
                <w:szCs w:val="16"/>
              </w:rPr>
            </w:pPr>
            <w:r>
              <w:rPr>
                <w:rFonts w:ascii="Times New Roman" w:hAnsi="Times New Roman"/>
                <w:bCs/>
                <w:sz w:val="16"/>
                <w:szCs w:val="16"/>
              </w:rPr>
              <w:t>100</w:t>
            </w:r>
          </w:p>
        </w:tc>
      </w:tr>
    </w:tbl>
    <w:p w:rsidR="0069278E" w:rsidRPr="00A04964" w:rsidRDefault="0069278E" w:rsidP="0069278E">
      <w:pPr>
        <w:pStyle w:val="ConsPlusNormal"/>
        <w:widowControl/>
        <w:ind w:firstLine="0"/>
        <w:jc w:val="both"/>
        <w:rPr>
          <w:rFonts w:ascii="Times New Roman" w:hAnsi="Times New Roman"/>
          <w:sz w:val="16"/>
          <w:szCs w:val="16"/>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505"/>
        <w:gridCol w:w="23"/>
        <w:gridCol w:w="1134"/>
        <w:gridCol w:w="52"/>
        <w:gridCol w:w="940"/>
        <w:gridCol w:w="1020"/>
        <w:gridCol w:w="840"/>
        <w:gridCol w:w="29"/>
        <w:gridCol w:w="951"/>
      </w:tblGrid>
      <w:tr w:rsidR="0069278E" w:rsidRPr="00A04964" w:rsidTr="0069278E">
        <w:trPr>
          <w:trHeight w:val="493"/>
        </w:trPr>
        <w:tc>
          <w:tcPr>
            <w:tcW w:w="426" w:type="dxa"/>
            <w:vMerge w:val="restart"/>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 п/п </w:t>
            </w:r>
          </w:p>
        </w:tc>
        <w:tc>
          <w:tcPr>
            <w:tcW w:w="5528" w:type="dxa"/>
            <w:gridSpan w:val="2"/>
            <w:vMerge w:val="restart"/>
            <w:vAlign w:val="center"/>
          </w:tcPr>
          <w:p w:rsidR="0069278E" w:rsidRPr="0012241C" w:rsidRDefault="0069278E" w:rsidP="0069278E">
            <w:pPr>
              <w:pStyle w:val="ConsPlusNormal"/>
              <w:widowControl/>
              <w:ind w:firstLine="0"/>
              <w:jc w:val="both"/>
              <w:rPr>
                <w:rStyle w:val="aff1"/>
                <w:rFonts w:cs="Arial"/>
                <w:sz w:val="20"/>
                <w:szCs w:val="20"/>
              </w:rPr>
            </w:pPr>
            <w:r>
              <w:rPr>
                <w:rFonts w:ascii="Times New Roman" w:hAnsi="Times New Roman"/>
                <w:sz w:val="16"/>
                <w:szCs w:val="16"/>
              </w:rPr>
              <w:t>Целевые показатели</w:t>
            </w:r>
            <w:r w:rsidRPr="0012241C">
              <w:rPr>
                <w:rFonts w:ascii="Times New Roman" w:hAnsi="Times New Roman"/>
                <w:sz w:val="16"/>
                <w:szCs w:val="16"/>
              </w:rPr>
              <w:t xml:space="preserve"> в соответствии с Указами Президента РФ от 07  мая 2012 года  № 596, 597, 598, 599, 600, 601, 606 </w:t>
            </w:r>
          </w:p>
        </w:tc>
        <w:tc>
          <w:tcPr>
            <w:tcW w:w="1134" w:type="dxa"/>
            <w:vMerge w:val="restart"/>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Ед.  изм.</w:t>
            </w:r>
          </w:p>
        </w:tc>
        <w:tc>
          <w:tcPr>
            <w:tcW w:w="992" w:type="dxa"/>
            <w:gridSpan w:val="2"/>
            <w:vMerge w:val="restart"/>
            <w:vAlign w:val="center"/>
          </w:tcPr>
          <w:p w:rsidR="0069278E"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 xml:space="preserve">Плановое </w:t>
            </w:r>
          </w:p>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значение на 2013</w:t>
            </w:r>
            <w:r w:rsidR="0069278E">
              <w:rPr>
                <w:rFonts w:ascii="Times New Roman" w:hAnsi="Times New Roman"/>
                <w:sz w:val="16"/>
                <w:szCs w:val="16"/>
              </w:rPr>
              <w:t xml:space="preserve"> год </w:t>
            </w:r>
          </w:p>
          <w:p w:rsidR="0069278E" w:rsidRPr="0012241C" w:rsidRDefault="0069278E" w:rsidP="0069278E">
            <w:pPr>
              <w:pStyle w:val="ConsPlusNormal"/>
              <w:widowControl/>
              <w:ind w:firstLine="0"/>
              <w:jc w:val="center"/>
              <w:rPr>
                <w:rFonts w:ascii="Times New Roman" w:hAnsi="Times New Roman"/>
                <w:sz w:val="16"/>
                <w:szCs w:val="16"/>
              </w:rPr>
            </w:pPr>
          </w:p>
        </w:tc>
        <w:tc>
          <w:tcPr>
            <w:tcW w:w="1020" w:type="dxa"/>
            <w:vMerge w:val="restart"/>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 xml:space="preserve">Фактическое значение </w:t>
            </w:r>
          </w:p>
          <w:p w:rsidR="0069278E" w:rsidRPr="0012241C" w:rsidRDefault="0069278E" w:rsidP="0069278E">
            <w:pPr>
              <w:pStyle w:val="ConsPlusNormal"/>
              <w:ind w:firstLine="0"/>
              <w:jc w:val="center"/>
              <w:rPr>
                <w:rFonts w:ascii="Times New Roman" w:hAnsi="Times New Roman"/>
                <w:sz w:val="16"/>
                <w:szCs w:val="16"/>
              </w:rPr>
            </w:pPr>
          </w:p>
        </w:tc>
        <w:tc>
          <w:tcPr>
            <w:tcW w:w="1820" w:type="dxa"/>
            <w:gridSpan w:val="3"/>
            <w:vAlign w:val="center"/>
          </w:tcPr>
          <w:p w:rsidR="0069278E" w:rsidRPr="0012241C" w:rsidRDefault="0069278E" w:rsidP="0069278E">
            <w:pPr>
              <w:pStyle w:val="ConsPlusNormal"/>
              <w:widowControl/>
              <w:ind w:left="43" w:hanging="43"/>
              <w:jc w:val="center"/>
              <w:rPr>
                <w:rFonts w:ascii="Times New Roman" w:hAnsi="Times New Roman"/>
                <w:sz w:val="16"/>
                <w:szCs w:val="16"/>
              </w:rPr>
            </w:pPr>
            <w:r>
              <w:rPr>
                <w:rFonts w:ascii="Times New Roman" w:hAnsi="Times New Roman"/>
                <w:sz w:val="16"/>
                <w:szCs w:val="16"/>
              </w:rPr>
              <w:t>Отклонение</w:t>
            </w:r>
          </w:p>
        </w:tc>
      </w:tr>
      <w:tr w:rsidR="0069278E" w:rsidRPr="00A04964" w:rsidTr="0069278E">
        <w:trPr>
          <w:trHeight w:val="337"/>
        </w:trPr>
        <w:tc>
          <w:tcPr>
            <w:tcW w:w="426" w:type="dxa"/>
            <w:vMerge/>
          </w:tcPr>
          <w:p w:rsidR="0069278E" w:rsidRPr="0012241C" w:rsidRDefault="0069278E" w:rsidP="0069278E">
            <w:pPr>
              <w:pStyle w:val="ConsPlusNormal"/>
              <w:widowControl/>
              <w:ind w:firstLine="0"/>
              <w:rPr>
                <w:rFonts w:ascii="Times New Roman" w:hAnsi="Times New Roman"/>
                <w:sz w:val="16"/>
                <w:szCs w:val="16"/>
              </w:rPr>
            </w:pPr>
          </w:p>
        </w:tc>
        <w:tc>
          <w:tcPr>
            <w:tcW w:w="5528" w:type="dxa"/>
            <w:gridSpan w:val="2"/>
            <w:vMerge/>
            <w:vAlign w:val="center"/>
          </w:tcPr>
          <w:p w:rsidR="0069278E" w:rsidRPr="0012241C" w:rsidRDefault="0069278E" w:rsidP="0069278E">
            <w:pPr>
              <w:pStyle w:val="ConsPlusNormal"/>
              <w:widowControl/>
              <w:ind w:firstLine="0"/>
              <w:jc w:val="both"/>
              <w:rPr>
                <w:rFonts w:ascii="Times New Roman" w:hAnsi="Times New Roman"/>
                <w:sz w:val="16"/>
                <w:szCs w:val="16"/>
              </w:rPr>
            </w:pPr>
          </w:p>
        </w:tc>
        <w:tc>
          <w:tcPr>
            <w:tcW w:w="1134" w:type="dxa"/>
            <w:vMerge/>
            <w:vAlign w:val="center"/>
          </w:tcPr>
          <w:p w:rsidR="0069278E" w:rsidRPr="0012241C" w:rsidRDefault="0069278E" w:rsidP="0069278E">
            <w:pPr>
              <w:pStyle w:val="ConsPlusNormal"/>
              <w:widowControl/>
              <w:ind w:firstLine="0"/>
              <w:rPr>
                <w:rFonts w:ascii="Times New Roman" w:hAnsi="Times New Roman"/>
                <w:sz w:val="16"/>
                <w:szCs w:val="16"/>
              </w:rPr>
            </w:pPr>
          </w:p>
        </w:tc>
        <w:tc>
          <w:tcPr>
            <w:tcW w:w="992" w:type="dxa"/>
            <w:gridSpan w:val="2"/>
            <w:vMerge/>
            <w:vAlign w:val="center"/>
          </w:tcPr>
          <w:p w:rsidR="0069278E" w:rsidRDefault="0069278E" w:rsidP="0069278E">
            <w:pPr>
              <w:pStyle w:val="ConsPlusNormal"/>
              <w:widowControl/>
              <w:ind w:firstLine="0"/>
              <w:jc w:val="center"/>
              <w:rPr>
                <w:rFonts w:ascii="Times New Roman" w:hAnsi="Times New Roman"/>
                <w:sz w:val="16"/>
                <w:szCs w:val="16"/>
              </w:rPr>
            </w:pPr>
          </w:p>
        </w:tc>
        <w:tc>
          <w:tcPr>
            <w:tcW w:w="1020" w:type="dxa"/>
            <w:vMerge/>
            <w:vAlign w:val="center"/>
          </w:tcPr>
          <w:p w:rsidR="0069278E" w:rsidRDefault="0069278E" w:rsidP="0069278E">
            <w:pPr>
              <w:pStyle w:val="ConsPlusNormal"/>
              <w:widowControl/>
              <w:ind w:firstLine="0"/>
              <w:jc w:val="center"/>
              <w:rPr>
                <w:rFonts w:ascii="Times New Roman" w:hAnsi="Times New Roman"/>
                <w:sz w:val="16"/>
                <w:szCs w:val="16"/>
              </w:rPr>
            </w:pPr>
          </w:p>
        </w:tc>
        <w:tc>
          <w:tcPr>
            <w:tcW w:w="869" w:type="dxa"/>
            <w:gridSpan w:val="2"/>
            <w:vAlign w:val="center"/>
          </w:tcPr>
          <w:p w:rsidR="0069278E" w:rsidRPr="0012241C" w:rsidRDefault="0069278E" w:rsidP="0069278E">
            <w:pPr>
              <w:pStyle w:val="ConsPlusNormal"/>
              <w:ind w:firstLine="0"/>
              <w:jc w:val="center"/>
              <w:rPr>
                <w:rFonts w:ascii="Times New Roman" w:hAnsi="Times New Roman"/>
                <w:sz w:val="16"/>
                <w:szCs w:val="16"/>
              </w:rPr>
            </w:pPr>
            <w:r>
              <w:rPr>
                <w:rFonts w:ascii="Times New Roman" w:hAnsi="Times New Roman"/>
                <w:sz w:val="16"/>
                <w:szCs w:val="16"/>
              </w:rPr>
              <w:t>+/-</w:t>
            </w:r>
          </w:p>
        </w:tc>
        <w:tc>
          <w:tcPr>
            <w:tcW w:w="951" w:type="dxa"/>
            <w:vAlign w:val="center"/>
          </w:tcPr>
          <w:p w:rsidR="0069278E" w:rsidRPr="0012241C" w:rsidRDefault="0069278E" w:rsidP="0069278E">
            <w:pPr>
              <w:pStyle w:val="ConsPlusNormal"/>
              <w:ind w:firstLine="0"/>
              <w:jc w:val="center"/>
              <w:rPr>
                <w:rFonts w:ascii="Times New Roman" w:hAnsi="Times New Roman"/>
                <w:sz w:val="16"/>
                <w:szCs w:val="16"/>
              </w:rPr>
            </w:pPr>
            <w:r>
              <w:rPr>
                <w:rFonts w:ascii="Times New Roman" w:hAnsi="Times New Roman"/>
                <w:sz w:val="16"/>
                <w:szCs w:val="16"/>
              </w:rPr>
              <w:t>%</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p>
        </w:tc>
        <w:tc>
          <w:tcPr>
            <w:tcW w:w="10494" w:type="dxa"/>
            <w:gridSpan w:val="9"/>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b/>
                <w:sz w:val="16"/>
                <w:szCs w:val="16"/>
              </w:rPr>
              <w:t xml:space="preserve">Экономическая политика (Указ № 596) </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1.</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Создание и модернизация высокопроизводительных рабочих мест</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мест</w:t>
            </w:r>
          </w:p>
        </w:tc>
        <w:tc>
          <w:tcPr>
            <w:tcW w:w="94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2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980" w:type="dxa"/>
            <w:gridSpan w:val="2"/>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2.</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объема инвестиций от общего объема отгруженной продукции (выполненных работ и услуг)</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69278E" w:rsidRPr="0012241C" w:rsidRDefault="007C41E8" w:rsidP="0069278E">
            <w:pPr>
              <w:pStyle w:val="ConsPlusNormal"/>
              <w:widowControl/>
              <w:ind w:firstLine="0"/>
              <w:jc w:val="center"/>
              <w:rPr>
                <w:rFonts w:ascii="Times New Roman" w:hAnsi="Times New Roman"/>
                <w:sz w:val="16"/>
                <w:szCs w:val="16"/>
              </w:rPr>
            </w:pPr>
            <w:r>
              <w:rPr>
                <w:rFonts w:ascii="Times New Roman" w:hAnsi="Times New Roman"/>
                <w:sz w:val="16"/>
                <w:szCs w:val="16"/>
              </w:rPr>
              <w:t>40.90</w:t>
            </w:r>
          </w:p>
        </w:tc>
        <w:tc>
          <w:tcPr>
            <w:tcW w:w="1020" w:type="dxa"/>
            <w:vAlign w:val="center"/>
          </w:tcPr>
          <w:p w:rsidR="0069278E" w:rsidRPr="0012241C" w:rsidRDefault="007C41E8" w:rsidP="0069278E">
            <w:pPr>
              <w:pStyle w:val="ConsPlusNormal"/>
              <w:widowControl/>
              <w:ind w:firstLine="0"/>
              <w:jc w:val="center"/>
              <w:rPr>
                <w:rFonts w:ascii="Times New Roman" w:hAnsi="Times New Roman"/>
                <w:sz w:val="16"/>
                <w:szCs w:val="16"/>
              </w:rPr>
            </w:pPr>
            <w:r>
              <w:rPr>
                <w:rFonts w:ascii="Times New Roman" w:hAnsi="Times New Roman"/>
                <w:sz w:val="16"/>
                <w:szCs w:val="16"/>
              </w:rPr>
              <w:t>42.10</w:t>
            </w:r>
          </w:p>
        </w:tc>
        <w:tc>
          <w:tcPr>
            <w:tcW w:w="840" w:type="dxa"/>
            <w:vAlign w:val="center"/>
          </w:tcPr>
          <w:p w:rsidR="0069278E" w:rsidRPr="0012241C" w:rsidRDefault="007C41E8"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gridSpan w:val="2"/>
            <w:vAlign w:val="center"/>
          </w:tcPr>
          <w:p w:rsidR="0069278E" w:rsidRPr="0012241C" w:rsidRDefault="007C41E8" w:rsidP="0069278E">
            <w:pPr>
              <w:pStyle w:val="ConsPlusNormal"/>
              <w:widowControl/>
              <w:ind w:firstLine="0"/>
              <w:jc w:val="center"/>
              <w:rPr>
                <w:rFonts w:ascii="Times New Roman" w:hAnsi="Times New Roman"/>
                <w:sz w:val="16"/>
                <w:szCs w:val="16"/>
              </w:rPr>
            </w:pPr>
            <w:r>
              <w:rPr>
                <w:rFonts w:ascii="Times New Roman" w:hAnsi="Times New Roman"/>
                <w:sz w:val="16"/>
                <w:szCs w:val="16"/>
              </w:rPr>
              <w:t>1</w:t>
            </w:r>
            <w:r w:rsidR="0069278E">
              <w:rPr>
                <w:rFonts w:ascii="Times New Roman" w:hAnsi="Times New Roman"/>
                <w:sz w:val="16"/>
                <w:szCs w:val="16"/>
              </w:rPr>
              <w:t>0</w:t>
            </w:r>
            <w:r>
              <w:rPr>
                <w:rFonts w:ascii="Times New Roman" w:hAnsi="Times New Roman"/>
                <w:sz w:val="16"/>
                <w:szCs w:val="16"/>
              </w:rPr>
              <w:t>3</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3.</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продукции высокотехнологичных производств в общем объеме отгруженной продукции (выполнение работ и услуг)</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69278E" w:rsidRPr="0012241C" w:rsidRDefault="007C41E8"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20" w:type="dxa"/>
            <w:vAlign w:val="center"/>
          </w:tcPr>
          <w:p w:rsidR="0069278E" w:rsidRPr="0012241C" w:rsidRDefault="007C41E8"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980"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r>
              <w:rPr>
                <w:rFonts w:ascii="Times New Roman" w:hAnsi="Times New Roman"/>
                <w:sz w:val="16"/>
                <w:szCs w:val="16"/>
              </w:rPr>
              <w:t>4</w:t>
            </w:r>
            <w:r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малого бизнеса в общем объеме отгруженной продукции (выполненных работ и услуг)</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32.0</w:t>
            </w:r>
          </w:p>
        </w:tc>
        <w:tc>
          <w:tcPr>
            <w:tcW w:w="102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32.00</w:t>
            </w:r>
          </w:p>
        </w:tc>
        <w:tc>
          <w:tcPr>
            <w:tcW w:w="840" w:type="dxa"/>
            <w:vAlign w:val="center"/>
          </w:tcPr>
          <w:p w:rsidR="0069278E" w:rsidRPr="0012241C" w:rsidRDefault="0048202C"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p>
        </w:tc>
        <w:tc>
          <w:tcPr>
            <w:tcW w:w="10494" w:type="dxa"/>
            <w:gridSpan w:val="9"/>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b/>
                <w:sz w:val="16"/>
                <w:szCs w:val="16"/>
              </w:rPr>
              <w:t>Социальная политика (Указ № 597)</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r>
              <w:rPr>
                <w:rFonts w:ascii="Times New Roman" w:hAnsi="Times New Roman"/>
                <w:sz w:val="16"/>
                <w:szCs w:val="16"/>
              </w:rPr>
              <w:t>5</w:t>
            </w:r>
            <w:r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Реальная заработная плата в % к уровню 2011 года</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123.0</w:t>
            </w:r>
          </w:p>
        </w:tc>
        <w:tc>
          <w:tcPr>
            <w:tcW w:w="1020" w:type="dxa"/>
            <w:vAlign w:val="center"/>
          </w:tcPr>
          <w:p w:rsidR="0069278E" w:rsidRPr="0012241C" w:rsidRDefault="00C11C0F" w:rsidP="00C11C0F">
            <w:pPr>
              <w:pStyle w:val="ConsPlusNormal"/>
              <w:widowControl/>
              <w:ind w:firstLine="0"/>
              <w:jc w:val="center"/>
              <w:rPr>
                <w:rFonts w:ascii="Times New Roman" w:hAnsi="Times New Roman"/>
                <w:sz w:val="16"/>
                <w:szCs w:val="16"/>
              </w:rPr>
            </w:pPr>
            <w:r>
              <w:rPr>
                <w:rFonts w:ascii="Times New Roman" w:hAnsi="Times New Roman"/>
                <w:sz w:val="16"/>
                <w:szCs w:val="16"/>
              </w:rPr>
              <w:t>137</w:t>
            </w:r>
            <w:r w:rsidR="0069278E">
              <w:rPr>
                <w:rFonts w:ascii="Times New Roman" w:hAnsi="Times New Roman"/>
                <w:sz w:val="16"/>
                <w:szCs w:val="16"/>
              </w:rPr>
              <w:t>.0</w:t>
            </w:r>
          </w:p>
        </w:tc>
        <w:tc>
          <w:tcPr>
            <w:tcW w:w="840" w:type="dxa"/>
            <w:vAlign w:val="center"/>
          </w:tcPr>
          <w:p w:rsidR="0069278E" w:rsidRPr="0012241C" w:rsidRDefault="0048202C"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r>
              <w:rPr>
                <w:rFonts w:ascii="Times New Roman" w:hAnsi="Times New Roman"/>
                <w:sz w:val="16"/>
                <w:szCs w:val="16"/>
              </w:rPr>
              <w:t>6</w:t>
            </w:r>
            <w:r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Доведение средней заработной платы педагогических работников образовательных учреждений общего образования до средней заработной платы в регионе (в 2012 г.) </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Pr>
                <w:rFonts w:ascii="Times New Roman" w:hAnsi="Times New Roman"/>
                <w:sz w:val="16"/>
                <w:szCs w:val="16"/>
              </w:rPr>
              <w:t>рублей</w:t>
            </w:r>
          </w:p>
        </w:tc>
        <w:tc>
          <w:tcPr>
            <w:tcW w:w="940" w:type="dxa"/>
            <w:vAlign w:val="center"/>
          </w:tcPr>
          <w:p w:rsidR="0069278E" w:rsidRPr="0012241C" w:rsidRDefault="00C11C0F" w:rsidP="00C11C0F">
            <w:pPr>
              <w:pStyle w:val="ConsPlusNormal"/>
              <w:widowControl/>
              <w:ind w:firstLine="0"/>
              <w:jc w:val="center"/>
              <w:rPr>
                <w:rFonts w:ascii="Times New Roman" w:hAnsi="Times New Roman"/>
                <w:sz w:val="16"/>
                <w:szCs w:val="16"/>
              </w:rPr>
            </w:pPr>
            <w:r>
              <w:rPr>
                <w:rFonts w:ascii="Times New Roman" w:hAnsi="Times New Roman"/>
                <w:sz w:val="16"/>
                <w:szCs w:val="16"/>
              </w:rPr>
              <w:t>21427.70</w:t>
            </w:r>
          </w:p>
        </w:tc>
        <w:tc>
          <w:tcPr>
            <w:tcW w:w="1020" w:type="dxa"/>
            <w:vAlign w:val="center"/>
          </w:tcPr>
          <w:p w:rsidR="0069278E" w:rsidRPr="0012241C" w:rsidRDefault="00C11C0F" w:rsidP="00C11C0F">
            <w:pPr>
              <w:pStyle w:val="ConsPlusNormal"/>
              <w:widowControl/>
              <w:ind w:firstLine="0"/>
              <w:jc w:val="center"/>
              <w:rPr>
                <w:rFonts w:ascii="Times New Roman" w:hAnsi="Times New Roman"/>
                <w:sz w:val="16"/>
                <w:szCs w:val="16"/>
              </w:rPr>
            </w:pPr>
            <w:r>
              <w:rPr>
                <w:rFonts w:ascii="Times New Roman" w:hAnsi="Times New Roman"/>
                <w:sz w:val="16"/>
                <w:szCs w:val="16"/>
              </w:rPr>
              <w:t>21192.20</w:t>
            </w:r>
          </w:p>
        </w:tc>
        <w:tc>
          <w:tcPr>
            <w:tcW w:w="840" w:type="dxa"/>
            <w:vAlign w:val="center"/>
          </w:tcPr>
          <w:p w:rsidR="0069278E" w:rsidRPr="0012241C" w:rsidRDefault="0048202C"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r>
              <w:rPr>
                <w:rFonts w:ascii="Times New Roman" w:hAnsi="Times New Roman"/>
                <w:sz w:val="16"/>
                <w:szCs w:val="16"/>
              </w:rPr>
              <w:t>7</w:t>
            </w:r>
            <w:r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муниципальном районе (городском округе) ( к 2013 г.) </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Pr>
                <w:rFonts w:ascii="Times New Roman" w:hAnsi="Times New Roman"/>
                <w:sz w:val="16"/>
                <w:szCs w:val="16"/>
              </w:rPr>
              <w:t>рублей</w:t>
            </w:r>
          </w:p>
        </w:tc>
        <w:tc>
          <w:tcPr>
            <w:tcW w:w="94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17622.00</w:t>
            </w:r>
          </w:p>
        </w:tc>
        <w:tc>
          <w:tcPr>
            <w:tcW w:w="102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18772.50</w:t>
            </w:r>
          </w:p>
        </w:tc>
        <w:tc>
          <w:tcPr>
            <w:tcW w:w="840" w:type="dxa"/>
            <w:vAlign w:val="center"/>
          </w:tcPr>
          <w:p w:rsidR="0069278E" w:rsidRPr="0012241C" w:rsidRDefault="0048202C"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r>
              <w:rPr>
                <w:rFonts w:ascii="Times New Roman" w:hAnsi="Times New Roman"/>
                <w:sz w:val="16"/>
                <w:szCs w:val="16"/>
              </w:rPr>
              <w:t>8</w:t>
            </w:r>
            <w:r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Доведение средней заработной платы работников учреждений культуры до средней заработной платы в муниципальном районе (городском округе) ( к 2018 г.) </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Pr>
                <w:rFonts w:ascii="Times New Roman" w:hAnsi="Times New Roman"/>
                <w:sz w:val="16"/>
                <w:szCs w:val="16"/>
              </w:rPr>
              <w:t>рублей</w:t>
            </w:r>
          </w:p>
        </w:tc>
        <w:tc>
          <w:tcPr>
            <w:tcW w:w="94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16096.00</w:t>
            </w:r>
          </w:p>
        </w:tc>
        <w:tc>
          <w:tcPr>
            <w:tcW w:w="102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11823.50</w:t>
            </w:r>
          </w:p>
        </w:tc>
        <w:tc>
          <w:tcPr>
            <w:tcW w:w="840" w:type="dxa"/>
            <w:vAlign w:val="center"/>
          </w:tcPr>
          <w:p w:rsidR="0069278E" w:rsidRPr="0012241C" w:rsidRDefault="0048202C"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gridSpan w:val="2"/>
            <w:vAlign w:val="center"/>
          </w:tcPr>
          <w:p w:rsidR="0069278E" w:rsidRPr="0012241C" w:rsidRDefault="0048202C" w:rsidP="0069278E">
            <w:pPr>
              <w:pStyle w:val="ConsPlusNormal"/>
              <w:widowControl/>
              <w:ind w:firstLine="0"/>
              <w:jc w:val="center"/>
              <w:rPr>
                <w:rFonts w:ascii="Times New Roman" w:hAnsi="Times New Roman"/>
                <w:sz w:val="16"/>
                <w:szCs w:val="16"/>
              </w:rPr>
            </w:pPr>
            <w:r>
              <w:rPr>
                <w:rFonts w:ascii="Times New Roman" w:hAnsi="Times New Roman"/>
                <w:sz w:val="16"/>
                <w:szCs w:val="16"/>
              </w:rPr>
              <w:t>73</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r>
              <w:rPr>
                <w:rFonts w:ascii="Times New Roman" w:hAnsi="Times New Roman"/>
                <w:sz w:val="16"/>
                <w:szCs w:val="16"/>
              </w:rPr>
              <w:t>9</w:t>
            </w:r>
            <w:r w:rsidRPr="0012241C">
              <w:rPr>
                <w:rFonts w:ascii="Times New Roman" w:hAnsi="Times New Roman"/>
                <w:sz w:val="16"/>
                <w:szCs w:val="16"/>
              </w:rPr>
              <w:t>.</w:t>
            </w:r>
          </w:p>
        </w:tc>
        <w:tc>
          <w:tcPr>
            <w:tcW w:w="5505" w:type="dxa"/>
            <w:vAlign w:val="center"/>
          </w:tcPr>
          <w:p w:rsidR="0069278E" w:rsidRPr="00474FA3" w:rsidRDefault="0069278E" w:rsidP="0069278E">
            <w:pPr>
              <w:pStyle w:val="ConsPlusNormal"/>
              <w:widowControl/>
              <w:ind w:firstLine="0"/>
              <w:jc w:val="both"/>
              <w:rPr>
                <w:rFonts w:ascii="Times New Roman" w:hAnsi="Times New Roman"/>
                <w:sz w:val="16"/>
                <w:szCs w:val="16"/>
              </w:rPr>
            </w:pPr>
            <w:r w:rsidRPr="00474FA3">
              <w:rPr>
                <w:rFonts w:ascii="Times New Roman" w:hAnsi="Times New Roman"/>
                <w:bCs/>
                <w:sz w:val="16"/>
                <w:szCs w:val="16"/>
              </w:rPr>
              <w:t>Повышение средней заработной платы врачей до 200 процентов от средней зараб</w:t>
            </w:r>
            <w:r>
              <w:rPr>
                <w:rFonts w:ascii="Times New Roman" w:hAnsi="Times New Roman"/>
                <w:bCs/>
                <w:sz w:val="16"/>
                <w:szCs w:val="16"/>
              </w:rPr>
              <w:t xml:space="preserve">отной </w:t>
            </w:r>
            <w:r w:rsidRPr="00474FA3">
              <w:rPr>
                <w:rFonts w:ascii="Times New Roman" w:hAnsi="Times New Roman"/>
                <w:bCs/>
                <w:sz w:val="16"/>
                <w:szCs w:val="16"/>
              </w:rPr>
              <w:t>платы в муниципальном районе (к 2018 году), руб.</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p>
        </w:tc>
        <w:tc>
          <w:tcPr>
            <w:tcW w:w="94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2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980"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r>
              <w:rPr>
                <w:rFonts w:ascii="Times New Roman" w:hAnsi="Times New Roman"/>
                <w:sz w:val="16"/>
                <w:szCs w:val="16"/>
              </w:rPr>
              <w:t>10</w:t>
            </w:r>
            <w:r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Создание специальных рабочих мест для инвалидов (ежегодно) </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p>
        </w:tc>
        <w:tc>
          <w:tcPr>
            <w:tcW w:w="94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4</w:t>
            </w:r>
          </w:p>
        </w:tc>
        <w:tc>
          <w:tcPr>
            <w:tcW w:w="102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5</w:t>
            </w:r>
          </w:p>
        </w:tc>
        <w:tc>
          <w:tcPr>
            <w:tcW w:w="840" w:type="dxa"/>
            <w:vAlign w:val="center"/>
          </w:tcPr>
          <w:p w:rsidR="0069278E" w:rsidRPr="0012241C" w:rsidRDefault="0048202C"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w:t>
            </w:r>
            <w:r w:rsidR="0048202C">
              <w:rPr>
                <w:rFonts w:ascii="Times New Roman" w:hAnsi="Times New Roman"/>
                <w:sz w:val="16"/>
                <w:szCs w:val="16"/>
              </w:rPr>
              <w:t>25</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p>
        </w:tc>
        <w:tc>
          <w:tcPr>
            <w:tcW w:w="10494" w:type="dxa"/>
            <w:gridSpan w:val="9"/>
            <w:vAlign w:val="center"/>
          </w:tcPr>
          <w:p w:rsidR="0069278E" w:rsidRDefault="0069278E" w:rsidP="0069278E">
            <w:pPr>
              <w:pStyle w:val="ConsPlusNormal"/>
              <w:widowControl/>
              <w:ind w:firstLine="0"/>
              <w:rPr>
                <w:rFonts w:ascii="Times New Roman" w:hAnsi="Times New Roman"/>
                <w:b/>
                <w:sz w:val="16"/>
                <w:szCs w:val="16"/>
              </w:rPr>
            </w:pPr>
            <w:r w:rsidRPr="0012241C">
              <w:rPr>
                <w:rFonts w:ascii="Times New Roman" w:hAnsi="Times New Roman"/>
                <w:b/>
                <w:sz w:val="16"/>
                <w:szCs w:val="16"/>
              </w:rPr>
              <w:t xml:space="preserve">Здравоохранение (Указ 598) </w:t>
            </w:r>
          </w:p>
          <w:p w:rsidR="0069278E" w:rsidRPr="0012241C" w:rsidRDefault="0069278E" w:rsidP="0069278E">
            <w:pPr>
              <w:pStyle w:val="ConsPlusNormal"/>
              <w:widowControl/>
              <w:ind w:firstLine="0"/>
              <w:rPr>
                <w:rFonts w:ascii="Times New Roman" w:hAnsi="Times New Roman"/>
                <w:sz w:val="16"/>
                <w:szCs w:val="16"/>
              </w:rPr>
            </w:pPr>
          </w:p>
        </w:tc>
      </w:tr>
      <w:tr w:rsidR="0069278E" w:rsidRPr="00A04964" w:rsidTr="0069278E">
        <w:trPr>
          <w:trHeight w:val="681"/>
        </w:trPr>
        <w:tc>
          <w:tcPr>
            <w:tcW w:w="426" w:type="dxa"/>
          </w:tcPr>
          <w:p w:rsidR="0069278E" w:rsidRPr="0012241C" w:rsidRDefault="0069278E" w:rsidP="00196921">
            <w:pPr>
              <w:pStyle w:val="ConsPlusNormal"/>
              <w:widowControl/>
              <w:ind w:firstLine="0"/>
              <w:rPr>
                <w:rFonts w:ascii="Times New Roman" w:hAnsi="Times New Roman"/>
                <w:sz w:val="16"/>
                <w:szCs w:val="16"/>
              </w:rPr>
            </w:pPr>
            <w:r>
              <w:rPr>
                <w:rFonts w:ascii="Times New Roman" w:hAnsi="Times New Roman"/>
                <w:sz w:val="16"/>
                <w:szCs w:val="16"/>
              </w:rPr>
              <w:t>1</w:t>
            </w:r>
            <w:r w:rsidR="00196921">
              <w:rPr>
                <w:rFonts w:ascii="Times New Roman" w:hAnsi="Times New Roman"/>
                <w:sz w:val="16"/>
                <w:szCs w:val="16"/>
              </w:rPr>
              <w:t>1</w:t>
            </w:r>
            <w:r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Общий коэффициент смертности </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 xml:space="preserve"> число умерших  на 1000 населения </w:t>
            </w:r>
          </w:p>
        </w:tc>
        <w:tc>
          <w:tcPr>
            <w:tcW w:w="94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16.</w:t>
            </w:r>
            <w:r w:rsidR="007C41E8">
              <w:rPr>
                <w:rFonts w:ascii="Times New Roman" w:hAnsi="Times New Roman"/>
                <w:sz w:val="16"/>
                <w:szCs w:val="16"/>
              </w:rPr>
              <w:t>1</w:t>
            </w:r>
          </w:p>
        </w:tc>
        <w:tc>
          <w:tcPr>
            <w:tcW w:w="102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16.2</w:t>
            </w:r>
          </w:p>
        </w:tc>
        <w:tc>
          <w:tcPr>
            <w:tcW w:w="840" w:type="dxa"/>
            <w:vAlign w:val="center"/>
          </w:tcPr>
          <w:p w:rsidR="0069278E" w:rsidRPr="0012241C" w:rsidRDefault="00196921"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gridSpan w:val="2"/>
            <w:vAlign w:val="center"/>
          </w:tcPr>
          <w:p w:rsidR="0069278E" w:rsidRPr="0012241C" w:rsidRDefault="00196921" w:rsidP="00C11C0F">
            <w:pPr>
              <w:pStyle w:val="ConsPlusNormal"/>
              <w:widowControl/>
              <w:ind w:firstLine="0"/>
              <w:jc w:val="center"/>
              <w:rPr>
                <w:rFonts w:ascii="Times New Roman" w:hAnsi="Times New Roman"/>
                <w:sz w:val="16"/>
                <w:szCs w:val="16"/>
              </w:rPr>
            </w:pPr>
            <w:r>
              <w:rPr>
                <w:rFonts w:ascii="Times New Roman" w:hAnsi="Times New Roman"/>
                <w:sz w:val="16"/>
                <w:szCs w:val="16"/>
              </w:rPr>
              <w:t>10</w:t>
            </w:r>
            <w:r w:rsidR="0048202C">
              <w:rPr>
                <w:rFonts w:ascii="Times New Roman" w:hAnsi="Times New Roman"/>
                <w:sz w:val="16"/>
                <w:szCs w:val="16"/>
              </w:rPr>
              <w:t>1</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p>
        </w:tc>
        <w:tc>
          <w:tcPr>
            <w:tcW w:w="10494" w:type="dxa"/>
            <w:gridSpan w:val="9"/>
            <w:vAlign w:val="center"/>
          </w:tcPr>
          <w:p w:rsidR="0069278E" w:rsidRDefault="0069278E" w:rsidP="0069278E">
            <w:pPr>
              <w:pStyle w:val="ConsPlusNormal"/>
              <w:widowControl/>
              <w:ind w:firstLine="0"/>
              <w:rPr>
                <w:rFonts w:ascii="Times New Roman" w:hAnsi="Times New Roman"/>
                <w:b/>
                <w:bCs/>
                <w:sz w:val="16"/>
                <w:szCs w:val="16"/>
              </w:rPr>
            </w:pPr>
            <w:r w:rsidRPr="006746C9">
              <w:rPr>
                <w:rFonts w:ascii="Times New Roman" w:hAnsi="Times New Roman"/>
                <w:b/>
                <w:bCs/>
                <w:sz w:val="16"/>
                <w:szCs w:val="16"/>
              </w:rPr>
              <w:t xml:space="preserve">Образование и наука  (Указ 599) </w:t>
            </w:r>
          </w:p>
          <w:p w:rsidR="0069278E" w:rsidRPr="006746C9" w:rsidRDefault="0069278E" w:rsidP="0069278E">
            <w:pPr>
              <w:pStyle w:val="ConsPlusNormal"/>
              <w:widowControl/>
              <w:ind w:firstLine="0"/>
              <w:rPr>
                <w:rFonts w:ascii="Times New Roman" w:hAnsi="Times New Roman"/>
                <w:b/>
                <w:bCs/>
                <w:sz w:val="16"/>
                <w:szCs w:val="16"/>
              </w:rPr>
            </w:pPr>
          </w:p>
        </w:tc>
      </w:tr>
      <w:tr w:rsidR="0069278E" w:rsidRPr="00A04964" w:rsidTr="0069278E">
        <w:tc>
          <w:tcPr>
            <w:tcW w:w="426" w:type="dxa"/>
          </w:tcPr>
          <w:p w:rsidR="0069278E" w:rsidRPr="0012241C" w:rsidRDefault="00196921" w:rsidP="0069278E">
            <w:pPr>
              <w:pStyle w:val="ConsPlusNormal"/>
              <w:widowControl/>
              <w:ind w:firstLine="0"/>
              <w:rPr>
                <w:rFonts w:ascii="Times New Roman" w:hAnsi="Times New Roman"/>
                <w:sz w:val="16"/>
                <w:szCs w:val="16"/>
              </w:rPr>
            </w:pPr>
            <w:r>
              <w:rPr>
                <w:rFonts w:ascii="Times New Roman" w:hAnsi="Times New Roman"/>
                <w:sz w:val="16"/>
                <w:szCs w:val="16"/>
              </w:rPr>
              <w:t>12</w:t>
            </w:r>
            <w:r w:rsidR="0069278E"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 Доступность дошкольного образова</w:t>
            </w:r>
            <w:r>
              <w:rPr>
                <w:rFonts w:ascii="Times New Roman" w:hAnsi="Times New Roman"/>
                <w:sz w:val="16"/>
                <w:szCs w:val="16"/>
              </w:rPr>
              <w:t>ния для детей в возрасте от 3</w:t>
            </w:r>
            <w:r w:rsidRPr="0012241C">
              <w:rPr>
                <w:rFonts w:ascii="Times New Roman" w:hAnsi="Times New Roman"/>
                <w:sz w:val="16"/>
                <w:szCs w:val="16"/>
              </w:rPr>
              <w:t xml:space="preserve"> до </w:t>
            </w:r>
            <w:r>
              <w:rPr>
                <w:rFonts w:ascii="Times New Roman" w:hAnsi="Times New Roman"/>
                <w:sz w:val="16"/>
                <w:szCs w:val="16"/>
              </w:rPr>
              <w:t>7</w:t>
            </w:r>
            <w:r w:rsidRPr="0012241C">
              <w:rPr>
                <w:rFonts w:ascii="Times New Roman" w:hAnsi="Times New Roman"/>
                <w:sz w:val="16"/>
                <w:szCs w:val="16"/>
              </w:rPr>
              <w:t xml:space="preserve"> лет</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69278E" w:rsidRPr="0012241C" w:rsidRDefault="00196921" w:rsidP="0069278E">
            <w:pPr>
              <w:pStyle w:val="ConsPlusNormal"/>
              <w:widowControl/>
              <w:ind w:firstLine="0"/>
              <w:jc w:val="center"/>
              <w:rPr>
                <w:rFonts w:ascii="Times New Roman" w:hAnsi="Times New Roman"/>
                <w:sz w:val="16"/>
                <w:szCs w:val="16"/>
              </w:rPr>
            </w:pPr>
            <w:r>
              <w:rPr>
                <w:rFonts w:ascii="Times New Roman" w:hAnsi="Times New Roman"/>
                <w:sz w:val="16"/>
                <w:szCs w:val="16"/>
              </w:rPr>
              <w:t>56.94</w:t>
            </w:r>
          </w:p>
        </w:tc>
        <w:tc>
          <w:tcPr>
            <w:tcW w:w="1020" w:type="dxa"/>
            <w:vAlign w:val="center"/>
          </w:tcPr>
          <w:p w:rsidR="0069278E" w:rsidRPr="0012241C" w:rsidRDefault="0069278E" w:rsidP="00C11C0F">
            <w:pPr>
              <w:pStyle w:val="ConsPlusNormal"/>
              <w:widowControl/>
              <w:ind w:firstLine="0"/>
              <w:jc w:val="center"/>
              <w:rPr>
                <w:rFonts w:ascii="Times New Roman" w:hAnsi="Times New Roman"/>
                <w:sz w:val="16"/>
                <w:szCs w:val="16"/>
              </w:rPr>
            </w:pPr>
            <w:r>
              <w:rPr>
                <w:rFonts w:ascii="Times New Roman" w:hAnsi="Times New Roman"/>
                <w:sz w:val="16"/>
                <w:szCs w:val="16"/>
              </w:rPr>
              <w:t>5</w:t>
            </w:r>
            <w:r w:rsidR="00C11C0F">
              <w:rPr>
                <w:rFonts w:ascii="Times New Roman" w:hAnsi="Times New Roman"/>
                <w:sz w:val="16"/>
                <w:szCs w:val="16"/>
              </w:rPr>
              <w:t>7.20</w:t>
            </w:r>
          </w:p>
        </w:tc>
        <w:tc>
          <w:tcPr>
            <w:tcW w:w="840" w:type="dxa"/>
            <w:vAlign w:val="center"/>
          </w:tcPr>
          <w:p w:rsidR="0069278E" w:rsidRPr="0012241C" w:rsidRDefault="00196921"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gridSpan w:val="2"/>
            <w:vAlign w:val="center"/>
          </w:tcPr>
          <w:p w:rsidR="0069278E" w:rsidRPr="0012241C" w:rsidRDefault="00196921" w:rsidP="0069278E">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69278E" w:rsidRPr="00A04964" w:rsidTr="0069278E">
        <w:tc>
          <w:tcPr>
            <w:tcW w:w="426" w:type="dxa"/>
          </w:tcPr>
          <w:p w:rsidR="0069278E" w:rsidRPr="0012241C" w:rsidRDefault="00196921" w:rsidP="0069278E">
            <w:pPr>
              <w:pStyle w:val="ConsPlusNormal"/>
              <w:widowControl/>
              <w:ind w:firstLine="0"/>
              <w:rPr>
                <w:rFonts w:ascii="Times New Roman" w:hAnsi="Times New Roman"/>
                <w:sz w:val="16"/>
                <w:szCs w:val="16"/>
              </w:rPr>
            </w:pPr>
            <w:r>
              <w:rPr>
                <w:rFonts w:ascii="Times New Roman" w:hAnsi="Times New Roman"/>
                <w:sz w:val="16"/>
                <w:szCs w:val="16"/>
              </w:rPr>
              <w:t>13</w:t>
            </w:r>
            <w:r w:rsidR="0069278E"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Число детей в возрасте от 5 до 18 лет, обучающихся по дополнительным образовательным программам, в общей численности детей этого возраста, предусмотрев, что 50 процентов из них должны обучаться за счет бюджетных ассигнований федерального бюджета</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19.8</w:t>
            </w:r>
            <w:r w:rsidR="00196921">
              <w:rPr>
                <w:rFonts w:ascii="Times New Roman" w:hAnsi="Times New Roman"/>
                <w:sz w:val="16"/>
                <w:szCs w:val="16"/>
              </w:rPr>
              <w:t>0</w:t>
            </w:r>
          </w:p>
        </w:tc>
        <w:tc>
          <w:tcPr>
            <w:tcW w:w="1020" w:type="dxa"/>
            <w:vAlign w:val="center"/>
          </w:tcPr>
          <w:p w:rsidR="0069278E" w:rsidRPr="0012241C" w:rsidRDefault="00196921" w:rsidP="0069278E">
            <w:pPr>
              <w:pStyle w:val="ConsPlusNormal"/>
              <w:widowControl/>
              <w:ind w:firstLine="0"/>
              <w:jc w:val="center"/>
              <w:rPr>
                <w:rFonts w:ascii="Times New Roman" w:hAnsi="Times New Roman"/>
                <w:sz w:val="16"/>
                <w:szCs w:val="16"/>
              </w:rPr>
            </w:pPr>
            <w:r>
              <w:rPr>
                <w:rFonts w:ascii="Times New Roman" w:hAnsi="Times New Roman"/>
                <w:sz w:val="16"/>
                <w:szCs w:val="16"/>
              </w:rPr>
              <w:t>24.90</w:t>
            </w:r>
          </w:p>
        </w:tc>
        <w:tc>
          <w:tcPr>
            <w:tcW w:w="840" w:type="dxa"/>
            <w:vAlign w:val="center"/>
          </w:tcPr>
          <w:p w:rsidR="0069278E" w:rsidRPr="0012241C" w:rsidRDefault="00196921"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w:t>
            </w:r>
            <w:r w:rsidR="00196921">
              <w:rPr>
                <w:rFonts w:ascii="Times New Roman" w:hAnsi="Times New Roman"/>
                <w:sz w:val="16"/>
                <w:szCs w:val="16"/>
              </w:rPr>
              <w:t>25</w:t>
            </w:r>
          </w:p>
        </w:tc>
      </w:tr>
      <w:tr w:rsidR="0069278E" w:rsidRPr="00A04964" w:rsidTr="0069278E">
        <w:tc>
          <w:tcPr>
            <w:tcW w:w="426" w:type="dxa"/>
          </w:tcPr>
          <w:p w:rsidR="0069278E" w:rsidRPr="0012241C" w:rsidRDefault="00196921" w:rsidP="0069278E">
            <w:pPr>
              <w:pStyle w:val="ConsPlusNormal"/>
              <w:widowControl/>
              <w:ind w:firstLine="0"/>
              <w:rPr>
                <w:rFonts w:ascii="Times New Roman" w:hAnsi="Times New Roman"/>
                <w:sz w:val="16"/>
                <w:szCs w:val="16"/>
              </w:rPr>
            </w:pPr>
            <w:r>
              <w:rPr>
                <w:rFonts w:ascii="Times New Roman" w:hAnsi="Times New Roman"/>
                <w:sz w:val="16"/>
                <w:szCs w:val="16"/>
              </w:rPr>
              <w:t>14</w:t>
            </w:r>
            <w:r w:rsidR="0069278E"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дополнительного образования, здания которых приспособлены для лиц с ограниченными возможностями здоровья</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69278E" w:rsidRPr="0012241C" w:rsidRDefault="00196921" w:rsidP="0069278E">
            <w:pPr>
              <w:pStyle w:val="ConsPlusNormal"/>
              <w:widowControl/>
              <w:ind w:firstLine="0"/>
              <w:jc w:val="center"/>
              <w:rPr>
                <w:rFonts w:ascii="Times New Roman" w:hAnsi="Times New Roman"/>
                <w:sz w:val="16"/>
                <w:szCs w:val="16"/>
              </w:rPr>
            </w:pPr>
            <w:r>
              <w:rPr>
                <w:rFonts w:ascii="Times New Roman" w:hAnsi="Times New Roman"/>
                <w:sz w:val="16"/>
                <w:szCs w:val="16"/>
              </w:rPr>
              <w:t>4</w:t>
            </w:r>
            <w:r w:rsidR="0069278E">
              <w:rPr>
                <w:rFonts w:ascii="Times New Roman" w:hAnsi="Times New Roman"/>
                <w:sz w:val="16"/>
                <w:szCs w:val="16"/>
              </w:rPr>
              <w:t>0.0</w:t>
            </w:r>
          </w:p>
        </w:tc>
        <w:tc>
          <w:tcPr>
            <w:tcW w:w="1020" w:type="dxa"/>
            <w:vAlign w:val="center"/>
          </w:tcPr>
          <w:p w:rsidR="0069278E" w:rsidRPr="0012241C" w:rsidRDefault="00196921" w:rsidP="0069278E">
            <w:pPr>
              <w:pStyle w:val="ConsPlusNormal"/>
              <w:widowControl/>
              <w:ind w:firstLine="0"/>
              <w:jc w:val="center"/>
              <w:rPr>
                <w:rFonts w:ascii="Times New Roman" w:hAnsi="Times New Roman"/>
                <w:sz w:val="16"/>
                <w:szCs w:val="16"/>
              </w:rPr>
            </w:pPr>
            <w:r>
              <w:rPr>
                <w:rFonts w:ascii="Times New Roman" w:hAnsi="Times New Roman"/>
                <w:sz w:val="16"/>
                <w:szCs w:val="16"/>
              </w:rPr>
              <w:t>4</w:t>
            </w:r>
            <w:r w:rsidR="0069278E">
              <w:rPr>
                <w:rFonts w:ascii="Times New Roman" w:hAnsi="Times New Roman"/>
                <w:sz w:val="16"/>
                <w:szCs w:val="16"/>
              </w:rPr>
              <w:t>0.0</w:t>
            </w:r>
          </w:p>
        </w:tc>
        <w:tc>
          <w:tcPr>
            <w:tcW w:w="840" w:type="dxa"/>
            <w:vAlign w:val="center"/>
          </w:tcPr>
          <w:p w:rsidR="0069278E" w:rsidRPr="0012241C" w:rsidRDefault="00196921"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p>
        </w:tc>
        <w:tc>
          <w:tcPr>
            <w:tcW w:w="10494" w:type="dxa"/>
            <w:gridSpan w:val="9"/>
            <w:vAlign w:val="center"/>
          </w:tcPr>
          <w:p w:rsidR="0069278E" w:rsidRDefault="0069278E" w:rsidP="0069278E">
            <w:pPr>
              <w:pStyle w:val="ConsPlusNormal"/>
              <w:widowControl/>
              <w:ind w:firstLine="0"/>
              <w:rPr>
                <w:rFonts w:ascii="Times New Roman" w:hAnsi="Times New Roman"/>
                <w:b/>
                <w:bCs/>
                <w:sz w:val="16"/>
                <w:szCs w:val="16"/>
              </w:rPr>
            </w:pPr>
            <w:r w:rsidRPr="006746C9">
              <w:rPr>
                <w:rFonts w:ascii="Times New Roman" w:hAnsi="Times New Roman"/>
                <w:b/>
                <w:bCs/>
                <w:sz w:val="16"/>
                <w:szCs w:val="16"/>
              </w:rPr>
              <w:t xml:space="preserve">Жилищно-коммунальные услуги ( Указ № 600) </w:t>
            </w:r>
          </w:p>
          <w:p w:rsidR="0069278E" w:rsidRPr="0012241C" w:rsidRDefault="0069278E" w:rsidP="0069278E">
            <w:pPr>
              <w:pStyle w:val="ConsPlusNormal"/>
              <w:widowControl/>
              <w:ind w:firstLine="0"/>
              <w:rPr>
                <w:rFonts w:ascii="Times New Roman" w:hAnsi="Times New Roman"/>
                <w:sz w:val="16"/>
                <w:szCs w:val="16"/>
              </w:rPr>
            </w:pPr>
          </w:p>
        </w:tc>
      </w:tr>
      <w:tr w:rsidR="0069278E" w:rsidRPr="00A04964" w:rsidTr="0069278E">
        <w:tc>
          <w:tcPr>
            <w:tcW w:w="426" w:type="dxa"/>
          </w:tcPr>
          <w:p w:rsidR="0069278E" w:rsidRPr="0012241C" w:rsidRDefault="00196921" w:rsidP="0069278E">
            <w:pPr>
              <w:pStyle w:val="ConsPlusNormal"/>
              <w:widowControl/>
              <w:ind w:firstLine="0"/>
              <w:rPr>
                <w:rFonts w:ascii="Times New Roman" w:hAnsi="Times New Roman"/>
                <w:sz w:val="16"/>
                <w:szCs w:val="16"/>
              </w:rPr>
            </w:pPr>
            <w:r>
              <w:rPr>
                <w:rFonts w:ascii="Times New Roman" w:hAnsi="Times New Roman"/>
                <w:sz w:val="16"/>
                <w:szCs w:val="16"/>
              </w:rPr>
              <w:t>15</w:t>
            </w:r>
            <w:r w:rsidR="0069278E"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заемных средств в общем объеме капитальных вложений в системы теплоснабжения, водоснабжения, водоотведения и очистки сточных вод (до 2017 года)</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2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980"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p>
        </w:tc>
        <w:tc>
          <w:tcPr>
            <w:tcW w:w="10494" w:type="dxa"/>
            <w:gridSpan w:val="9"/>
            <w:vAlign w:val="center"/>
          </w:tcPr>
          <w:p w:rsidR="0069278E" w:rsidRPr="0012241C" w:rsidRDefault="0069278E" w:rsidP="008423E6">
            <w:pPr>
              <w:pStyle w:val="ConsPlusNormal"/>
              <w:widowControl/>
              <w:ind w:firstLine="0"/>
              <w:rPr>
                <w:rFonts w:ascii="Times New Roman" w:hAnsi="Times New Roman"/>
                <w:sz w:val="16"/>
                <w:szCs w:val="16"/>
              </w:rPr>
            </w:pPr>
            <w:r w:rsidRPr="006746C9">
              <w:rPr>
                <w:rFonts w:ascii="Times New Roman" w:hAnsi="Times New Roman"/>
                <w:b/>
                <w:bCs/>
                <w:sz w:val="16"/>
                <w:szCs w:val="16"/>
              </w:rPr>
              <w:t xml:space="preserve">Государственное управление (Указ № 601) </w:t>
            </w:r>
          </w:p>
        </w:tc>
      </w:tr>
      <w:tr w:rsidR="0069278E" w:rsidRPr="00A04964" w:rsidTr="0069278E">
        <w:tc>
          <w:tcPr>
            <w:tcW w:w="426" w:type="dxa"/>
          </w:tcPr>
          <w:p w:rsidR="0069278E" w:rsidRPr="0012241C" w:rsidRDefault="0069278E" w:rsidP="00196921">
            <w:pPr>
              <w:pStyle w:val="ConsPlusNormal"/>
              <w:widowControl/>
              <w:ind w:firstLine="0"/>
              <w:rPr>
                <w:rFonts w:ascii="Times New Roman" w:hAnsi="Times New Roman"/>
                <w:sz w:val="16"/>
                <w:szCs w:val="16"/>
              </w:rPr>
            </w:pPr>
            <w:r w:rsidRPr="0012241C">
              <w:rPr>
                <w:rFonts w:ascii="Times New Roman" w:hAnsi="Times New Roman"/>
                <w:sz w:val="16"/>
                <w:szCs w:val="16"/>
              </w:rPr>
              <w:t>1</w:t>
            </w:r>
            <w:r w:rsidR="00196921">
              <w:rPr>
                <w:rFonts w:ascii="Times New Roman" w:hAnsi="Times New Roman"/>
                <w:sz w:val="16"/>
                <w:szCs w:val="16"/>
              </w:rPr>
              <w:t>6</w:t>
            </w:r>
            <w:r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Уровень удовлетворенности граждан качеством предоставления государственных и муниципальных услуг</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2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980"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r>
      <w:tr w:rsidR="0069278E" w:rsidRPr="00A04964" w:rsidTr="0069278E">
        <w:tc>
          <w:tcPr>
            <w:tcW w:w="426" w:type="dxa"/>
          </w:tcPr>
          <w:p w:rsidR="0069278E" w:rsidRPr="0012241C" w:rsidRDefault="00196921" w:rsidP="0069278E">
            <w:pPr>
              <w:pStyle w:val="ConsPlusNormal"/>
              <w:widowControl/>
              <w:ind w:firstLine="0"/>
              <w:rPr>
                <w:rFonts w:ascii="Times New Roman" w:hAnsi="Times New Roman"/>
                <w:sz w:val="16"/>
                <w:szCs w:val="16"/>
              </w:rPr>
            </w:pPr>
            <w:r>
              <w:rPr>
                <w:rFonts w:ascii="Times New Roman" w:hAnsi="Times New Roman"/>
                <w:sz w:val="16"/>
                <w:szCs w:val="16"/>
              </w:rPr>
              <w:t>17</w:t>
            </w:r>
            <w:r w:rsidR="0069278E"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граждан, имеющих доступ к получению государственных и муниципальных услуг по принципу "одного окна", в том числе в многофункциональных центрах</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69278E" w:rsidRPr="0012241C" w:rsidRDefault="00196921"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102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0</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980"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p>
        </w:tc>
      </w:tr>
      <w:tr w:rsidR="0069278E" w:rsidRPr="00A04964" w:rsidTr="0069278E">
        <w:tc>
          <w:tcPr>
            <w:tcW w:w="426" w:type="dxa"/>
          </w:tcPr>
          <w:p w:rsidR="0069278E" w:rsidRPr="0012241C" w:rsidRDefault="00196921" w:rsidP="00196921">
            <w:pPr>
              <w:pStyle w:val="ConsPlusNormal"/>
              <w:widowControl/>
              <w:ind w:firstLine="0"/>
              <w:rPr>
                <w:rFonts w:ascii="Times New Roman" w:hAnsi="Times New Roman"/>
                <w:sz w:val="16"/>
                <w:szCs w:val="16"/>
              </w:rPr>
            </w:pPr>
            <w:r>
              <w:rPr>
                <w:rFonts w:ascii="Times New Roman" w:hAnsi="Times New Roman"/>
                <w:sz w:val="16"/>
                <w:szCs w:val="16"/>
              </w:rPr>
              <w:t>18</w:t>
            </w:r>
            <w:r w:rsidR="0069278E"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Доля граждан, использующих механизм получения государственных и муниципальных услуг в электронной форме</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w:t>
            </w:r>
          </w:p>
        </w:tc>
        <w:tc>
          <w:tcPr>
            <w:tcW w:w="94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7.1</w:t>
            </w:r>
          </w:p>
        </w:tc>
        <w:tc>
          <w:tcPr>
            <w:tcW w:w="102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7.</w:t>
            </w:r>
            <w:r w:rsidR="0069278E">
              <w:rPr>
                <w:rFonts w:ascii="Times New Roman" w:hAnsi="Times New Roman"/>
                <w:sz w:val="16"/>
                <w:szCs w:val="16"/>
              </w:rPr>
              <w:t>1</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980" w:type="dxa"/>
            <w:gridSpan w:val="2"/>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10</w:t>
            </w:r>
            <w:r w:rsidR="0069278E">
              <w:rPr>
                <w:rFonts w:ascii="Times New Roman" w:hAnsi="Times New Roman"/>
                <w:sz w:val="16"/>
                <w:szCs w:val="16"/>
              </w:rPr>
              <w:t>0</w:t>
            </w:r>
          </w:p>
        </w:tc>
      </w:tr>
      <w:tr w:rsidR="0069278E" w:rsidRPr="00A04964" w:rsidTr="0069278E">
        <w:tc>
          <w:tcPr>
            <w:tcW w:w="426" w:type="dxa"/>
          </w:tcPr>
          <w:p w:rsidR="0069278E" w:rsidRPr="0012241C" w:rsidRDefault="00196921" w:rsidP="0069278E">
            <w:pPr>
              <w:pStyle w:val="ConsPlusNormal"/>
              <w:widowControl/>
              <w:ind w:firstLine="0"/>
              <w:rPr>
                <w:rFonts w:ascii="Times New Roman" w:hAnsi="Times New Roman"/>
                <w:sz w:val="16"/>
                <w:szCs w:val="16"/>
              </w:rPr>
            </w:pPr>
            <w:r>
              <w:rPr>
                <w:rFonts w:ascii="Times New Roman" w:hAnsi="Times New Roman"/>
                <w:sz w:val="16"/>
                <w:szCs w:val="16"/>
              </w:rPr>
              <w:t>19</w:t>
            </w:r>
            <w:r w:rsidR="0069278E"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Снижение среднего числа обращений представителей бизнес-сообщества в орган местного самоуправления для получения одной услуги, связанной со сферой предпринимательской деятельности </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p>
        </w:tc>
        <w:tc>
          <w:tcPr>
            <w:tcW w:w="94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4</w:t>
            </w:r>
          </w:p>
        </w:tc>
        <w:tc>
          <w:tcPr>
            <w:tcW w:w="102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4</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980" w:type="dxa"/>
            <w:gridSpan w:val="2"/>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10</w:t>
            </w:r>
            <w:r w:rsidR="0069278E">
              <w:rPr>
                <w:rFonts w:ascii="Times New Roman" w:hAnsi="Times New Roman"/>
                <w:sz w:val="16"/>
                <w:szCs w:val="16"/>
              </w:rPr>
              <w:t>0</w:t>
            </w:r>
          </w:p>
        </w:tc>
      </w:tr>
      <w:tr w:rsidR="0069278E" w:rsidRPr="00A04964" w:rsidTr="0069278E">
        <w:tc>
          <w:tcPr>
            <w:tcW w:w="426" w:type="dxa"/>
          </w:tcPr>
          <w:p w:rsidR="0069278E" w:rsidRPr="0012241C" w:rsidRDefault="0069278E" w:rsidP="00196921">
            <w:pPr>
              <w:pStyle w:val="ConsPlusNormal"/>
              <w:widowControl/>
              <w:ind w:firstLine="0"/>
              <w:rPr>
                <w:rFonts w:ascii="Times New Roman" w:hAnsi="Times New Roman"/>
                <w:sz w:val="16"/>
                <w:szCs w:val="16"/>
              </w:rPr>
            </w:pPr>
            <w:r w:rsidRPr="0012241C">
              <w:rPr>
                <w:rFonts w:ascii="Times New Roman" w:hAnsi="Times New Roman"/>
                <w:sz w:val="16"/>
                <w:szCs w:val="16"/>
              </w:rPr>
              <w:t>2</w:t>
            </w:r>
            <w:r w:rsidR="00196921">
              <w:rPr>
                <w:rFonts w:ascii="Times New Roman" w:hAnsi="Times New Roman"/>
                <w:sz w:val="16"/>
                <w:szCs w:val="16"/>
              </w:rPr>
              <w:t>0</w:t>
            </w:r>
            <w:r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 Сокращение времени ожидания в очереди при обращении заявителя в органы местного самоуправления для получения государственных (муниципальных) услуг</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p>
        </w:tc>
        <w:tc>
          <w:tcPr>
            <w:tcW w:w="940" w:type="dxa"/>
            <w:vAlign w:val="center"/>
          </w:tcPr>
          <w:p w:rsidR="0069278E" w:rsidRPr="0012241C" w:rsidRDefault="00C11C0F" w:rsidP="00C11C0F">
            <w:pPr>
              <w:pStyle w:val="ConsPlusNormal"/>
              <w:widowControl/>
              <w:ind w:firstLine="0"/>
              <w:jc w:val="center"/>
              <w:rPr>
                <w:rFonts w:ascii="Times New Roman" w:hAnsi="Times New Roman"/>
                <w:sz w:val="16"/>
                <w:szCs w:val="16"/>
              </w:rPr>
            </w:pPr>
            <w:r>
              <w:rPr>
                <w:rFonts w:ascii="Times New Roman" w:hAnsi="Times New Roman"/>
                <w:sz w:val="16"/>
                <w:szCs w:val="16"/>
              </w:rPr>
              <w:t>15</w:t>
            </w:r>
          </w:p>
        </w:tc>
        <w:tc>
          <w:tcPr>
            <w:tcW w:w="102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15</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980" w:type="dxa"/>
            <w:gridSpan w:val="2"/>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100</w:t>
            </w:r>
          </w:p>
        </w:tc>
      </w:tr>
      <w:tr w:rsidR="0069278E" w:rsidRPr="00A04964" w:rsidTr="0069278E">
        <w:tc>
          <w:tcPr>
            <w:tcW w:w="426" w:type="dxa"/>
          </w:tcPr>
          <w:p w:rsidR="0069278E" w:rsidRPr="0012241C" w:rsidRDefault="0069278E" w:rsidP="0069278E">
            <w:pPr>
              <w:pStyle w:val="ConsPlusNormal"/>
              <w:widowControl/>
              <w:ind w:firstLine="0"/>
              <w:rPr>
                <w:rFonts w:ascii="Times New Roman" w:hAnsi="Times New Roman"/>
                <w:sz w:val="16"/>
                <w:szCs w:val="16"/>
              </w:rPr>
            </w:pPr>
          </w:p>
        </w:tc>
        <w:tc>
          <w:tcPr>
            <w:tcW w:w="10494" w:type="dxa"/>
            <w:gridSpan w:val="9"/>
            <w:vAlign w:val="center"/>
          </w:tcPr>
          <w:p w:rsidR="0069278E" w:rsidRPr="0012241C" w:rsidRDefault="0069278E" w:rsidP="008423E6">
            <w:pPr>
              <w:pStyle w:val="ConsPlusNormal"/>
              <w:widowControl/>
              <w:ind w:firstLine="0"/>
              <w:rPr>
                <w:rFonts w:ascii="Times New Roman" w:hAnsi="Times New Roman"/>
                <w:sz w:val="16"/>
                <w:szCs w:val="16"/>
              </w:rPr>
            </w:pPr>
            <w:r w:rsidRPr="0012241C">
              <w:rPr>
                <w:rFonts w:ascii="Times New Roman" w:hAnsi="Times New Roman"/>
                <w:b/>
                <w:sz w:val="16"/>
                <w:szCs w:val="16"/>
              </w:rPr>
              <w:t>Демографическое развитие (Указ № 606)</w:t>
            </w:r>
          </w:p>
        </w:tc>
      </w:tr>
      <w:tr w:rsidR="0069278E" w:rsidRPr="00A04964" w:rsidTr="0069278E">
        <w:tc>
          <w:tcPr>
            <w:tcW w:w="426" w:type="dxa"/>
          </w:tcPr>
          <w:p w:rsidR="0069278E" w:rsidRPr="0012241C" w:rsidRDefault="00196921" w:rsidP="0069278E">
            <w:pPr>
              <w:pStyle w:val="ConsPlusNormal"/>
              <w:widowControl/>
              <w:ind w:firstLine="0"/>
              <w:rPr>
                <w:rFonts w:ascii="Times New Roman" w:hAnsi="Times New Roman"/>
                <w:sz w:val="16"/>
                <w:szCs w:val="16"/>
              </w:rPr>
            </w:pPr>
            <w:r>
              <w:rPr>
                <w:rFonts w:ascii="Times New Roman" w:hAnsi="Times New Roman"/>
                <w:sz w:val="16"/>
                <w:szCs w:val="16"/>
              </w:rPr>
              <w:t>1</w:t>
            </w:r>
            <w:r w:rsidR="0069278E" w:rsidRPr="0012241C">
              <w:rPr>
                <w:rFonts w:ascii="Times New Roman" w:hAnsi="Times New Roman"/>
                <w:sz w:val="16"/>
                <w:szCs w:val="16"/>
              </w:rPr>
              <w:t>4.</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 xml:space="preserve">Общий коэффициент рождаемости </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r w:rsidRPr="0012241C">
              <w:rPr>
                <w:rFonts w:ascii="Times New Roman" w:hAnsi="Times New Roman"/>
                <w:sz w:val="16"/>
                <w:szCs w:val="16"/>
              </w:rPr>
              <w:t>(число родившихся на 100 чел населения)</w:t>
            </w:r>
          </w:p>
        </w:tc>
        <w:tc>
          <w:tcPr>
            <w:tcW w:w="94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1.04</w:t>
            </w:r>
          </w:p>
        </w:tc>
        <w:tc>
          <w:tcPr>
            <w:tcW w:w="1020" w:type="dxa"/>
            <w:vAlign w:val="center"/>
          </w:tcPr>
          <w:p w:rsidR="0069278E" w:rsidRPr="0012241C" w:rsidRDefault="00C11C0F" w:rsidP="0069278E">
            <w:pPr>
              <w:pStyle w:val="ConsPlusNormal"/>
              <w:widowControl/>
              <w:ind w:firstLine="0"/>
              <w:jc w:val="center"/>
              <w:rPr>
                <w:rFonts w:ascii="Times New Roman" w:hAnsi="Times New Roman"/>
                <w:sz w:val="16"/>
                <w:szCs w:val="16"/>
              </w:rPr>
            </w:pPr>
            <w:r>
              <w:rPr>
                <w:rFonts w:ascii="Times New Roman" w:hAnsi="Times New Roman"/>
                <w:sz w:val="16"/>
                <w:szCs w:val="16"/>
              </w:rPr>
              <w:t>1.06</w:t>
            </w:r>
          </w:p>
        </w:tc>
        <w:tc>
          <w:tcPr>
            <w:tcW w:w="840" w:type="dxa"/>
            <w:vAlign w:val="center"/>
          </w:tcPr>
          <w:p w:rsidR="0069278E" w:rsidRPr="0012241C" w:rsidRDefault="0069278E" w:rsidP="0069278E">
            <w:pPr>
              <w:pStyle w:val="ConsPlusNormal"/>
              <w:widowControl/>
              <w:ind w:firstLine="0"/>
              <w:jc w:val="center"/>
              <w:rPr>
                <w:rFonts w:ascii="Times New Roman" w:hAnsi="Times New Roman"/>
                <w:sz w:val="16"/>
                <w:szCs w:val="16"/>
              </w:rPr>
            </w:pPr>
          </w:p>
        </w:tc>
        <w:tc>
          <w:tcPr>
            <w:tcW w:w="980" w:type="dxa"/>
            <w:gridSpan w:val="2"/>
            <w:vAlign w:val="center"/>
          </w:tcPr>
          <w:p w:rsidR="0069278E" w:rsidRPr="0012241C" w:rsidRDefault="008423E6" w:rsidP="0069278E">
            <w:pPr>
              <w:pStyle w:val="ConsPlusNormal"/>
              <w:widowControl/>
              <w:ind w:firstLine="0"/>
              <w:jc w:val="center"/>
              <w:rPr>
                <w:rFonts w:ascii="Times New Roman" w:hAnsi="Times New Roman"/>
                <w:sz w:val="16"/>
                <w:szCs w:val="16"/>
              </w:rPr>
            </w:pPr>
            <w:r>
              <w:rPr>
                <w:rFonts w:ascii="Times New Roman" w:hAnsi="Times New Roman"/>
                <w:sz w:val="16"/>
                <w:szCs w:val="16"/>
              </w:rPr>
              <w:t>101</w:t>
            </w:r>
          </w:p>
        </w:tc>
      </w:tr>
      <w:tr w:rsidR="0069278E" w:rsidRPr="00A04964" w:rsidTr="0069278E">
        <w:tc>
          <w:tcPr>
            <w:tcW w:w="426" w:type="dxa"/>
          </w:tcPr>
          <w:p w:rsidR="0069278E" w:rsidRPr="0012241C" w:rsidRDefault="0069278E" w:rsidP="00196921">
            <w:pPr>
              <w:pStyle w:val="ConsPlusNormal"/>
              <w:widowControl/>
              <w:ind w:firstLine="0"/>
              <w:rPr>
                <w:rFonts w:ascii="Times New Roman" w:hAnsi="Times New Roman"/>
                <w:sz w:val="16"/>
                <w:szCs w:val="16"/>
              </w:rPr>
            </w:pPr>
            <w:r w:rsidRPr="0012241C">
              <w:rPr>
                <w:rFonts w:ascii="Times New Roman" w:hAnsi="Times New Roman"/>
                <w:sz w:val="16"/>
                <w:szCs w:val="16"/>
              </w:rPr>
              <w:t>2</w:t>
            </w:r>
            <w:r w:rsidR="00196921">
              <w:rPr>
                <w:rFonts w:ascii="Times New Roman" w:hAnsi="Times New Roman"/>
                <w:sz w:val="16"/>
                <w:szCs w:val="16"/>
              </w:rPr>
              <w:t>2</w:t>
            </w:r>
            <w:r w:rsidRPr="0012241C">
              <w:rPr>
                <w:rFonts w:ascii="Times New Roman" w:hAnsi="Times New Roman"/>
                <w:sz w:val="16"/>
                <w:szCs w:val="16"/>
              </w:rPr>
              <w:t>.</w:t>
            </w:r>
          </w:p>
        </w:tc>
        <w:tc>
          <w:tcPr>
            <w:tcW w:w="5505" w:type="dxa"/>
            <w:vAlign w:val="center"/>
          </w:tcPr>
          <w:p w:rsidR="0069278E" w:rsidRPr="0012241C" w:rsidRDefault="0069278E" w:rsidP="0069278E">
            <w:pPr>
              <w:pStyle w:val="ConsPlusNormal"/>
              <w:widowControl/>
              <w:ind w:firstLine="0"/>
              <w:jc w:val="both"/>
              <w:rPr>
                <w:rFonts w:ascii="Times New Roman" w:hAnsi="Times New Roman"/>
                <w:sz w:val="16"/>
                <w:szCs w:val="16"/>
              </w:rPr>
            </w:pPr>
            <w:r w:rsidRPr="0012241C">
              <w:rPr>
                <w:rFonts w:ascii="Times New Roman" w:hAnsi="Times New Roman"/>
                <w:sz w:val="16"/>
                <w:szCs w:val="16"/>
              </w:rPr>
              <w:t>Коэффициент естественного прироста, убыли (-) населения (на 1 тыс. чел. населения)</w:t>
            </w:r>
          </w:p>
        </w:tc>
        <w:tc>
          <w:tcPr>
            <w:tcW w:w="1209" w:type="dxa"/>
            <w:gridSpan w:val="3"/>
            <w:vAlign w:val="center"/>
          </w:tcPr>
          <w:p w:rsidR="0069278E" w:rsidRPr="0012241C" w:rsidRDefault="0069278E" w:rsidP="0069278E">
            <w:pPr>
              <w:pStyle w:val="ConsPlusNormal"/>
              <w:widowControl/>
              <w:ind w:firstLine="0"/>
              <w:rPr>
                <w:rFonts w:ascii="Times New Roman" w:hAnsi="Times New Roman"/>
                <w:sz w:val="16"/>
                <w:szCs w:val="16"/>
              </w:rPr>
            </w:pPr>
          </w:p>
        </w:tc>
        <w:tc>
          <w:tcPr>
            <w:tcW w:w="940" w:type="dxa"/>
            <w:vAlign w:val="center"/>
          </w:tcPr>
          <w:p w:rsidR="0069278E" w:rsidRPr="0012241C" w:rsidRDefault="0069278E"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r w:rsidR="0048202C">
              <w:rPr>
                <w:rFonts w:ascii="Times New Roman" w:hAnsi="Times New Roman"/>
                <w:sz w:val="16"/>
                <w:szCs w:val="16"/>
              </w:rPr>
              <w:t>5,7</w:t>
            </w:r>
          </w:p>
        </w:tc>
        <w:tc>
          <w:tcPr>
            <w:tcW w:w="1020" w:type="dxa"/>
            <w:vAlign w:val="center"/>
          </w:tcPr>
          <w:p w:rsidR="0069278E" w:rsidRPr="0012241C" w:rsidRDefault="0069278E" w:rsidP="0048202C">
            <w:pPr>
              <w:pStyle w:val="ConsPlusNormal"/>
              <w:widowControl/>
              <w:ind w:firstLine="0"/>
              <w:jc w:val="center"/>
              <w:rPr>
                <w:rFonts w:ascii="Times New Roman" w:hAnsi="Times New Roman"/>
                <w:sz w:val="16"/>
                <w:szCs w:val="16"/>
              </w:rPr>
            </w:pPr>
            <w:r>
              <w:rPr>
                <w:rFonts w:ascii="Times New Roman" w:hAnsi="Times New Roman"/>
                <w:sz w:val="16"/>
                <w:szCs w:val="16"/>
              </w:rPr>
              <w:t>-</w:t>
            </w:r>
            <w:r w:rsidR="0048202C">
              <w:rPr>
                <w:rFonts w:ascii="Times New Roman" w:hAnsi="Times New Roman"/>
                <w:sz w:val="16"/>
                <w:szCs w:val="16"/>
              </w:rPr>
              <w:t>5.6</w:t>
            </w:r>
          </w:p>
        </w:tc>
        <w:tc>
          <w:tcPr>
            <w:tcW w:w="840" w:type="dxa"/>
            <w:vAlign w:val="center"/>
          </w:tcPr>
          <w:p w:rsidR="0069278E" w:rsidRPr="0012241C" w:rsidRDefault="0048202C" w:rsidP="0069278E">
            <w:pPr>
              <w:pStyle w:val="ConsPlusNormal"/>
              <w:widowControl/>
              <w:ind w:firstLine="0"/>
              <w:jc w:val="center"/>
              <w:rPr>
                <w:rFonts w:ascii="Times New Roman" w:hAnsi="Times New Roman"/>
                <w:sz w:val="16"/>
                <w:szCs w:val="16"/>
              </w:rPr>
            </w:pPr>
            <w:r>
              <w:rPr>
                <w:rFonts w:ascii="Times New Roman" w:hAnsi="Times New Roman"/>
                <w:sz w:val="16"/>
                <w:szCs w:val="16"/>
              </w:rPr>
              <w:t>-</w:t>
            </w:r>
          </w:p>
        </w:tc>
        <w:tc>
          <w:tcPr>
            <w:tcW w:w="980" w:type="dxa"/>
            <w:gridSpan w:val="2"/>
            <w:vAlign w:val="center"/>
          </w:tcPr>
          <w:p w:rsidR="0069278E" w:rsidRPr="0012241C" w:rsidRDefault="0048202C" w:rsidP="0069278E">
            <w:pPr>
              <w:pStyle w:val="ConsPlusNormal"/>
              <w:widowControl/>
              <w:ind w:firstLine="0"/>
              <w:jc w:val="center"/>
              <w:rPr>
                <w:rFonts w:ascii="Times New Roman" w:hAnsi="Times New Roman"/>
                <w:sz w:val="16"/>
                <w:szCs w:val="16"/>
              </w:rPr>
            </w:pPr>
            <w:r>
              <w:rPr>
                <w:rFonts w:ascii="Times New Roman" w:hAnsi="Times New Roman"/>
                <w:sz w:val="16"/>
                <w:szCs w:val="16"/>
              </w:rPr>
              <w:t>98</w:t>
            </w:r>
          </w:p>
        </w:tc>
      </w:tr>
    </w:tbl>
    <w:p w:rsidR="00FD1844" w:rsidRPr="00A04964" w:rsidRDefault="00FD1844" w:rsidP="00390370">
      <w:pPr>
        <w:pStyle w:val="ConsPlusNormal"/>
        <w:widowControl/>
        <w:spacing w:line="360" w:lineRule="auto"/>
        <w:ind w:firstLine="0"/>
        <w:jc w:val="center"/>
        <w:rPr>
          <w:rFonts w:ascii="Times New Roman" w:hAnsi="Times New Roman"/>
          <w:sz w:val="16"/>
          <w:szCs w:val="16"/>
        </w:rPr>
      </w:pPr>
      <w:r w:rsidRPr="00A04964">
        <w:rPr>
          <w:rFonts w:ascii="Times New Roman" w:hAnsi="Times New Roman"/>
          <w:sz w:val="16"/>
          <w:szCs w:val="16"/>
        </w:rPr>
        <w:t>Индикаторы Программы комплексного социально-экономического развития</w:t>
      </w:r>
    </w:p>
    <w:p w:rsidR="00FD1844" w:rsidRPr="00A04964" w:rsidRDefault="00FD1844" w:rsidP="00390370">
      <w:pPr>
        <w:pStyle w:val="ConsPlusNormal"/>
        <w:widowControl/>
        <w:spacing w:line="360" w:lineRule="auto"/>
        <w:ind w:firstLine="0"/>
        <w:jc w:val="center"/>
        <w:rPr>
          <w:rFonts w:ascii="Times New Roman" w:hAnsi="Times New Roman"/>
          <w:sz w:val="16"/>
          <w:szCs w:val="16"/>
        </w:rPr>
      </w:pPr>
      <w:r w:rsidRPr="00A04964">
        <w:rPr>
          <w:rFonts w:ascii="Times New Roman" w:hAnsi="Times New Roman"/>
          <w:sz w:val="16"/>
          <w:szCs w:val="16"/>
        </w:rPr>
        <w:t>Кантемировского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6245"/>
        <w:gridCol w:w="1417"/>
        <w:gridCol w:w="1418"/>
        <w:gridCol w:w="1422"/>
      </w:tblGrid>
      <w:tr w:rsidR="008423E6" w:rsidRPr="00A04964" w:rsidTr="008423E6">
        <w:tc>
          <w:tcPr>
            <w:tcW w:w="526" w:type="dxa"/>
          </w:tcPr>
          <w:p w:rsidR="008423E6" w:rsidRPr="000568DF" w:rsidRDefault="008423E6" w:rsidP="000568DF">
            <w:pPr>
              <w:ind w:firstLine="0"/>
              <w:jc w:val="left"/>
              <w:rPr>
                <w:sz w:val="16"/>
                <w:szCs w:val="16"/>
              </w:rPr>
            </w:pPr>
            <w:r w:rsidRPr="000568DF">
              <w:rPr>
                <w:sz w:val="16"/>
                <w:szCs w:val="16"/>
              </w:rPr>
              <w:t>№</w:t>
            </w:r>
          </w:p>
          <w:p w:rsidR="008423E6" w:rsidRPr="000568DF" w:rsidRDefault="008423E6" w:rsidP="000568DF">
            <w:pPr>
              <w:ind w:left="-142" w:right="-108" w:firstLine="0"/>
              <w:jc w:val="left"/>
              <w:rPr>
                <w:sz w:val="16"/>
                <w:szCs w:val="16"/>
              </w:rPr>
            </w:pPr>
            <w:r w:rsidRPr="000568DF">
              <w:rPr>
                <w:sz w:val="16"/>
                <w:szCs w:val="16"/>
              </w:rPr>
              <w:t xml:space="preserve">  п.п.</w:t>
            </w:r>
          </w:p>
        </w:tc>
        <w:tc>
          <w:tcPr>
            <w:tcW w:w="6245" w:type="dxa"/>
          </w:tcPr>
          <w:p w:rsidR="008423E6" w:rsidRPr="000568DF" w:rsidRDefault="008423E6" w:rsidP="000568DF">
            <w:pPr>
              <w:ind w:firstLine="0"/>
              <w:jc w:val="left"/>
              <w:rPr>
                <w:sz w:val="16"/>
                <w:szCs w:val="16"/>
              </w:rPr>
            </w:pPr>
            <w:r w:rsidRPr="000568DF">
              <w:rPr>
                <w:sz w:val="16"/>
                <w:szCs w:val="16"/>
              </w:rPr>
              <w:t>Наименование показателя</w:t>
            </w:r>
          </w:p>
        </w:tc>
        <w:tc>
          <w:tcPr>
            <w:tcW w:w="1417" w:type="dxa"/>
          </w:tcPr>
          <w:p w:rsidR="008423E6" w:rsidRPr="000568DF" w:rsidRDefault="00565B3A" w:rsidP="000568DF">
            <w:pPr>
              <w:ind w:firstLine="0"/>
              <w:jc w:val="center"/>
              <w:rPr>
                <w:sz w:val="16"/>
                <w:szCs w:val="16"/>
              </w:rPr>
            </w:pPr>
            <w:r>
              <w:rPr>
                <w:sz w:val="16"/>
                <w:szCs w:val="16"/>
              </w:rPr>
              <w:t>Единица</w:t>
            </w:r>
          </w:p>
          <w:p w:rsidR="008423E6" w:rsidRPr="000568DF" w:rsidRDefault="00565B3A" w:rsidP="000568DF">
            <w:pPr>
              <w:ind w:firstLine="0"/>
              <w:jc w:val="center"/>
              <w:rPr>
                <w:sz w:val="16"/>
                <w:szCs w:val="16"/>
              </w:rPr>
            </w:pPr>
            <w:r>
              <w:rPr>
                <w:sz w:val="16"/>
                <w:szCs w:val="16"/>
              </w:rPr>
              <w:t>измерения</w:t>
            </w:r>
          </w:p>
        </w:tc>
        <w:tc>
          <w:tcPr>
            <w:tcW w:w="1418" w:type="dxa"/>
          </w:tcPr>
          <w:p w:rsidR="008423E6" w:rsidRPr="000568DF" w:rsidRDefault="008423E6" w:rsidP="000568DF">
            <w:pPr>
              <w:ind w:firstLine="0"/>
              <w:jc w:val="center"/>
              <w:rPr>
                <w:sz w:val="16"/>
                <w:szCs w:val="16"/>
              </w:rPr>
            </w:pPr>
            <w:r w:rsidRPr="000568DF">
              <w:rPr>
                <w:sz w:val="16"/>
                <w:szCs w:val="16"/>
              </w:rPr>
              <w:t>2012 год</w:t>
            </w:r>
          </w:p>
        </w:tc>
        <w:tc>
          <w:tcPr>
            <w:tcW w:w="1422" w:type="dxa"/>
          </w:tcPr>
          <w:p w:rsidR="008423E6" w:rsidRPr="000568DF" w:rsidRDefault="008423E6" w:rsidP="008423E6">
            <w:pPr>
              <w:ind w:firstLine="0"/>
              <w:jc w:val="center"/>
              <w:rPr>
                <w:sz w:val="16"/>
                <w:szCs w:val="16"/>
              </w:rPr>
            </w:pPr>
            <w:r>
              <w:rPr>
                <w:sz w:val="16"/>
                <w:szCs w:val="16"/>
              </w:rPr>
              <w:t xml:space="preserve">2013 год </w:t>
            </w:r>
          </w:p>
        </w:tc>
      </w:tr>
      <w:tr w:rsidR="008423E6" w:rsidRPr="00A04964" w:rsidTr="008423E6">
        <w:trPr>
          <w:trHeight w:val="235"/>
        </w:trPr>
        <w:tc>
          <w:tcPr>
            <w:tcW w:w="526" w:type="dxa"/>
          </w:tcPr>
          <w:p w:rsidR="008423E6" w:rsidRPr="000568DF" w:rsidRDefault="008423E6" w:rsidP="000568DF">
            <w:pPr>
              <w:spacing w:line="360" w:lineRule="auto"/>
              <w:ind w:firstLine="0"/>
              <w:jc w:val="center"/>
              <w:rPr>
                <w:sz w:val="16"/>
                <w:szCs w:val="16"/>
              </w:rPr>
            </w:pPr>
            <w:r w:rsidRPr="000568DF">
              <w:rPr>
                <w:sz w:val="16"/>
                <w:szCs w:val="16"/>
              </w:rPr>
              <w:t>1.</w:t>
            </w:r>
          </w:p>
        </w:tc>
        <w:tc>
          <w:tcPr>
            <w:tcW w:w="6245" w:type="dxa"/>
          </w:tcPr>
          <w:p w:rsidR="008423E6" w:rsidRPr="000568DF" w:rsidRDefault="008423E6" w:rsidP="000568DF">
            <w:pPr>
              <w:ind w:firstLine="0"/>
              <w:jc w:val="left"/>
              <w:rPr>
                <w:sz w:val="16"/>
                <w:szCs w:val="16"/>
              </w:rPr>
            </w:pPr>
            <w:r w:rsidRPr="000568DF">
              <w:rPr>
                <w:sz w:val="16"/>
                <w:szCs w:val="16"/>
              </w:rPr>
              <w:t>Соотношение среднедушевых доходов к прожиточному минимуму</w:t>
            </w:r>
          </w:p>
        </w:tc>
        <w:tc>
          <w:tcPr>
            <w:tcW w:w="1417" w:type="dxa"/>
          </w:tcPr>
          <w:p w:rsidR="008423E6" w:rsidRPr="000568DF" w:rsidRDefault="008423E6" w:rsidP="000568DF">
            <w:pPr>
              <w:spacing w:line="360" w:lineRule="auto"/>
              <w:ind w:firstLine="0"/>
              <w:jc w:val="center"/>
              <w:rPr>
                <w:sz w:val="16"/>
                <w:szCs w:val="16"/>
              </w:rPr>
            </w:pPr>
            <w:r w:rsidRPr="000568DF">
              <w:rPr>
                <w:sz w:val="16"/>
                <w:szCs w:val="16"/>
              </w:rPr>
              <w:t>%</w:t>
            </w:r>
          </w:p>
        </w:tc>
        <w:tc>
          <w:tcPr>
            <w:tcW w:w="1418" w:type="dxa"/>
          </w:tcPr>
          <w:p w:rsidR="008423E6" w:rsidRPr="000568DF" w:rsidRDefault="008423E6" w:rsidP="000568DF">
            <w:pPr>
              <w:spacing w:line="360" w:lineRule="auto"/>
              <w:ind w:firstLine="0"/>
              <w:jc w:val="center"/>
              <w:rPr>
                <w:sz w:val="16"/>
                <w:szCs w:val="16"/>
              </w:rPr>
            </w:pPr>
            <w:r>
              <w:rPr>
                <w:sz w:val="16"/>
                <w:szCs w:val="16"/>
              </w:rPr>
              <w:t>115.</w:t>
            </w:r>
            <w:r w:rsidRPr="000568DF">
              <w:rPr>
                <w:sz w:val="16"/>
                <w:szCs w:val="16"/>
              </w:rPr>
              <w:t>7</w:t>
            </w:r>
          </w:p>
        </w:tc>
        <w:tc>
          <w:tcPr>
            <w:tcW w:w="1422" w:type="dxa"/>
          </w:tcPr>
          <w:p w:rsidR="008423E6" w:rsidRPr="000568DF" w:rsidRDefault="008423E6" w:rsidP="008423E6">
            <w:pPr>
              <w:spacing w:line="360" w:lineRule="auto"/>
              <w:ind w:firstLine="0"/>
              <w:jc w:val="center"/>
              <w:rPr>
                <w:sz w:val="16"/>
                <w:szCs w:val="16"/>
              </w:rPr>
            </w:pPr>
            <w:r>
              <w:rPr>
                <w:sz w:val="16"/>
                <w:szCs w:val="16"/>
              </w:rPr>
              <w:t>137.7</w:t>
            </w:r>
          </w:p>
        </w:tc>
      </w:tr>
      <w:tr w:rsidR="008423E6" w:rsidRPr="00A04964" w:rsidTr="008423E6">
        <w:tc>
          <w:tcPr>
            <w:tcW w:w="526" w:type="dxa"/>
          </w:tcPr>
          <w:p w:rsidR="008423E6" w:rsidRPr="000568DF" w:rsidRDefault="008423E6" w:rsidP="000568DF">
            <w:pPr>
              <w:spacing w:line="360" w:lineRule="auto"/>
              <w:ind w:firstLine="0"/>
              <w:jc w:val="center"/>
              <w:rPr>
                <w:sz w:val="16"/>
                <w:szCs w:val="16"/>
              </w:rPr>
            </w:pPr>
            <w:r w:rsidRPr="000568DF">
              <w:rPr>
                <w:sz w:val="16"/>
                <w:szCs w:val="16"/>
              </w:rPr>
              <w:t>2.</w:t>
            </w:r>
          </w:p>
        </w:tc>
        <w:tc>
          <w:tcPr>
            <w:tcW w:w="6245" w:type="dxa"/>
          </w:tcPr>
          <w:p w:rsidR="008423E6" w:rsidRPr="000568DF" w:rsidRDefault="008423E6" w:rsidP="000568DF">
            <w:pPr>
              <w:ind w:firstLine="0"/>
              <w:jc w:val="left"/>
              <w:rPr>
                <w:sz w:val="16"/>
                <w:szCs w:val="16"/>
              </w:rPr>
            </w:pPr>
            <w:r w:rsidRPr="000568DF">
              <w:rPr>
                <w:sz w:val="16"/>
                <w:szCs w:val="16"/>
              </w:rPr>
              <w:t>Ожидаемая продолжительность жизни</w:t>
            </w:r>
          </w:p>
        </w:tc>
        <w:tc>
          <w:tcPr>
            <w:tcW w:w="1417" w:type="dxa"/>
          </w:tcPr>
          <w:p w:rsidR="008423E6" w:rsidRPr="000568DF" w:rsidRDefault="008423E6" w:rsidP="000568DF">
            <w:pPr>
              <w:spacing w:line="360" w:lineRule="auto"/>
              <w:ind w:firstLine="0"/>
              <w:jc w:val="center"/>
              <w:rPr>
                <w:sz w:val="16"/>
                <w:szCs w:val="16"/>
              </w:rPr>
            </w:pPr>
            <w:r w:rsidRPr="000568DF">
              <w:rPr>
                <w:sz w:val="16"/>
                <w:szCs w:val="16"/>
              </w:rPr>
              <w:t>Лет</w:t>
            </w:r>
          </w:p>
        </w:tc>
        <w:tc>
          <w:tcPr>
            <w:tcW w:w="1418" w:type="dxa"/>
          </w:tcPr>
          <w:p w:rsidR="008423E6" w:rsidRPr="000568DF" w:rsidRDefault="008423E6" w:rsidP="000568DF">
            <w:pPr>
              <w:spacing w:line="360" w:lineRule="auto"/>
              <w:ind w:firstLine="0"/>
              <w:jc w:val="center"/>
              <w:rPr>
                <w:sz w:val="16"/>
                <w:szCs w:val="16"/>
              </w:rPr>
            </w:pPr>
            <w:r>
              <w:rPr>
                <w:sz w:val="16"/>
                <w:szCs w:val="16"/>
              </w:rPr>
              <w:t>68.</w:t>
            </w:r>
            <w:r w:rsidRPr="000568DF">
              <w:rPr>
                <w:sz w:val="16"/>
                <w:szCs w:val="16"/>
              </w:rPr>
              <w:t>8</w:t>
            </w:r>
          </w:p>
        </w:tc>
        <w:tc>
          <w:tcPr>
            <w:tcW w:w="1422" w:type="dxa"/>
          </w:tcPr>
          <w:p w:rsidR="008423E6" w:rsidRPr="000568DF" w:rsidRDefault="008423E6" w:rsidP="008423E6">
            <w:pPr>
              <w:spacing w:line="360" w:lineRule="auto"/>
              <w:ind w:firstLine="0"/>
              <w:jc w:val="center"/>
              <w:rPr>
                <w:sz w:val="16"/>
                <w:szCs w:val="16"/>
              </w:rPr>
            </w:pPr>
            <w:r>
              <w:rPr>
                <w:sz w:val="16"/>
                <w:szCs w:val="16"/>
              </w:rPr>
              <w:t>69.0</w:t>
            </w:r>
          </w:p>
        </w:tc>
      </w:tr>
      <w:tr w:rsidR="008423E6" w:rsidRPr="00A04964" w:rsidTr="008423E6">
        <w:tc>
          <w:tcPr>
            <w:tcW w:w="526" w:type="dxa"/>
          </w:tcPr>
          <w:p w:rsidR="008423E6" w:rsidRPr="000568DF" w:rsidRDefault="008423E6" w:rsidP="000568DF">
            <w:pPr>
              <w:spacing w:line="360" w:lineRule="auto"/>
              <w:ind w:firstLine="0"/>
              <w:jc w:val="center"/>
              <w:rPr>
                <w:sz w:val="16"/>
                <w:szCs w:val="16"/>
              </w:rPr>
            </w:pPr>
            <w:r w:rsidRPr="000568DF">
              <w:rPr>
                <w:sz w:val="16"/>
                <w:szCs w:val="16"/>
              </w:rPr>
              <w:t>3.</w:t>
            </w:r>
          </w:p>
        </w:tc>
        <w:tc>
          <w:tcPr>
            <w:tcW w:w="6245" w:type="dxa"/>
          </w:tcPr>
          <w:p w:rsidR="008423E6" w:rsidRPr="000568DF" w:rsidRDefault="008423E6" w:rsidP="000568DF">
            <w:pPr>
              <w:ind w:firstLine="0"/>
              <w:jc w:val="left"/>
              <w:rPr>
                <w:sz w:val="16"/>
                <w:szCs w:val="16"/>
              </w:rPr>
            </w:pPr>
            <w:r w:rsidRPr="000568DF">
              <w:rPr>
                <w:sz w:val="16"/>
                <w:szCs w:val="16"/>
              </w:rPr>
              <w:t>Уровень безработицы</w:t>
            </w:r>
          </w:p>
        </w:tc>
        <w:tc>
          <w:tcPr>
            <w:tcW w:w="1417" w:type="dxa"/>
          </w:tcPr>
          <w:p w:rsidR="008423E6" w:rsidRPr="000568DF" w:rsidRDefault="008423E6" w:rsidP="000568DF">
            <w:pPr>
              <w:spacing w:line="360" w:lineRule="auto"/>
              <w:ind w:firstLine="0"/>
              <w:jc w:val="center"/>
              <w:rPr>
                <w:sz w:val="16"/>
                <w:szCs w:val="16"/>
              </w:rPr>
            </w:pPr>
            <w:r w:rsidRPr="000568DF">
              <w:rPr>
                <w:sz w:val="16"/>
                <w:szCs w:val="16"/>
              </w:rPr>
              <w:t>%</w:t>
            </w:r>
          </w:p>
        </w:tc>
        <w:tc>
          <w:tcPr>
            <w:tcW w:w="1418" w:type="dxa"/>
          </w:tcPr>
          <w:p w:rsidR="008423E6" w:rsidRPr="000568DF" w:rsidRDefault="008423E6" w:rsidP="000568DF">
            <w:pPr>
              <w:spacing w:line="360" w:lineRule="auto"/>
              <w:ind w:firstLine="0"/>
              <w:jc w:val="center"/>
              <w:rPr>
                <w:sz w:val="16"/>
                <w:szCs w:val="16"/>
              </w:rPr>
            </w:pPr>
            <w:r>
              <w:rPr>
                <w:sz w:val="16"/>
                <w:szCs w:val="16"/>
              </w:rPr>
              <w:t>1.</w:t>
            </w:r>
            <w:r w:rsidRPr="000568DF">
              <w:rPr>
                <w:sz w:val="16"/>
                <w:szCs w:val="16"/>
              </w:rPr>
              <w:t>9</w:t>
            </w:r>
          </w:p>
        </w:tc>
        <w:tc>
          <w:tcPr>
            <w:tcW w:w="1422" w:type="dxa"/>
          </w:tcPr>
          <w:p w:rsidR="008423E6" w:rsidRPr="000568DF" w:rsidRDefault="008423E6" w:rsidP="008423E6">
            <w:pPr>
              <w:spacing w:line="360" w:lineRule="auto"/>
              <w:ind w:firstLine="0"/>
              <w:jc w:val="center"/>
              <w:rPr>
                <w:sz w:val="16"/>
                <w:szCs w:val="16"/>
              </w:rPr>
            </w:pPr>
            <w:r>
              <w:rPr>
                <w:sz w:val="16"/>
                <w:szCs w:val="16"/>
              </w:rPr>
              <w:t>1.8</w:t>
            </w:r>
          </w:p>
        </w:tc>
      </w:tr>
      <w:tr w:rsidR="008423E6" w:rsidRPr="00A04964" w:rsidTr="008423E6">
        <w:tc>
          <w:tcPr>
            <w:tcW w:w="526" w:type="dxa"/>
          </w:tcPr>
          <w:p w:rsidR="008423E6" w:rsidRPr="000568DF" w:rsidRDefault="008423E6" w:rsidP="000568DF">
            <w:pPr>
              <w:spacing w:line="360" w:lineRule="auto"/>
              <w:ind w:firstLine="0"/>
              <w:jc w:val="center"/>
              <w:rPr>
                <w:sz w:val="16"/>
                <w:szCs w:val="16"/>
              </w:rPr>
            </w:pPr>
            <w:r w:rsidRPr="000568DF">
              <w:rPr>
                <w:sz w:val="16"/>
                <w:szCs w:val="16"/>
              </w:rPr>
              <w:t>4.</w:t>
            </w:r>
          </w:p>
        </w:tc>
        <w:tc>
          <w:tcPr>
            <w:tcW w:w="6245" w:type="dxa"/>
          </w:tcPr>
          <w:p w:rsidR="008423E6" w:rsidRPr="0012241C" w:rsidRDefault="008423E6" w:rsidP="000568DF">
            <w:pPr>
              <w:pStyle w:val="ConsPlusNormal"/>
              <w:ind w:firstLine="0"/>
              <w:rPr>
                <w:rFonts w:ascii="Times New Roman" w:hAnsi="Times New Roman"/>
                <w:sz w:val="16"/>
                <w:szCs w:val="16"/>
              </w:rPr>
            </w:pPr>
            <w:r w:rsidRPr="0012241C">
              <w:rPr>
                <w:rFonts w:ascii="Times New Roman" w:hAnsi="Times New Roman"/>
                <w:sz w:val="16"/>
                <w:szCs w:val="16"/>
              </w:rPr>
              <w:t>Объем отгруженных товаров собственного производства, выполнение работ и услуг собственными силами в промышленном производстве</w:t>
            </w:r>
          </w:p>
        </w:tc>
        <w:tc>
          <w:tcPr>
            <w:tcW w:w="1417" w:type="dxa"/>
          </w:tcPr>
          <w:p w:rsidR="008423E6" w:rsidRPr="000568DF" w:rsidRDefault="008423E6" w:rsidP="000568DF">
            <w:pPr>
              <w:ind w:firstLine="0"/>
              <w:jc w:val="center"/>
              <w:rPr>
                <w:sz w:val="16"/>
                <w:szCs w:val="16"/>
              </w:rPr>
            </w:pPr>
            <w:r w:rsidRPr="000568DF">
              <w:rPr>
                <w:sz w:val="16"/>
                <w:szCs w:val="16"/>
              </w:rPr>
              <w:t>млн. руб.</w:t>
            </w:r>
          </w:p>
        </w:tc>
        <w:tc>
          <w:tcPr>
            <w:tcW w:w="1418" w:type="dxa"/>
          </w:tcPr>
          <w:p w:rsidR="008423E6" w:rsidRPr="000568DF" w:rsidRDefault="008423E6" w:rsidP="000568DF">
            <w:pPr>
              <w:spacing w:line="360" w:lineRule="auto"/>
              <w:ind w:firstLine="0"/>
              <w:jc w:val="center"/>
              <w:rPr>
                <w:sz w:val="16"/>
                <w:szCs w:val="16"/>
              </w:rPr>
            </w:pPr>
            <w:r>
              <w:rPr>
                <w:sz w:val="16"/>
                <w:szCs w:val="16"/>
              </w:rPr>
              <w:t>344.</w:t>
            </w:r>
            <w:r w:rsidRPr="000568DF">
              <w:rPr>
                <w:sz w:val="16"/>
                <w:szCs w:val="16"/>
              </w:rPr>
              <w:t>3</w:t>
            </w:r>
          </w:p>
        </w:tc>
        <w:tc>
          <w:tcPr>
            <w:tcW w:w="1422" w:type="dxa"/>
          </w:tcPr>
          <w:p w:rsidR="008423E6" w:rsidRPr="000568DF" w:rsidRDefault="008423E6" w:rsidP="008423E6">
            <w:pPr>
              <w:spacing w:line="360" w:lineRule="auto"/>
              <w:ind w:firstLine="0"/>
              <w:jc w:val="center"/>
              <w:rPr>
                <w:sz w:val="16"/>
                <w:szCs w:val="16"/>
              </w:rPr>
            </w:pPr>
            <w:r>
              <w:rPr>
                <w:sz w:val="16"/>
                <w:szCs w:val="16"/>
              </w:rPr>
              <w:t>288.7</w:t>
            </w:r>
          </w:p>
        </w:tc>
      </w:tr>
      <w:tr w:rsidR="008423E6" w:rsidRPr="00A04964" w:rsidTr="008423E6">
        <w:tc>
          <w:tcPr>
            <w:tcW w:w="526" w:type="dxa"/>
          </w:tcPr>
          <w:p w:rsidR="008423E6" w:rsidRPr="000568DF" w:rsidRDefault="008423E6" w:rsidP="000568DF">
            <w:pPr>
              <w:spacing w:line="360" w:lineRule="auto"/>
              <w:ind w:firstLine="0"/>
              <w:jc w:val="center"/>
              <w:rPr>
                <w:sz w:val="16"/>
                <w:szCs w:val="16"/>
              </w:rPr>
            </w:pPr>
            <w:r w:rsidRPr="000568DF">
              <w:rPr>
                <w:sz w:val="16"/>
                <w:szCs w:val="16"/>
              </w:rPr>
              <w:t>5.</w:t>
            </w:r>
          </w:p>
        </w:tc>
        <w:tc>
          <w:tcPr>
            <w:tcW w:w="6245" w:type="dxa"/>
          </w:tcPr>
          <w:p w:rsidR="008423E6" w:rsidRPr="0012241C" w:rsidRDefault="008423E6" w:rsidP="000568DF">
            <w:pPr>
              <w:pStyle w:val="ConsPlusNormal"/>
              <w:ind w:firstLine="0"/>
              <w:rPr>
                <w:rFonts w:ascii="Times New Roman" w:hAnsi="Times New Roman"/>
                <w:sz w:val="16"/>
                <w:szCs w:val="16"/>
              </w:rPr>
            </w:pPr>
            <w:r w:rsidRPr="0012241C">
              <w:rPr>
                <w:rFonts w:ascii="Times New Roman" w:hAnsi="Times New Roman"/>
                <w:sz w:val="16"/>
                <w:szCs w:val="16"/>
              </w:rPr>
              <w:t>Объем продукции сельского хозяйства всех категорий</w:t>
            </w:r>
          </w:p>
        </w:tc>
        <w:tc>
          <w:tcPr>
            <w:tcW w:w="1417" w:type="dxa"/>
          </w:tcPr>
          <w:p w:rsidR="008423E6" w:rsidRPr="000568DF" w:rsidRDefault="008423E6" w:rsidP="000568DF">
            <w:pPr>
              <w:ind w:firstLine="0"/>
              <w:jc w:val="center"/>
              <w:rPr>
                <w:sz w:val="16"/>
                <w:szCs w:val="16"/>
              </w:rPr>
            </w:pPr>
            <w:r w:rsidRPr="000568DF">
              <w:rPr>
                <w:sz w:val="16"/>
                <w:szCs w:val="16"/>
              </w:rPr>
              <w:t>млн. руб.</w:t>
            </w:r>
          </w:p>
        </w:tc>
        <w:tc>
          <w:tcPr>
            <w:tcW w:w="1418" w:type="dxa"/>
          </w:tcPr>
          <w:p w:rsidR="008423E6" w:rsidRPr="000568DF" w:rsidRDefault="008423E6" w:rsidP="000568DF">
            <w:pPr>
              <w:spacing w:line="360" w:lineRule="auto"/>
              <w:ind w:firstLine="0"/>
              <w:jc w:val="center"/>
              <w:rPr>
                <w:sz w:val="16"/>
                <w:szCs w:val="16"/>
              </w:rPr>
            </w:pPr>
            <w:r>
              <w:rPr>
                <w:sz w:val="16"/>
                <w:szCs w:val="16"/>
              </w:rPr>
              <w:t>2623.</w:t>
            </w:r>
            <w:r w:rsidRPr="000568DF">
              <w:rPr>
                <w:sz w:val="16"/>
                <w:szCs w:val="16"/>
              </w:rPr>
              <w:t>9</w:t>
            </w:r>
          </w:p>
        </w:tc>
        <w:tc>
          <w:tcPr>
            <w:tcW w:w="1422" w:type="dxa"/>
          </w:tcPr>
          <w:p w:rsidR="008423E6" w:rsidRPr="000568DF" w:rsidRDefault="008423E6" w:rsidP="008423E6">
            <w:pPr>
              <w:spacing w:line="360" w:lineRule="auto"/>
              <w:ind w:firstLine="0"/>
              <w:jc w:val="center"/>
              <w:rPr>
                <w:sz w:val="16"/>
                <w:szCs w:val="16"/>
              </w:rPr>
            </w:pPr>
            <w:r>
              <w:rPr>
                <w:sz w:val="16"/>
                <w:szCs w:val="16"/>
              </w:rPr>
              <w:t>3812.4</w:t>
            </w:r>
          </w:p>
        </w:tc>
      </w:tr>
      <w:tr w:rsidR="008423E6" w:rsidRPr="00A04964" w:rsidTr="008423E6">
        <w:tc>
          <w:tcPr>
            <w:tcW w:w="526" w:type="dxa"/>
          </w:tcPr>
          <w:p w:rsidR="008423E6" w:rsidRPr="000568DF" w:rsidRDefault="008423E6" w:rsidP="000568DF">
            <w:pPr>
              <w:spacing w:line="360" w:lineRule="auto"/>
              <w:ind w:firstLine="0"/>
              <w:jc w:val="center"/>
              <w:rPr>
                <w:sz w:val="16"/>
                <w:szCs w:val="16"/>
              </w:rPr>
            </w:pPr>
            <w:r w:rsidRPr="000568DF">
              <w:rPr>
                <w:sz w:val="16"/>
                <w:szCs w:val="16"/>
              </w:rPr>
              <w:t>6.</w:t>
            </w:r>
          </w:p>
        </w:tc>
        <w:tc>
          <w:tcPr>
            <w:tcW w:w="6245" w:type="dxa"/>
          </w:tcPr>
          <w:p w:rsidR="008423E6" w:rsidRPr="0012241C" w:rsidRDefault="008423E6" w:rsidP="000568DF">
            <w:pPr>
              <w:pStyle w:val="ConsPlusNormal"/>
              <w:ind w:firstLine="0"/>
              <w:rPr>
                <w:rFonts w:ascii="Times New Roman" w:hAnsi="Times New Roman"/>
                <w:sz w:val="16"/>
                <w:szCs w:val="16"/>
              </w:rPr>
            </w:pPr>
            <w:r w:rsidRPr="0012241C">
              <w:rPr>
                <w:rFonts w:ascii="Times New Roman" w:hAnsi="Times New Roman"/>
                <w:sz w:val="16"/>
                <w:szCs w:val="16"/>
              </w:rPr>
              <w:t>Доля продукции, производимой малыми предприятиями, в общем объеме валового регионального продукта</w:t>
            </w:r>
          </w:p>
        </w:tc>
        <w:tc>
          <w:tcPr>
            <w:tcW w:w="1417" w:type="dxa"/>
          </w:tcPr>
          <w:p w:rsidR="008423E6" w:rsidRPr="000568DF" w:rsidRDefault="008423E6" w:rsidP="000568DF">
            <w:pPr>
              <w:spacing w:line="360" w:lineRule="auto"/>
              <w:ind w:firstLine="0"/>
              <w:jc w:val="center"/>
              <w:rPr>
                <w:sz w:val="16"/>
                <w:szCs w:val="16"/>
              </w:rPr>
            </w:pPr>
            <w:r w:rsidRPr="000568DF">
              <w:rPr>
                <w:sz w:val="16"/>
                <w:szCs w:val="16"/>
              </w:rPr>
              <w:t>%</w:t>
            </w:r>
          </w:p>
        </w:tc>
        <w:tc>
          <w:tcPr>
            <w:tcW w:w="1418" w:type="dxa"/>
          </w:tcPr>
          <w:p w:rsidR="008423E6" w:rsidRPr="000568DF" w:rsidRDefault="008423E6" w:rsidP="000568DF">
            <w:pPr>
              <w:spacing w:line="360" w:lineRule="auto"/>
              <w:ind w:firstLine="0"/>
              <w:jc w:val="center"/>
              <w:rPr>
                <w:sz w:val="16"/>
                <w:szCs w:val="16"/>
              </w:rPr>
            </w:pPr>
            <w:r>
              <w:rPr>
                <w:sz w:val="16"/>
                <w:szCs w:val="16"/>
              </w:rPr>
              <w:t>1.</w:t>
            </w:r>
            <w:r w:rsidRPr="000568DF">
              <w:rPr>
                <w:sz w:val="16"/>
                <w:szCs w:val="16"/>
              </w:rPr>
              <w:t>27</w:t>
            </w:r>
          </w:p>
        </w:tc>
        <w:tc>
          <w:tcPr>
            <w:tcW w:w="1422" w:type="dxa"/>
          </w:tcPr>
          <w:p w:rsidR="008423E6" w:rsidRPr="000568DF" w:rsidRDefault="008423E6" w:rsidP="008423E6">
            <w:pPr>
              <w:spacing w:line="360" w:lineRule="auto"/>
              <w:ind w:firstLine="0"/>
              <w:jc w:val="center"/>
              <w:rPr>
                <w:sz w:val="16"/>
                <w:szCs w:val="16"/>
              </w:rPr>
            </w:pPr>
            <w:r>
              <w:rPr>
                <w:sz w:val="16"/>
                <w:szCs w:val="16"/>
              </w:rPr>
              <w:t>1.27</w:t>
            </w:r>
          </w:p>
        </w:tc>
      </w:tr>
      <w:tr w:rsidR="008423E6" w:rsidRPr="00A04964" w:rsidTr="008423E6">
        <w:tc>
          <w:tcPr>
            <w:tcW w:w="526" w:type="dxa"/>
          </w:tcPr>
          <w:p w:rsidR="008423E6" w:rsidRPr="000568DF" w:rsidRDefault="008423E6" w:rsidP="000568DF">
            <w:pPr>
              <w:spacing w:line="360" w:lineRule="auto"/>
              <w:ind w:firstLine="0"/>
              <w:jc w:val="center"/>
              <w:rPr>
                <w:sz w:val="16"/>
                <w:szCs w:val="16"/>
              </w:rPr>
            </w:pPr>
            <w:r w:rsidRPr="000568DF">
              <w:rPr>
                <w:sz w:val="16"/>
                <w:szCs w:val="16"/>
              </w:rPr>
              <w:t>7.</w:t>
            </w:r>
          </w:p>
        </w:tc>
        <w:tc>
          <w:tcPr>
            <w:tcW w:w="6245" w:type="dxa"/>
          </w:tcPr>
          <w:p w:rsidR="008423E6" w:rsidRPr="0012241C" w:rsidRDefault="008423E6" w:rsidP="000568DF">
            <w:pPr>
              <w:pStyle w:val="ConsPlusNormal"/>
              <w:ind w:firstLine="0"/>
              <w:rPr>
                <w:rFonts w:ascii="Times New Roman" w:hAnsi="Times New Roman"/>
                <w:sz w:val="16"/>
                <w:szCs w:val="16"/>
              </w:rPr>
            </w:pPr>
            <w:r w:rsidRPr="0012241C">
              <w:rPr>
                <w:rFonts w:ascii="Times New Roman" w:hAnsi="Times New Roman"/>
                <w:sz w:val="16"/>
                <w:szCs w:val="16"/>
              </w:rPr>
              <w:t>Объем инвестиций в основной капитал</w:t>
            </w:r>
          </w:p>
        </w:tc>
        <w:tc>
          <w:tcPr>
            <w:tcW w:w="1417" w:type="dxa"/>
          </w:tcPr>
          <w:p w:rsidR="008423E6" w:rsidRPr="000568DF" w:rsidRDefault="008423E6" w:rsidP="000568DF">
            <w:pPr>
              <w:ind w:firstLine="0"/>
              <w:jc w:val="center"/>
              <w:rPr>
                <w:sz w:val="16"/>
                <w:szCs w:val="16"/>
              </w:rPr>
            </w:pPr>
            <w:r w:rsidRPr="000568DF">
              <w:rPr>
                <w:sz w:val="16"/>
                <w:szCs w:val="16"/>
              </w:rPr>
              <w:t>млн. руб.</w:t>
            </w:r>
          </w:p>
        </w:tc>
        <w:tc>
          <w:tcPr>
            <w:tcW w:w="1418" w:type="dxa"/>
          </w:tcPr>
          <w:p w:rsidR="008423E6" w:rsidRPr="000568DF" w:rsidRDefault="008423E6" w:rsidP="000568DF">
            <w:pPr>
              <w:spacing w:line="360" w:lineRule="auto"/>
              <w:ind w:firstLine="0"/>
              <w:jc w:val="center"/>
              <w:rPr>
                <w:sz w:val="16"/>
                <w:szCs w:val="16"/>
              </w:rPr>
            </w:pPr>
            <w:r>
              <w:rPr>
                <w:sz w:val="16"/>
                <w:szCs w:val="16"/>
              </w:rPr>
              <w:t>645.</w:t>
            </w:r>
            <w:r w:rsidRPr="000568DF">
              <w:rPr>
                <w:sz w:val="16"/>
                <w:szCs w:val="16"/>
              </w:rPr>
              <w:t>3</w:t>
            </w:r>
          </w:p>
        </w:tc>
        <w:tc>
          <w:tcPr>
            <w:tcW w:w="1422" w:type="dxa"/>
          </w:tcPr>
          <w:p w:rsidR="008423E6" w:rsidRPr="000568DF" w:rsidRDefault="008423E6" w:rsidP="008423E6">
            <w:pPr>
              <w:spacing w:line="360" w:lineRule="auto"/>
              <w:ind w:firstLine="0"/>
              <w:jc w:val="center"/>
              <w:rPr>
                <w:sz w:val="16"/>
                <w:szCs w:val="16"/>
              </w:rPr>
            </w:pPr>
            <w:r>
              <w:rPr>
                <w:sz w:val="16"/>
                <w:szCs w:val="16"/>
              </w:rPr>
              <w:t>1357,7</w:t>
            </w:r>
          </w:p>
        </w:tc>
      </w:tr>
    </w:tbl>
    <w:p w:rsidR="00FD1844" w:rsidRPr="00A04964" w:rsidRDefault="00FD1844" w:rsidP="002B0630">
      <w:pPr>
        <w:pStyle w:val="ConsPlusNormal"/>
        <w:widowControl/>
        <w:ind w:firstLine="0"/>
        <w:jc w:val="both"/>
        <w:rPr>
          <w:rFonts w:ascii="Times New Roman" w:hAnsi="Times New Roman"/>
          <w:sz w:val="16"/>
          <w:szCs w:val="16"/>
        </w:rPr>
        <w:sectPr w:rsidR="00FD1844" w:rsidRPr="00A04964" w:rsidSect="004250A9">
          <w:pgSz w:w="11906" w:h="16838"/>
          <w:pgMar w:top="567" w:right="567" w:bottom="284" w:left="284" w:header="709" w:footer="709" w:gutter="0"/>
          <w:cols w:space="708"/>
          <w:docGrid w:linePitch="381"/>
        </w:sectPr>
      </w:pPr>
    </w:p>
    <w:tbl>
      <w:tblPr>
        <w:tblpPr w:leftFromText="180" w:rightFromText="180" w:vertAnchor="text" w:horzAnchor="margin" w:tblpX="74" w:tblpY="-134"/>
        <w:tblOverlap w:val="never"/>
        <w:tblW w:w="11165" w:type="dxa"/>
        <w:tblLayout w:type="fixed"/>
        <w:tblLook w:val="00A0"/>
      </w:tblPr>
      <w:tblGrid>
        <w:gridCol w:w="406"/>
        <w:gridCol w:w="14"/>
        <w:gridCol w:w="19"/>
        <w:gridCol w:w="4053"/>
        <w:gridCol w:w="7"/>
        <w:gridCol w:w="58"/>
        <w:gridCol w:w="1075"/>
        <w:gridCol w:w="57"/>
        <w:gridCol w:w="1151"/>
        <w:gridCol w:w="992"/>
        <w:gridCol w:w="994"/>
        <w:gridCol w:w="50"/>
        <w:gridCol w:w="20"/>
        <w:gridCol w:w="927"/>
        <w:gridCol w:w="66"/>
        <w:gridCol w:w="1238"/>
        <w:gridCol w:w="38"/>
      </w:tblGrid>
      <w:tr w:rsidR="00FD1844" w:rsidRPr="00A04964" w:rsidTr="00D4538B">
        <w:trPr>
          <w:trHeight w:val="525"/>
        </w:trPr>
        <w:tc>
          <w:tcPr>
            <w:tcW w:w="11165" w:type="dxa"/>
            <w:gridSpan w:val="17"/>
            <w:tcBorders>
              <w:bottom w:val="single" w:sz="4" w:space="0" w:color="auto"/>
            </w:tcBorders>
            <w:vAlign w:val="bottom"/>
          </w:tcPr>
          <w:p w:rsidR="00FD1844" w:rsidRPr="00A04964" w:rsidRDefault="00FD1844" w:rsidP="002E151E">
            <w:pPr>
              <w:ind w:right="-81" w:firstLine="0"/>
              <w:jc w:val="right"/>
              <w:rPr>
                <w:sz w:val="16"/>
                <w:szCs w:val="16"/>
              </w:rPr>
            </w:pPr>
            <w:r w:rsidRPr="00A04964">
              <w:rPr>
                <w:sz w:val="16"/>
                <w:szCs w:val="16"/>
              </w:rPr>
              <w:t>Таблица 6.2.</w:t>
            </w:r>
          </w:p>
          <w:p w:rsidR="00FD1844" w:rsidRPr="00A04964" w:rsidRDefault="00FD1844" w:rsidP="002E151E">
            <w:pPr>
              <w:ind w:firstLine="0"/>
              <w:jc w:val="center"/>
              <w:rPr>
                <w:sz w:val="16"/>
                <w:szCs w:val="16"/>
              </w:rPr>
            </w:pPr>
            <w:r w:rsidRPr="002418E6">
              <w:rPr>
                <w:sz w:val="16"/>
                <w:szCs w:val="16"/>
                <w:highlight w:val="yellow"/>
              </w:rPr>
              <w:t>Оценка эффективности программы</w:t>
            </w:r>
          </w:p>
        </w:tc>
      </w:tr>
      <w:tr w:rsidR="00FD1844" w:rsidRPr="00A04964" w:rsidTr="00D4538B">
        <w:trPr>
          <w:trHeight w:val="525"/>
        </w:trPr>
        <w:tc>
          <w:tcPr>
            <w:tcW w:w="439" w:type="dxa"/>
            <w:gridSpan w:val="3"/>
            <w:vMerge w:val="restart"/>
            <w:tcBorders>
              <w:top w:val="single" w:sz="4" w:space="0" w:color="auto"/>
              <w:left w:val="single" w:sz="4" w:space="0" w:color="auto"/>
              <w:bottom w:val="single" w:sz="4" w:space="0" w:color="auto"/>
              <w:right w:val="single" w:sz="4" w:space="0" w:color="auto"/>
            </w:tcBorders>
            <w:textDirection w:val="btLr"/>
            <w:vAlign w:val="bottom"/>
          </w:tcPr>
          <w:p w:rsidR="00FD1844" w:rsidRPr="00A04964" w:rsidRDefault="00FD1844" w:rsidP="002E151E">
            <w:pPr>
              <w:ind w:firstLine="0"/>
              <w:jc w:val="center"/>
              <w:rPr>
                <w:sz w:val="16"/>
                <w:szCs w:val="16"/>
              </w:rPr>
            </w:pPr>
            <w:r w:rsidRPr="00A04964">
              <w:rPr>
                <w:sz w:val="16"/>
                <w:szCs w:val="16"/>
              </w:rPr>
              <w:t>Номер  мероприятия</w:t>
            </w:r>
          </w:p>
        </w:tc>
        <w:tc>
          <w:tcPr>
            <w:tcW w:w="4060" w:type="dxa"/>
            <w:gridSpan w:val="2"/>
            <w:vMerge w:val="restart"/>
            <w:tcBorders>
              <w:top w:val="single" w:sz="4" w:space="0" w:color="auto"/>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Наименование разделов программы</w:t>
            </w:r>
          </w:p>
        </w:tc>
        <w:tc>
          <w:tcPr>
            <w:tcW w:w="1133" w:type="dxa"/>
            <w:gridSpan w:val="2"/>
            <w:vMerge w:val="restart"/>
            <w:tcBorders>
              <w:top w:val="single" w:sz="4" w:space="0" w:color="auto"/>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Количество новых</w:t>
            </w:r>
          </w:p>
          <w:p w:rsidR="00FD1844" w:rsidRPr="00A04964" w:rsidRDefault="00FD1844" w:rsidP="002E151E">
            <w:pPr>
              <w:ind w:firstLine="0"/>
              <w:jc w:val="center"/>
              <w:rPr>
                <w:sz w:val="16"/>
                <w:szCs w:val="16"/>
              </w:rPr>
            </w:pPr>
            <w:r w:rsidRPr="00A04964">
              <w:rPr>
                <w:sz w:val="16"/>
                <w:szCs w:val="16"/>
              </w:rPr>
              <w:t xml:space="preserve">рабочих мест   </w:t>
            </w:r>
            <w:r w:rsidRPr="00A04964">
              <w:rPr>
                <w:sz w:val="16"/>
                <w:szCs w:val="16"/>
              </w:rPr>
              <w:br/>
              <w:t>(человек)</w:t>
            </w:r>
          </w:p>
        </w:tc>
        <w:tc>
          <w:tcPr>
            <w:tcW w:w="4257" w:type="dxa"/>
            <w:gridSpan w:val="8"/>
            <w:tcBorders>
              <w:top w:val="single" w:sz="4" w:space="0" w:color="auto"/>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Платежи в бюджет (тыс. руб.)</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Прибыль</w:t>
            </w:r>
            <w:r w:rsidRPr="00A04964">
              <w:rPr>
                <w:sz w:val="16"/>
                <w:szCs w:val="16"/>
              </w:rPr>
              <w:br/>
              <w:t xml:space="preserve">(тыс.руб.) </w:t>
            </w:r>
          </w:p>
        </w:tc>
      </w:tr>
      <w:tr w:rsidR="00FD1844" w:rsidRPr="00A04964" w:rsidTr="00D4538B">
        <w:trPr>
          <w:trHeight w:val="255"/>
        </w:trPr>
        <w:tc>
          <w:tcPr>
            <w:tcW w:w="439" w:type="dxa"/>
            <w:gridSpan w:val="3"/>
            <w:vMerge/>
            <w:tcBorders>
              <w:top w:val="single" w:sz="4" w:space="0" w:color="auto"/>
              <w:left w:val="single" w:sz="4" w:space="0" w:color="auto"/>
              <w:bottom w:val="single" w:sz="4" w:space="0" w:color="auto"/>
              <w:right w:val="single" w:sz="4" w:space="0" w:color="auto"/>
            </w:tcBorders>
            <w:vAlign w:val="center"/>
          </w:tcPr>
          <w:p w:rsidR="00FD1844" w:rsidRPr="00A04964" w:rsidRDefault="00FD1844" w:rsidP="002E151E">
            <w:pPr>
              <w:ind w:firstLine="0"/>
              <w:jc w:val="left"/>
              <w:rPr>
                <w:sz w:val="16"/>
                <w:szCs w:val="16"/>
              </w:rPr>
            </w:pPr>
          </w:p>
        </w:tc>
        <w:tc>
          <w:tcPr>
            <w:tcW w:w="4060" w:type="dxa"/>
            <w:gridSpan w:val="2"/>
            <w:vMerge/>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left"/>
              <w:rPr>
                <w:sz w:val="16"/>
                <w:szCs w:val="16"/>
              </w:rPr>
            </w:pPr>
          </w:p>
        </w:tc>
        <w:tc>
          <w:tcPr>
            <w:tcW w:w="1133" w:type="dxa"/>
            <w:gridSpan w:val="2"/>
            <w:vMerge/>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left"/>
              <w:rPr>
                <w:sz w:val="16"/>
                <w:szCs w:val="16"/>
              </w:rPr>
            </w:pPr>
          </w:p>
        </w:tc>
        <w:tc>
          <w:tcPr>
            <w:tcW w:w="1208" w:type="dxa"/>
            <w:gridSpan w:val="2"/>
            <w:vMerge w:val="restart"/>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федеральный</w:t>
            </w:r>
          </w:p>
        </w:tc>
        <w:tc>
          <w:tcPr>
            <w:tcW w:w="992" w:type="dxa"/>
            <w:vMerge w:val="restart"/>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областной</w:t>
            </w:r>
          </w:p>
        </w:tc>
        <w:tc>
          <w:tcPr>
            <w:tcW w:w="1044" w:type="dxa"/>
            <w:gridSpan w:val="2"/>
            <w:vMerge w:val="restart"/>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местный</w:t>
            </w:r>
          </w:p>
        </w:tc>
        <w:tc>
          <w:tcPr>
            <w:tcW w:w="1013" w:type="dxa"/>
            <w:gridSpan w:val="3"/>
            <w:vMerge w:val="restart"/>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всего</w:t>
            </w:r>
          </w:p>
        </w:tc>
        <w:tc>
          <w:tcPr>
            <w:tcW w:w="1276" w:type="dxa"/>
            <w:gridSpan w:val="2"/>
            <w:vMerge w:val="restart"/>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left"/>
              <w:rPr>
                <w:sz w:val="16"/>
                <w:szCs w:val="16"/>
              </w:rPr>
            </w:pPr>
          </w:p>
        </w:tc>
      </w:tr>
      <w:tr w:rsidR="00FD1844" w:rsidRPr="00A04964" w:rsidTr="00D4538B">
        <w:trPr>
          <w:trHeight w:val="365"/>
        </w:trPr>
        <w:tc>
          <w:tcPr>
            <w:tcW w:w="439" w:type="dxa"/>
            <w:gridSpan w:val="3"/>
            <w:vMerge/>
            <w:tcBorders>
              <w:top w:val="single" w:sz="4" w:space="0" w:color="auto"/>
              <w:left w:val="single" w:sz="4" w:space="0" w:color="auto"/>
              <w:bottom w:val="single" w:sz="4" w:space="0" w:color="auto"/>
              <w:right w:val="single" w:sz="4" w:space="0" w:color="auto"/>
            </w:tcBorders>
            <w:vAlign w:val="center"/>
          </w:tcPr>
          <w:p w:rsidR="00FD1844" w:rsidRPr="00A04964" w:rsidRDefault="00FD1844" w:rsidP="002E151E">
            <w:pPr>
              <w:ind w:firstLine="0"/>
              <w:jc w:val="left"/>
              <w:rPr>
                <w:sz w:val="16"/>
                <w:szCs w:val="16"/>
              </w:rPr>
            </w:pPr>
          </w:p>
        </w:tc>
        <w:tc>
          <w:tcPr>
            <w:tcW w:w="4060" w:type="dxa"/>
            <w:gridSpan w:val="2"/>
            <w:vMerge/>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left"/>
              <w:rPr>
                <w:sz w:val="16"/>
                <w:szCs w:val="16"/>
              </w:rPr>
            </w:pPr>
          </w:p>
        </w:tc>
        <w:tc>
          <w:tcPr>
            <w:tcW w:w="1133" w:type="dxa"/>
            <w:gridSpan w:val="2"/>
            <w:vMerge/>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left"/>
              <w:rPr>
                <w:sz w:val="16"/>
                <w:szCs w:val="16"/>
              </w:rPr>
            </w:pPr>
          </w:p>
        </w:tc>
        <w:tc>
          <w:tcPr>
            <w:tcW w:w="1208" w:type="dxa"/>
            <w:gridSpan w:val="2"/>
            <w:vMerge/>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left"/>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left"/>
              <w:rPr>
                <w:sz w:val="16"/>
                <w:szCs w:val="16"/>
              </w:rPr>
            </w:pPr>
          </w:p>
        </w:tc>
        <w:tc>
          <w:tcPr>
            <w:tcW w:w="1044" w:type="dxa"/>
            <w:gridSpan w:val="2"/>
            <w:vMerge/>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left"/>
              <w:rPr>
                <w:sz w:val="16"/>
                <w:szCs w:val="16"/>
              </w:rPr>
            </w:pPr>
          </w:p>
        </w:tc>
        <w:tc>
          <w:tcPr>
            <w:tcW w:w="1013" w:type="dxa"/>
            <w:gridSpan w:val="3"/>
            <w:vMerge/>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left"/>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left"/>
              <w:rPr>
                <w:sz w:val="16"/>
                <w:szCs w:val="16"/>
              </w:rPr>
            </w:pPr>
          </w:p>
        </w:tc>
      </w:tr>
      <w:tr w:rsidR="00FD1844" w:rsidRPr="00A04964" w:rsidTr="00D4538B">
        <w:trPr>
          <w:trHeight w:val="240"/>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1</w:t>
            </w:r>
          </w:p>
        </w:tc>
        <w:tc>
          <w:tcPr>
            <w:tcW w:w="4060" w:type="dxa"/>
            <w:gridSpan w:val="2"/>
            <w:tcBorders>
              <w:top w:val="nil"/>
              <w:left w:val="nil"/>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2</w:t>
            </w:r>
          </w:p>
        </w:tc>
        <w:tc>
          <w:tcPr>
            <w:tcW w:w="1133" w:type="dxa"/>
            <w:gridSpan w:val="2"/>
            <w:tcBorders>
              <w:top w:val="nil"/>
              <w:left w:val="nil"/>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3</w:t>
            </w:r>
          </w:p>
        </w:tc>
        <w:tc>
          <w:tcPr>
            <w:tcW w:w="1208" w:type="dxa"/>
            <w:gridSpan w:val="2"/>
            <w:tcBorders>
              <w:top w:val="nil"/>
              <w:left w:val="nil"/>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4</w:t>
            </w:r>
          </w:p>
        </w:tc>
        <w:tc>
          <w:tcPr>
            <w:tcW w:w="992" w:type="dxa"/>
            <w:tcBorders>
              <w:top w:val="nil"/>
              <w:left w:val="nil"/>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5</w:t>
            </w:r>
          </w:p>
        </w:tc>
        <w:tc>
          <w:tcPr>
            <w:tcW w:w="1044" w:type="dxa"/>
            <w:gridSpan w:val="2"/>
            <w:tcBorders>
              <w:top w:val="nil"/>
              <w:left w:val="nil"/>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6</w:t>
            </w:r>
          </w:p>
        </w:tc>
        <w:tc>
          <w:tcPr>
            <w:tcW w:w="1013" w:type="dxa"/>
            <w:gridSpan w:val="3"/>
            <w:tcBorders>
              <w:top w:val="nil"/>
              <w:left w:val="nil"/>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7</w:t>
            </w:r>
          </w:p>
        </w:tc>
        <w:tc>
          <w:tcPr>
            <w:tcW w:w="1276" w:type="dxa"/>
            <w:gridSpan w:val="2"/>
            <w:tcBorders>
              <w:top w:val="nil"/>
              <w:left w:val="nil"/>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8</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b/>
                <w:bCs/>
                <w:sz w:val="16"/>
                <w:szCs w:val="16"/>
              </w:rPr>
            </w:pPr>
            <w:r w:rsidRPr="00A04964">
              <w:rPr>
                <w:b/>
                <w:bCs/>
                <w:sz w:val="16"/>
                <w:szCs w:val="16"/>
              </w:rPr>
              <w:t>Всего по программе</w:t>
            </w:r>
          </w:p>
        </w:tc>
        <w:tc>
          <w:tcPr>
            <w:tcW w:w="1133" w:type="dxa"/>
            <w:gridSpan w:val="2"/>
            <w:tcBorders>
              <w:top w:val="nil"/>
              <w:left w:val="nil"/>
              <w:bottom w:val="single" w:sz="4" w:space="0" w:color="auto"/>
              <w:right w:val="single" w:sz="4" w:space="0" w:color="auto"/>
            </w:tcBorders>
            <w:vAlign w:val="bottom"/>
          </w:tcPr>
          <w:p w:rsidR="00FD1844" w:rsidRPr="00A04964" w:rsidRDefault="00E646C7" w:rsidP="002E151E">
            <w:pPr>
              <w:ind w:firstLine="0"/>
              <w:jc w:val="center"/>
              <w:rPr>
                <w:b/>
                <w:sz w:val="16"/>
                <w:szCs w:val="16"/>
              </w:rPr>
            </w:pPr>
            <w:r>
              <w:rPr>
                <w:b/>
                <w:sz w:val="16"/>
                <w:szCs w:val="16"/>
              </w:rPr>
              <w:t>285</w:t>
            </w:r>
          </w:p>
        </w:tc>
        <w:tc>
          <w:tcPr>
            <w:tcW w:w="1208" w:type="dxa"/>
            <w:gridSpan w:val="2"/>
            <w:tcBorders>
              <w:top w:val="nil"/>
              <w:left w:val="nil"/>
              <w:bottom w:val="single" w:sz="4" w:space="0" w:color="auto"/>
              <w:right w:val="single" w:sz="4" w:space="0" w:color="auto"/>
            </w:tcBorders>
            <w:vAlign w:val="bottom"/>
          </w:tcPr>
          <w:p w:rsidR="00FD1844" w:rsidRPr="00A04964" w:rsidRDefault="00E646C7" w:rsidP="002E151E">
            <w:pPr>
              <w:ind w:firstLine="0"/>
              <w:jc w:val="center"/>
              <w:rPr>
                <w:b/>
                <w:sz w:val="16"/>
                <w:szCs w:val="16"/>
              </w:rPr>
            </w:pPr>
            <w:r>
              <w:rPr>
                <w:b/>
                <w:sz w:val="16"/>
                <w:szCs w:val="16"/>
              </w:rPr>
              <w:t>5568</w:t>
            </w:r>
          </w:p>
        </w:tc>
        <w:tc>
          <w:tcPr>
            <w:tcW w:w="992" w:type="dxa"/>
            <w:tcBorders>
              <w:top w:val="nil"/>
              <w:left w:val="nil"/>
              <w:bottom w:val="single" w:sz="4" w:space="0" w:color="auto"/>
              <w:right w:val="single" w:sz="4" w:space="0" w:color="auto"/>
            </w:tcBorders>
            <w:vAlign w:val="bottom"/>
          </w:tcPr>
          <w:p w:rsidR="00FD1844" w:rsidRPr="00A04964" w:rsidRDefault="00E646C7" w:rsidP="002E151E">
            <w:pPr>
              <w:ind w:firstLine="0"/>
              <w:jc w:val="center"/>
              <w:rPr>
                <w:b/>
                <w:sz w:val="16"/>
                <w:szCs w:val="16"/>
              </w:rPr>
            </w:pPr>
            <w:r>
              <w:rPr>
                <w:b/>
                <w:sz w:val="16"/>
                <w:szCs w:val="16"/>
              </w:rPr>
              <w:t>3329</w:t>
            </w:r>
          </w:p>
        </w:tc>
        <w:tc>
          <w:tcPr>
            <w:tcW w:w="1044" w:type="dxa"/>
            <w:gridSpan w:val="2"/>
            <w:tcBorders>
              <w:top w:val="nil"/>
              <w:left w:val="nil"/>
              <w:bottom w:val="single" w:sz="4" w:space="0" w:color="auto"/>
              <w:right w:val="single" w:sz="4" w:space="0" w:color="auto"/>
            </w:tcBorders>
            <w:vAlign w:val="bottom"/>
          </w:tcPr>
          <w:p w:rsidR="00FD1844" w:rsidRPr="00A04964" w:rsidRDefault="00E646C7" w:rsidP="002E151E">
            <w:pPr>
              <w:ind w:firstLine="0"/>
              <w:jc w:val="center"/>
              <w:rPr>
                <w:b/>
                <w:sz w:val="16"/>
                <w:szCs w:val="16"/>
              </w:rPr>
            </w:pPr>
            <w:r>
              <w:rPr>
                <w:b/>
                <w:sz w:val="16"/>
                <w:szCs w:val="16"/>
              </w:rPr>
              <w:t>2227</w:t>
            </w:r>
          </w:p>
        </w:tc>
        <w:tc>
          <w:tcPr>
            <w:tcW w:w="1013" w:type="dxa"/>
            <w:gridSpan w:val="3"/>
            <w:tcBorders>
              <w:top w:val="nil"/>
              <w:left w:val="nil"/>
              <w:bottom w:val="single" w:sz="4" w:space="0" w:color="auto"/>
              <w:right w:val="single" w:sz="4" w:space="0" w:color="auto"/>
            </w:tcBorders>
            <w:vAlign w:val="bottom"/>
          </w:tcPr>
          <w:p w:rsidR="00FD1844" w:rsidRPr="00A04964" w:rsidRDefault="00E646C7" w:rsidP="002E151E">
            <w:pPr>
              <w:ind w:firstLine="0"/>
              <w:jc w:val="center"/>
              <w:rPr>
                <w:b/>
                <w:sz w:val="16"/>
                <w:szCs w:val="16"/>
              </w:rPr>
            </w:pPr>
            <w:r>
              <w:rPr>
                <w:b/>
                <w:sz w:val="16"/>
                <w:szCs w:val="16"/>
              </w:rPr>
              <w:t>11135</w:t>
            </w:r>
          </w:p>
        </w:tc>
        <w:tc>
          <w:tcPr>
            <w:tcW w:w="1276" w:type="dxa"/>
            <w:gridSpan w:val="2"/>
            <w:tcBorders>
              <w:top w:val="nil"/>
              <w:left w:val="nil"/>
              <w:bottom w:val="single" w:sz="4" w:space="0" w:color="auto"/>
              <w:right w:val="single" w:sz="4" w:space="0" w:color="auto"/>
            </w:tcBorders>
            <w:vAlign w:val="bottom"/>
          </w:tcPr>
          <w:p w:rsidR="00FD1844" w:rsidRPr="00A04964" w:rsidRDefault="00E646C7" w:rsidP="002E151E">
            <w:pPr>
              <w:ind w:firstLine="33"/>
              <w:jc w:val="center"/>
              <w:rPr>
                <w:b/>
                <w:sz w:val="16"/>
                <w:szCs w:val="16"/>
              </w:rPr>
            </w:pPr>
            <w:r>
              <w:rPr>
                <w:b/>
                <w:sz w:val="16"/>
                <w:szCs w:val="16"/>
              </w:rPr>
              <w:t>88240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3</w:t>
            </w:r>
          </w:p>
        </w:tc>
        <w:tc>
          <w:tcPr>
            <w:tcW w:w="1208"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25</w:t>
            </w:r>
          </w:p>
        </w:tc>
        <w:tc>
          <w:tcPr>
            <w:tcW w:w="992" w:type="dxa"/>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15</w:t>
            </w:r>
          </w:p>
        </w:tc>
        <w:tc>
          <w:tcPr>
            <w:tcW w:w="1044"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10</w:t>
            </w:r>
          </w:p>
        </w:tc>
        <w:tc>
          <w:tcPr>
            <w:tcW w:w="1013" w:type="dxa"/>
            <w:gridSpan w:val="3"/>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50</w:t>
            </w:r>
          </w:p>
        </w:tc>
        <w:tc>
          <w:tcPr>
            <w:tcW w:w="1276" w:type="dxa"/>
            <w:gridSpan w:val="2"/>
            <w:tcBorders>
              <w:top w:val="nil"/>
              <w:left w:val="nil"/>
              <w:bottom w:val="single" w:sz="4" w:space="0" w:color="auto"/>
              <w:right w:val="single" w:sz="4" w:space="0" w:color="auto"/>
            </w:tcBorders>
            <w:vAlign w:val="bottom"/>
          </w:tcPr>
          <w:p w:rsidR="00FD1844" w:rsidRPr="00A04964" w:rsidRDefault="008216C4" w:rsidP="008216C4">
            <w:pPr>
              <w:ind w:firstLine="33"/>
              <w:jc w:val="center"/>
              <w:rPr>
                <w:sz w:val="16"/>
                <w:szCs w:val="16"/>
              </w:rPr>
            </w:pPr>
            <w:r>
              <w:rPr>
                <w:sz w:val="16"/>
                <w:szCs w:val="16"/>
              </w:rPr>
              <w:t>4170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18</w:t>
            </w:r>
          </w:p>
        </w:tc>
        <w:tc>
          <w:tcPr>
            <w:tcW w:w="1208"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308</w:t>
            </w:r>
          </w:p>
        </w:tc>
        <w:tc>
          <w:tcPr>
            <w:tcW w:w="992" w:type="dxa"/>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176</w:t>
            </w:r>
          </w:p>
        </w:tc>
        <w:tc>
          <w:tcPr>
            <w:tcW w:w="1044"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110</w:t>
            </w:r>
          </w:p>
        </w:tc>
        <w:tc>
          <w:tcPr>
            <w:tcW w:w="1013" w:type="dxa"/>
            <w:gridSpan w:val="3"/>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594</w:t>
            </w:r>
          </w:p>
        </w:tc>
        <w:tc>
          <w:tcPr>
            <w:tcW w:w="1276" w:type="dxa"/>
            <w:gridSpan w:val="2"/>
            <w:tcBorders>
              <w:top w:val="nil"/>
              <w:left w:val="nil"/>
              <w:bottom w:val="single" w:sz="4" w:space="0" w:color="auto"/>
              <w:right w:val="single" w:sz="4" w:space="0" w:color="auto"/>
            </w:tcBorders>
            <w:vAlign w:val="bottom"/>
          </w:tcPr>
          <w:p w:rsidR="00FD1844" w:rsidRPr="00A04964" w:rsidRDefault="008216C4" w:rsidP="002E151E">
            <w:pPr>
              <w:ind w:firstLine="33"/>
              <w:jc w:val="center"/>
              <w:rPr>
                <w:sz w:val="16"/>
                <w:szCs w:val="16"/>
              </w:rPr>
            </w:pPr>
            <w:r>
              <w:rPr>
                <w:sz w:val="16"/>
                <w:szCs w:val="16"/>
              </w:rPr>
              <w:t>6905</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67</w:t>
            </w:r>
          </w:p>
        </w:tc>
        <w:tc>
          <w:tcPr>
            <w:tcW w:w="1208"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918</w:t>
            </w:r>
          </w:p>
        </w:tc>
        <w:tc>
          <w:tcPr>
            <w:tcW w:w="992" w:type="dxa"/>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541</w:t>
            </w:r>
          </w:p>
        </w:tc>
        <w:tc>
          <w:tcPr>
            <w:tcW w:w="1044"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354</w:t>
            </w:r>
          </w:p>
        </w:tc>
        <w:tc>
          <w:tcPr>
            <w:tcW w:w="1013" w:type="dxa"/>
            <w:gridSpan w:val="3"/>
            <w:tcBorders>
              <w:top w:val="nil"/>
              <w:left w:val="nil"/>
              <w:bottom w:val="single" w:sz="4" w:space="0" w:color="auto"/>
              <w:right w:val="single" w:sz="4" w:space="0" w:color="auto"/>
            </w:tcBorders>
            <w:vAlign w:val="bottom"/>
          </w:tcPr>
          <w:p w:rsidR="00FD1844" w:rsidRPr="00A04964" w:rsidRDefault="008216C4" w:rsidP="002E151E">
            <w:pPr>
              <w:ind w:firstLine="0"/>
              <w:jc w:val="center"/>
              <w:rPr>
                <w:sz w:val="16"/>
                <w:szCs w:val="16"/>
              </w:rPr>
            </w:pPr>
            <w:r>
              <w:rPr>
                <w:sz w:val="16"/>
                <w:szCs w:val="16"/>
              </w:rPr>
              <w:t>1813</w:t>
            </w:r>
          </w:p>
        </w:tc>
        <w:tc>
          <w:tcPr>
            <w:tcW w:w="1276" w:type="dxa"/>
            <w:gridSpan w:val="2"/>
            <w:tcBorders>
              <w:top w:val="nil"/>
              <w:left w:val="nil"/>
              <w:bottom w:val="single" w:sz="4" w:space="0" w:color="auto"/>
              <w:right w:val="single" w:sz="4" w:space="0" w:color="auto"/>
            </w:tcBorders>
            <w:vAlign w:val="bottom"/>
          </w:tcPr>
          <w:p w:rsidR="00FD1844" w:rsidRPr="00A04964" w:rsidRDefault="008216C4" w:rsidP="002E151E">
            <w:pPr>
              <w:ind w:firstLine="33"/>
              <w:jc w:val="center"/>
              <w:rPr>
                <w:sz w:val="16"/>
                <w:szCs w:val="16"/>
              </w:rPr>
            </w:pPr>
            <w:r>
              <w:rPr>
                <w:sz w:val="16"/>
                <w:szCs w:val="16"/>
              </w:rPr>
              <w:t>1</w:t>
            </w:r>
            <w:r w:rsidR="00E646C7">
              <w:rPr>
                <w:sz w:val="16"/>
                <w:szCs w:val="16"/>
              </w:rPr>
              <w:t>3280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E646C7" w:rsidP="002E151E">
            <w:pPr>
              <w:ind w:firstLine="0"/>
              <w:jc w:val="center"/>
              <w:rPr>
                <w:sz w:val="16"/>
                <w:szCs w:val="16"/>
              </w:rPr>
            </w:pPr>
            <w:r>
              <w:rPr>
                <w:sz w:val="16"/>
                <w:szCs w:val="16"/>
              </w:rPr>
              <w:t>88</w:t>
            </w:r>
          </w:p>
        </w:tc>
        <w:tc>
          <w:tcPr>
            <w:tcW w:w="1208" w:type="dxa"/>
            <w:gridSpan w:val="2"/>
            <w:tcBorders>
              <w:top w:val="nil"/>
              <w:left w:val="nil"/>
              <w:bottom w:val="single" w:sz="4" w:space="0" w:color="auto"/>
              <w:right w:val="single" w:sz="4" w:space="0" w:color="auto"/>
            </w:tcBorders>
            <w:vAlign w:val="bottom"/>
          </w:tcPr>
          <w:p w:rsidR="00FD1844" w:rsidRPr="00A04964" w:rsidRDefault="00E646C7" w:rsidP="002E151E">
            <w:pPr>
              <w:ind w:firstLine="0"/>
              <w:jc w:val="center"/>
              <w:rPr>
                <w:sz w:val="16"/>
                <w:szCs w:val="16"/>
              </w:rPr>
            </w:pPr>
            <w:r>
              <w:rPr>
                <w:sz w:val="16"/>
                <w:szCs w:val="16"/>
              </w:rPr>
              <w:t>2048</w:t>
            </w:r>
          </w:p>
        </w:tc>
        <w:tc>
          <w:tcPr>
            <w:tcW w:w="992" w:type="dxa"/>
            <w:tcBorders>
              <w:top w:val="nil"/>
              <w:left w:val="nil"/>
              <w:bottom w:val="single" w:sz="4" w:space="0" w:color="auto"/>
              <w:right w:val="single" w:sz="4" w:space="0" w:color="auto"/>
            </w:tcBorders>
            <w:vAlign w:val="bottom"/>
          </w:tcPr>
          <w:p w:rsidR="00FD1844" w:rsidRPr="00A04964" w:rsidRDefault="00E646C7" w:rsidP="002E151E">
            <w:pPr>
              <w:ind w:firstLine="0"/>
              <w:jc w:val="center"/>
              <w:rPr>
                <w:sz w:val="16"/>
                <w:szCs w:val="16"/>
              </w:rPr>
            </w:pPr>
            <w:r>
              <w:rPr>
                <w:sz w:val="16"/>
                <w:szCs w:val="16"/>
              </w:rPr>
              <w:t>1228</w:t>
            </w:r>
          </w:p>
        </w:tc>
        <w:tc>
          <w:tcPr>
            <w:tcW w:w="1044" w:type="dxa"/>
            <w:gridSpan w:val="2"/>
            <w:tcBorders>
              <w:top w:val="nil"/>
              <w:left w:val="nil"/>
              <w:bottom w:val="single" w:sz="4" w:space="0" w:color="auto"/>
              <w:right w:val="single" w:sz="4" w:space="0" w:color="auto"/>
            </w:tcBorders>
            <w:vAlign w:val="bottom"/>
          </w:tcPr>
          <w:p w:rsidR="00FD1844" w:rsidRPr="00A04964" w:rsidRDefault="00E646C7" w:rsidP="002E151E">
            <w:pPr>
              <w:ind w:firstLine="0"/>
              <w:jc w:val="center"/>
              <w:rPr>
                <w:sz w:val="16"/>
                <w:szCs w:val="16"/>
              </w:rPr>
            </w:pPr>
            <w:r>
              <w:rPr>
                <w:sz w:val="16"/>
                <w:szCs w:val="16"/>
              </w:rPr>
              <w:t>827</w:t>
            </w:r>
          </w:p>
        </w:tc>
        <w:tc>
          <w:tcPr>
            <w:tcW w:w="1013" w:type="dxa"/>
            <w:gridSpan w:val="3"/>
            <w:tcBorders>
              <w:top w:val="nil"/>
              <w:left w:val="nil"/>
              <w:bottom w:val="single" w:sz="4" w:space="0" w:color="auto"/>
              <w:right w:val="single" w:sz="4" w:space="0" w:color="auto"/>
            </w:tcBorders>
            <w:vAlign w:val="bottom"/>
          </w:tcPr>
          <w:p w:rsidR="00FD1844" w:rsidRPr="00A04964" w:rsidRDefault="00E646C7" w:rsidP="002E151E">
            <w:pPr>
              <w:ind w:firstLine="0"/>
              <w:jc w:val="center"/>
              <w:rPr>
                <w:sz w:val="16"/>
                <w:szCs w:val="16"/>
              </w:rPr>
            </w:pPr>
            <w:r>
              <w:rPr>
                <w:sz w:val="16"/>
                <w:szCs w:val="16"/>
              </w:rPr>
              <w:t>4103</w:t>
            </w:r>
          </w:p>
        </w:tc>
        <w:tc>
          <w:tcPr>
            <w:tcW w:w="1276" w:type="dxa"/>
            <w:gridSpan w:val="2"/>
            <w:tcBorders>
              <w:top w:val="nil"/>
              <w:left w:val="nil"/>
              <w:bottom w:val="single" w:sz="4" w:space="0" w:color="auto"/>
              <w:right w:val="single" w:sz="4" w:space="0" w:color="auto"/>
            </w:tcBorders>
            <w:vAlign w:val="bottom"/>
          </w:tcPr>
          <w:p w:rsidR="00FD1844" w:rsidRPr="00A04964" w:rsidRDefault="00E646C7" w:rsidP="002E151E">
            <w:pPr>
              <w:ind w:firstLine="33"/>
              <w:jc w:val="center"/>
              <w:rPr>
                <w:sz w:val="16"/>
                <w:szCs w:val="16"/>
              </w:rPr>
            </w:pPr>
            <w:r>
              <w:rPr>
                <w:sz w:val="16"/>
                <w:szCs w:val="16"/>
              </w:rPr>
              <w:t>27362</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E646C7" w:rsidP="002E151E">
            <w:pPr>
              <w:ind w:firstLine="0"/>
              <w:jc w:val="center"/>
              <w:rPr>
                <w:sz w:val="16"/>
                <w:szCs w:val="16"/>
              </w:rPr>
            </w:pPr>
            <w:r>
              <w:rPr>
                <w:sz w:val="16"/>
                <w:szCs w:val="16"/>
              </w:rPr>
              <w:t>109</w:t>
            </w:r>
          </w:p>
        </w:tc>
        <w:tc>
          <w:tcPr>
            <w:tcW w:w="1208" w:type="dxa"/>
            <w:gridSpan w:val="2"/>
            <w:tcBorders>
              <w:top w:val="nil"/>
              <w:left w:val="nil"/>
              <w:bottom w:val="single" w:sz="4" w:space="0" w:color="auto"/>
              <w:right w:val="single" w:sz="4" w:space="0" w:color="auto"/>
            </w:tcBorders>
            <w:vAlign w:val="bottom"/>
          </w:tcPr>
          <w:p w:rsidR="00FD1844" w:rsidRPr="00A04964" w:rsidRDefault="00E646C7" w:rsidP="002E151E">
            <w:pPr>
              <w:ind w:firstLine="0"/>
              <w:jc w:val="center"/>
              <w:rPr>
                <w:sz w:val="16"/>
                <w:szCs w:val="16"/>
              </w:rPr>
            </w:pPr>
            <w:r>
              <w:rPr>
                <w:sz w:val="16"/>
                <w:szCs w:val="16"/>
              </w:rPr>
              <w:t>2269</w:t>
            </w:r>
          </w:p>
        </w:tc>
        <w:tc>
          <w:tcPr>
            <w:tcW w:w="992" w:type="dxa"/>
            <w:tcBorders>
              <w:top w:val="nil"/>
              <w:left w:val="nil"/>
              <w:bottom w:val="single" w:sz="4" w:space="0" w:color="auto"/>
              <w:right w:val="single" w:sz="4" w:space="0" w:color="auto"/>
            </w:tcBorders>
            <w:vAlign w:val="bottom"/>
          </w:tcPr>
          <w:p w:rsidR="00FD1844" w:rsidRPr="00A04964" w:rsidRDefault="00E646C7" w:rsidP="002E151E">
            <w:pPr>
              <w:ind w:firstLine="0"/>
              <w:jc w:val="center"/>
              <w:rPr>
                <w:sz w:val="16"/>
                <w:szCs w:val="16"/>
              </w:rPr>
            </w:pPr>
            <w:r>
              <w:rPr>
                <w:sz w:val="16"/>
                <w:szCs w:val="16"/>
              </w:rPr>
              <w:t>1369</w:t>
            </w:r>
          </w:p>
        </w:tc>
        <w:tc>
          <w:tcPr>
            <w:tcW w:w="1044" w:type="dxa"/>
            <w:gridSpan w:val="2"/>
            <w:tcBorders>
              <w:top w:val="nil"/>
              <w:left w:val="nil"/>
              <w:bottom w:val="single" w:sz="4" w:space="0" w:color="auto"/>
              <w:right w:val="single" w:sz="4" w:space="0" w:color="auto"/>
            </w:tcBorders>
            <w:vAlign w:val="bottom"/>
          </w:tcPr>
          <w:p w:rsidR="00FD1844" w:rsidRPr="00A04964" w:rsidRDefault="00E646C7" w:rsidP="002E151E">
            <w:pPr>
              <w:ind w:firstLine="0"/>
              <w:jc w:val="center"/>
              <w:rPr>
                <w:sz w:val="16"/>
                <w:szCs w:val="16"/>
              </w:rPr>
            </w:pPr>
            <w:r>
              <w:rPr>
                <w:sz w:val="16"/>
                <w:szCs w:val="16"/>
              </w:rPr>
              <w:t>926</w:t>
            </w:r>
          </w:p>
        </w:tc>
        <w:tc>
          <w:tcPr>
            <w:tcW w:w="1013" w:type="dxa"/>
            <w:gridSpan w:val="3"/>
            <w:tcBorders>
              <w:top w:val="nil"/>
              <w:left w:val="nil"/>
              <w:bottom w:val="single" w:sz="4" w:space="0" w:color="auto"/>
              <w:right w:val="single" w:sz="4" w:space="0" w:color="auto"/>
            </w:tcBorders>
            <w:vAlign w:val="bottom"/>
          </w:tcPr>
          <w:p w:rsidR="00FD1844" w:rsidRPr="00A04964" w:rsidRDefault="00E646C7" w:rsidP="002E151E">
            <w:pPr>
              <w:ind w:firstLine="0"/>
              <w:jc w:val="center"/>
              <w:rPr>
                <w:sz w:val="16"/>
                <w:szCs w:val="16"/>
              </w:rPr>
            </w:pPr>
            <w:r>
              <w:rPr>
                <w:sz w:val="16"/>
                <w:szCs w:val="16"/>
              </w:rPr>
              <w:t>4575</w:t>
            </w:r>
          </w:p>
        </w:tc>
        <w:tc>
          <w:tcPr>
            <w:tcW w:w="1276" w:type="dxa"/>
            <w:gridSpan w:val="2"/>
            <w:tcBorders>
              <w:top w:val="nil"/>
              <w:left w:val="nil"/>
              <w:bottom w:val="single" w:sz="4" w:space="0" w:color="auto"/>
              <w:right w:val="single" w:sz="4" w:space="0" w:color="auto"/>
            </w:tcBorders>
            <w:vAlign w:val="bottom"/>
          </w:tcPr>
          <w:p w:rsidR="00FD1844" w:rsidRPr="00A04964" w:rsidRDefault="00E646C7" w:rsidP="002E151E">
            <w:pPr>
              <w:ind w:firstLine="33"/>
              <w:jc w:val="center"/>
              <w:rPr>
                <w:sz w:val="16"/>
                <w:szCs w:val="16"/>
              </w:rPr>
            </w:pPr>
            <w:r>
              <w:rPr>
                <w:sz w:val="16"/>
                <w:szCs w:val="16"/>
              </w:rPr>
              <w:t>36523</w:t>
            </w:r>
          </w:p>
        </w:tc>
      </w:tr>
      <w:tr w:rsidR="00FD1844" w:rsidRPr="00A04964" w:rsidTr="008216C4">
        <w:trPr>
          <w:trHeight w:val="255"/>
        </w:trPr>
        <w:tc>
          <w:tcPr>
            <w:tcW w:w="11165" w:type="dxa"/>
            <w:gridSpan w:val="17"/>
            <w:tcBorders>
              <w:top w:val="single" w:sz="4" w:space="0" w:color="auto"/>
              <w:left w:val="single" w:sz="4" w:space="0" w:color="auto"/>
              <w:bottom w:val="single" w:sz="4" w:space="0" w:color="auto"/>
              <w:right w:val="single" w:sz="4" w:space="0" w:color="auto"/>
            </w:tcBorders>
            <w:shd w:val="clear" w:color="000000" w:fill="FFC000"/>
            <w:noWrap/>
            <w:vAlign w:val="bottom"/>
          </w:tcPr>
          <w:p w:rsidR="00FD1844" w:rsidRPr="00A04964" w:rsidRDefault="00FD1844" w:rsidP="002E151E">
            <w:pPr>
              <w:ind w:firstLine="0"/>
              <w:jc w:val="center"/>
              <w:rPr>
                <w:b/>
                <w:bCs/>
                <w:sz w:val="16"/>
                <w:szCs w:val="16"/>
              </w:rPr>
            </w:pPr>
            <w:r w:rsidRPr="00A04964">
              <w:rPr>
                <w:b/>
                <w:bCs/>
                <w:sz w:val="16"/>
                <w:szCs w:val="16"/>
              </w:rPr>
              <w:t>1. КОММЕРЧЕСКАЯ ЧАСТЬ ПРОГРАММЫ</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b/>
                <w:bCs/>
                <w:sz w:val="16"/>
                <w:szCs w:val="16"/>
              </w:rPr>
            </w:pPr>
            <w:r w:rsidRPr="00A04964">
              <w:rPr>
                <w:b/>
                <w:bCs/>
                <w:sz w:val="16"/>
                <w:szCs w:val="16"/>
              </w:rPr>
              <w:t>Всего</w:t>
            </w:r>
          </w:p>
        </w:tc>
        <w:tc>
          <w:tcPr>
            <w:tcW w:w="1133"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b/>
                <w:sz w:val="16"/>
                <w:szCs w:val="16"/>
              </w:rPr>
            </w:pPr>
            <w:r>
              <w:rPr>
                <w:b/>
                <w:sz w:val="16"/>
                <w:szCs w:val="16"/>
              </w:rPr>
              <w:t>97</w:t>
            </w:r>
          </w:p>
        </w:tc>
        <w:tc>
          <w:tcPr>
            <w:tcW w:w="1208"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b/>
                <w:sz w:val="16"/>
                <w:szCs w:val="16"/>
              </w:rPr>
            </w:pPr>
            <w:r>
              <w:rPr>
                <w:b/>
                <w:sz w:val="16"/>
                <w:szCs w:val="16"/>
              </w:rPr>
              <w:t>3629</w:t>
            </w:r>
          </w:p>
        </w:tc>
        <w:tc>
          <w:tcPr>
            <w:tcW w:w="992" w:type="dxa"/>
            <w:tcBorders>
              <w:top w:val="nil"/>
              <w:left w:val="nil"/>
              <w:bottom w:val="single" w:sz="4" w:space="0" w:color="auto"/>
              <w:right w:val="single" w:sz="4" w:space="0" w:color="auto"/>
            </w:tcBorders>
            <w:vAlign w:val="bottom"/>
          </w:tcPr>
          <w:p w:rsidR="00FD1844" w:rsidRPr="00A04964" w:rsidRDefault="008216C4" w:rsidP="002E151E">
            <w:pPr>
              <w:ind w:firstLine="10"/>
              <w:jc w:val="center"/>
              <w:rPr>
                <w:b/>
                <w:sz w:val="16"/>
                <w:szCs w:val="16"/>
              </w:rPr>
            </w:pPr>
            <w:r>
              <w:rPr>
                <w:b/>
                <w:sz w:val="16"/>
                <w:szCs w:val="16"/>
              </w:rPr>
              <w:t>2179</w:t>
            </w:r>
          </w:p>
        </w:tc>
        <w:tc>
          <w:tcPr>
            <w:tcW w:w="1044" w:type="dxa"/>
            <w:gridSpan w:val="2"/>
            <w:tcBorders>
              <w:top w:val="nil"/>
              <w:left w:val="nil"/>
              <w:bottom w:val="single" w:sz="4" w:space="0" w:color="auto"/>
              <w:right w:val="single" w:sz="4" w:space="0" w:color="auto"/>
            </w:tcBorders>
            <w:vAlign w:val="bottom"/>
          </w:tcPr>
          <w:p w:rsidR="00FD1844" w:rsidRPr="00A04964" w:rsidRDefault="008216C4" w:rsidP="002E151E">
            <w:pPr>
              <w:ind w:firstLine="10"/>
              <w:jc w:val="center"/>
              <w:rPr>
                <w:b/>
                <w:sz w:val="16"/>
                <w:szCs w:val="16"/>
              </w:rPr>
            </w:pPr>
            <w:r>
              <w:rPr>
                <w:b/>
                <w:sz w:val="16"/>
                <w:szCs w:val="16"/>
              </w:rPr>
              <w:t>1450</w:t>
            </w:r>
          </w:p>
        </w:tc>
        <w:tc>
          <w:tcPr>
            <w:tcW w:w="1013" w:type="dxa"/>
            <w:gridSpan w:val="3"/>
            <w:tcBorders>
              <w:top w:val="nil"/>
              <w:left w:val="nil"/>
              <w:bottom w:val="single" w:sz="4" w:space="0" w:color="auto"/>
              <w:right w:val="single" w:sz="4" w:space="0" w:color="auto"/>
            </w:tcBorders>
            <w:vAlign w:val="bottom"/>
          </w:tcPr>
          <w:p w:rsidR="00FD1844" w:rsidRPr="00A04964" w:rsidRDefault="008216C4" w:rsidP="002E151E">
            <w:pPr>
              <w:ind w:firstLine="9"/>
              <w:jc w:val="center"/>
              <w:rPr>
                <w:b/>
                <w:sz w:val="16"/>
                <w:szCs w:val="16"/>
              </w:rPr>
            </w:pPr>
            <w:r>
              <w:rPr>
                <w:b/>
                <w:sz w:val="16"/>
                <w:szCs w:val="16"/>
              </w:rPr>
              <w:t>7258</w:t>
            </w:r>
          </w:p>
        </w:tc>
        <w:tc>
          <w:tcPr>
            <w:tcW w:w="1276" w:type="dxa"/>
            <w:gridSpan w:val="2"/>
            <w:tcBorders>
              <w:top w:val="nil"/>
              <w:left w:val="nil"/>
              <w:bottom w:val="single" w:sz="4" w:space="0" w:color="auto"/>
              <w:right w:val="single" w:sz="4" w:space="0" w:color="auto"/>
            </w:tcBorders>
            <w:vAlign w:val="bottom"/>
          </w:tcPr>
          <w:p w:rsidR="00FD1844" w:rsidRPr="00A04964" w:rsidRDefault="008216C4" w:rsidP="002E151E">
            <w:pPr>
              <w:ind w:firstLine="10"/>
              <w:jc w:val="center"/>
              <w:rPr>
                <w:b/>
                <w:sz w:val="16"/>
                <w:szCs w:val="16"/>
              </w:rPr>
            </w:pPr>
            <w:r>
              <w:rPr>
                <w:b/>
                <w:sz w:val="16"/>
                <w:szCs w:val="16"/>
              </w:rPr>
              <w:t>74040</w:t>
            </w:r>
          </w:p>
        </w:tc>
      </w:tr>
      <w:tr w:rsidR="008216C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8216C4" w:rsidRPr="00A04964" w:rsidRDefault="008216C4" w:rsidP="008216C4">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8216C4" w:rsidRPr="00A04964" w:rsidRDefault="008216C4" w:rsidP="008216C4">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8216C4" w:rsidRPr="00A04964" w:rsidRDefault="008216C4" w:rsidP="008216C4">
            <w:pPr>
              <w:ind w:firstLine="0"/>
              <w:jc w:val="center"/>
              <w:rPr>
                <w:sz w:val="16"/>
                <w:szCs w:val="16"/>
              </w:rPr>
            </w:pPr>
            <w:r>
              <w:rPr>
                <w:sz w:val="16"/>
                <w:szCs w:val="16"/>
              </w:rPr>
              <w:t>3</w:t>
            </w:r>
          </w:p>
        </w:tc>
        <w:tc>
          <w:tcPr>
            <w:tcW w:w="1208" w:type="dxa"/>
            <w:gridSpan w:val="2"/>
            <w:tcBorders>
              <w:top w:val="nil"/>
              <w:left w:val="nil"/>
              <w:bottom w:val="single" w:sz="4" w:space="0" w:color="auto"/>
              <w:right w:val="single" w:sz="4" w:space="0" w:color="auto"/>
            </w:tcBorders>
            <w:vAlign w:val="bottom"/>
          </w:tcPr>
          <w:p w:rsidR="008216C4" w:rsidRPr="00A04964" w:rsidRDefault="008216C4" w:rsidP="008216C4">
            <w:pPr>
              <w:ind w:firstLine="10"/>
              <w:jc w:val="center"/>
              <w:rPr>
                <w:sz w:val="16"/>
                <w:szCs w:val="16"/>
              </w:rPr>
            </w:pPr>
            <w:r>
              <w:rPr>
                <w:sz w:val="16"/>
                <w:szCs w:val="16"/>
              </w:rPr>
              <w:t>25</w:t>
            </w:r>
          </w:p>
        </w:tc>
        <w:tc>
          <w:tcPr>
            <w:tcW w:w="992" w:type="dxa"/>
            <w:tcBorders>
              <w:top w:val="nil"/>
              <w:left w:val="nil"/>
              <w:bottom w:val="single" w:sz="4" w:space="0" w:color="auto"/>
              <w:right w:val="single" w:sz="4" w:space="0" w:color="auto"/>
            </w:tcBorders>
            <w:vAlign w:val="bottom"/>
          </w:tcPr>
          <w:p w:rsidR="008216C4" w:rsidRPr="00A04964" w:rsidRDefault="008216C4" w:rsidP="008216C4">
            <w:pPr>
              <w:ind w:firstLine="10"/>
              <w:jc w:val="center"/>
              <w:rPr>
                <w:sz w:val="16"/>
                <w:szCs w:val="16"/>
              </w:rPr>
            </w:pPr>
            <w:r>
              <w:rPr>
                <w:sz w:val="16"/>
                <w:szCs w:val="16"/>
              </w:rPr>
              <w:t>15</w:t>
            </w:r>
          </w:p>
        </w:tc>
        <w:tc>
          <w:tcPr>
            <w:tcW w:w="1044" w:type="dxa"/>
            <w:gridSpan w:val="2"/>
            <w:tcBorders>
              <w:top w:val="nil"/>
              <w:left w:val="nil"/>
              <w:bottom w:val="single" w:sz="4" w:space="0" w:color="auto"/>
              <w:right w:val="single" w:sz="4" w:space="0" w:color="auto"/>
            </w:tcBorders>
            <w:vAlign w:val="bottom"/>
          </w:tcPr>
          <w:p w:rsidR="008216C4" w:rsidRPr="00A04964" w:rsidRDefault="008216C4" w:rsidP="008216C4">
            <w:pPr>
              <w:ind w:firstLine="10"/>
              <w:jc w:val="center"/>
              <w:rPr>
                <w:sz w:val="16"/>
                <w:szCs w:val="16"/>
              </w:rPr>
            </w:pPr>
            <w:r>
              <w:rPr>
                <w:sz w:val="16"/>
                <w:szCs w:val="16"/>
              </w:rPr>
              <w:t>10</w:t>
            </w:r>
          </w:p>
        </w:tc>
        <w:tc>
          <w:tcPr>
            <w:tcW w:w="1013" w:type="dxa"/>
            <w:gridSpan w:val="3"/>
            <w:tcBorders>
              <w:top w:val="nil"/>
              <w:left w:val="nil"/>
              <w:bottom w:val="single" w:sz="4" w:space="0" w:color="auto"/>
              <w:right w:val="single" w:sz="4" w:space="0" w:color="auto"/>
            </w:tcBorders>
            <w:vAlign w:val="bottom"/>
          </w:tcPr>
          <w:p w:rsidR="008216C4" w:rsidRPr="00A04964" w:rsidRDefault="008216C4" w:rsidP="008216C4">
            <w:pPr>
              <w:ind w:firstLine="9"/>
              <w:jc w:val="center"/>
              <w:rPr>
                <w:sz w:val="16"/>
                <w:szCs w:val="16"/>
              </w:rPr>
            </w:pPr>
            <w:r>
              <w:rPr>
                <w:sz w:val="16"/>
                <w:szCs w:val="16"/>
              </w:rPr>
              <w:t>50</w:t>
            </w:r>
          </w:p>
        </w:tc>
        <w:tc>
          <w:tcPr>
            <w:tcW w:w="1276" w:type="dxa"/>
            <w:gridSpan w:val="2"/>
            <w:tcBorders>
              <w:top w:val="nil"/>
              <w:left w:val="nil"/>
              <w:bottom w:val="single" w:sz="4" w:space="0" w:color="auto"/>
              <w:right w:val="single" w:sz="4" w:space="0" w:color="auto"/>
            </w:tcBorders>
            <w:vAlign w:val="bottom"/>
          </w:tcPr>
          <w:p w:rsidR="008216C4" w:rsidRPr="00A04964" w:rsidRDefault="008216C4" w:rsidP="008216C4">
            <w:pPr>
              <w:ind w:firstLine="33"/>
              <w:jc w:val="center"/>
              <w:rPr>
                <w:sz w:val="16"/>
                <w:szCs w:val="16"/>
              </w:rPr>
            </w:pPr>
            <w:r>
              <w:rPr>
                <w:sz w:val="16"/>
                <w:szCs w:val="16"/>
              </w:rPr>
              <w:t>4170</w:t>
            </w:r>
          </w:p>
        </w:tc>
      </w:tr>
      <w:tr w:rsidR="008216C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8216C4" w:rsidRPr="00A04964" w:rsidRDefault="008216C4" w:rsidP="008216C4">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8216C4" w:rsidRPr="00A04964" w:rsidRDefault="008216C4" w:rsidP="008216C4">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8216C4" w:rsidRPr="00A04964" w:rsidRDefault="008216C4" w:rsidP="008216C4">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8216C4" w:rsidRPr="00A04964" w:rsidRDefault="008216C4" w:rsidP="008216C4">
            <w:pPr>
              <w:ind w:firstLine="10"/>
              <w:jc w:val="center"/>
              <w:rPr>
                <w:sz w:val="16"/>
                <w:szCs w:val="16"/>
              </w:rPr>
            </w:pPr>
            <w:r>
              <w:rPr>
                <w:sz w:val="16"/>
                <w:szCs w:val="16"/>
              </w:rPr>
              <w:t>178</w:t>
            </w:r>
          </w:p>
        </w:tc>
        <w:tc>
          <w:tcPr>
            <w:tcW w:w="992" w:type="dxa"/>
            <w:tcBorders>
              <w:top w:val="nil"/>
              <w:left w:val="nil"/>
              <w:bottom w:val="single" w:sz="4" w:space="0" w:color="auto"/>
              <w:right w:val="single" w:sz="4" w:space="0" w:color="auto"/>
            </w:tcBorders>
            <w:vAlign w:val="bottom"/>
          </w:tcPr>
          <w:p w:rsidR="008216C4" w:rsidRPr="00A04964" w:rsidRDefault="008216C4" w:rsidP="008216C4">
            <w:pPr>
              <w:ind w:firstLine="10"/>
              <w:jc w:val="center"/>
              <w:rPr>
                <w:sz w:val="16"/>
                <w:szCs w:val="16"/>
              </w:rPr>
            </w:pPr>
            <w:r>
              <w:rPr>
                <w:sz w:val="16"/>
                <w:szCs w:val="16"/>
              </w:rPr>
              <w:t>107</w:t>
            </w:r>
          </w:p>
        </w:tc>
        <w:tc>
          <w:tcPr>
            <w:tcW w:w="1044" w:type="dxa"/>
            <w:gridSpan w:val="2"/>
            <w:tcBorders>
              <w:top w:val="nil"/>
              <w:left w:val="nil"/>
              <w:bottom w:val="single" w:sz="4" w:space="0" w:color="auto"/>
              <w:right w:val="single" w:sz="4" w:space="0" w:color="auto"/>
            </w:tcBorders>
            <w:vAlign w:val="bottom"/>
          </w:tcPr>
          <w:p w:rsidR="008216C4" w:rsidRPr="00A04964" w:rsidRDefault="008216C4" w:rsidP="008216C4">
            <w:pPr>
              <w:ind w:firstLine="10"/>
              <w:jc w:val="center"/>
              <w:rPr>
                <w:sz w:val="16"/>
                <w:szCs w:val="16"/>
              </w:rPr>
            </w:pPr>
            <w:r>
              <w:rPr>
                <w:sz w:val="16"/>
                <w:szCs w:val="16"/>
              </w:rPr>
              <w:t>69</w:t>
            </w:r>
          </w:p>
        </w:tc>
        <w:tc>
          <w:tcPr>
            <w:tcW w:w="1013" w:type="dxa"/>
            <w:gridSpan w:val="3"/>
            <w:tcBorders>
              <w:top w:val="nil"/>
              <w:left w:val="nil"/>
              <w:bottom w:val="single" w:sz="4" w:space="0" w:color="auto"/>
              <w:right w:val="single" w:sz="4" w:space="0" w:color="auto"/>
            </w:tcBorders>
            <w:vAlign w:val="bottom"/>
          </w:tcPr>
          <w:p w:rsidR="008216C4" w:rsidRPr="00A04964" w:rsidRDefault="008216C4" w:rsidP="008216C4">
            <w:pPr>
              <w:ind w:firstLine="0"/>
              <w:jc w:val="center"/>
              <w:rPr>
                <w:sz w:val="16"/>
                <w:szCs w:val="16"/>
              </w:rPr>
            </w:pPr>
            <w:r>
              <w:rPr>
                <w:sz w:val="16"/>
                <w:szCs w:val="16"/>
              </w:rPr>
              <w:t>354</w:t>
            </w:r>
          </w:p>
        </w:tc>
        <w:tc>
          <w:tcPr>
            <w:tcW w:w="1276" w:type="dxa"/>
            <w:gridSpan w:val="2"/>
            <w:tcBorders>
              <w:top w:val="nil"/>
              <w:left w:val="nil"/>
              <w:bottom w:val="single" w:sz="4" w:space="0" w:color="auto"/>
              <w:right w:val="single" w:sz="4" w:space="0" w:color="auto"/>
            </w:tcBorders>
            <w:vAlign w:val="bottom"/>
          </w:tcPr>
          <w:p w:rsidR="008216C4" w:rsidRPr="00A04964" w:rsidRDefault="008216C4" w:rsidP="008216C4">
            <w:pPr>
              <w:ind w:firstLine="33"/>
              <w:jc w:val="center"/>
              <w:rPr>
                <w:sz w:val="16"/>
                <w:szCs w:val="16"/>
              </w:rPr>
            </w:pPr>
            <w:r>
              <w:rPr>
                <w:sz w:val="16"/>
                <w:szCs w:val="16"/>
              </w:rPr>
              <w:t>6905</w:t>
            </w:r>
          </w:p>
        </w:tc>
      </w:tr>
      <w:tr w:rsidR="008216C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8216C4" w:rsidRPr="00A04964" w:rsidRDefault="008216C4" w:rsidP="008216C4">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8216C4" w:rsidRPr="00A04964" w:rsidRDefault="008216C4" w:rsidP="008216C4">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8216C4" w:rsidRPr="00A04964" w:rsidRDefault="008216C4" w:rsidP="008216C4">
            <w:pPr>
              <w:ind w:firstLine="0"/>
              <w:jc w:val="center"/>
              <w:rPr>
                <w:sz w:val="16"/>
                <w:szCs w:val="16"/>
              </w:rPr>
            </w:pPr>
            <w:r>
              <w:rPr>
                <w:sz w:val="16"/>
                <w:szCs w:val="16"/>
              </w:rPr>
              <w:t>42</w:t>
            </w:r>
          </w:p>
        </w:tc>
        <w:tc>
          <w:tcPr>
            <w:tcW w:w="1208" w:type="dxa"/>
            <w:gridSpan w:val="2"/>
            <w:tcBorders>
              <w:top w:val="nil"/>
              <w:left w:val="nil"/>
              <w:bottom w:val="single" w:sz="4" w:space="0" w:color="auto"/>
              <w:right w:val="single" w:sz="4" w:space="0" w:color="auto"/>
            </w:tcBorders>
            <w:vAlign w:val="bottom"/>
          </w:tcPr>
          <w:p w:rsidR="008216C4" w:rsidRPr="00A04964" w:rsidRDefault="008216C4" w:rsidP="008216C4">
            <w:pPr>
              <w:ind w:firstLine="10"/>
              <w:jc w:val="center"/>
              <w:rPr>
                <w:sz w:val="16"/>
                <w:szCs w:val="16"/>
              </w:rPr>
            </w:pPr>
            <w:r>
              <w:rPr>
                <w:sz w:val="16"/>
                <w:szCs w:val="16"/>
              </w:rPr>
              <w:t>776</w:t>
            </w:r>
          </w:p>
        </w:tc>
        <w:tc>
          <w:tcPr>
            <w:tcW w:w="992" w:type="dxa"/>
            <w:tcBorders>
              <w:top w:val="nil"/>
              <w:left w:val="nil"/>
              <w:bottom w:val="single" w:sz="4" w:space="0" w:color="auto"/>
              <w:right w:val="single" w:sz="4" w:space="0" w:color="auto"/>
            </w:tcBorders>
            <w:vAlign w:val="bottom"/>
          </w:tcPr>
          <w:p w:rsidR="008216C4" w:rsidRPr="00A04964" w:rsidRDefault="008216C4" w:rsidP="008216C4">
            <w:pPr>
              <w:ind w:firstLine="0"/>
              <w:jc w:val="center"/>
              <w:rPr>
                <w:sz w:val="16"/>
                <w:szCs w:val="16"/>
              </w:rPr>
            </w:pPr>
            <w:r>
              <w:rPr>
                <w:sz w:val="16"/>
                <w:szCs w:val="16"/>
              </w:rPr>
              <w:t>465</w:t>
            </w:r>
          </w:p>
        </w:tc>
        <w:tc>
          <w:tcPr>
            <w:tcW w:w="1044" w:type="dxa"/>
            <w:gridSpan w:val="2"/>
            <w:tcBorders>
              <w:top w:val="nil"/>
              <w:left w:val="nil"/>
              <w:bottom w:val="single" w:sz="4" w:space="0" w:color="auto"/>
              <w:right w:val="single" w:sz="4" w:space="0" w:color="auto"/>
            </w:tcBorders>
            <w:vAlign w:val="bottom"/>
          </w:tcPr>
          <w:p w:rsidR="008216C4" w:rsidRPr="00A04964" w:rsidRDefault="008216C4" w:rsidP="008216C4">
            <w:pPr>
              <w:ind w:firstLine="10"/>
              <w:jc w:val="center"/>
              <w:rPr>
                <w:sz w:val="16"/>
                <w:szCs w:val="16"/>
              </w:rPr>
            </w:pPr>
            <w:r>
              <w:rPr>
                <w:sz w:val="16"/>
                <w:szCs w:val="16"/>
              </w:rPr>
              <w:t>308</w:t>
            </w:r>
          </w:p>
        </w:tc>
        <w:tc>
          <w:tcPr>
            <w:tcW w:w="1013" w:type="dxa"/>
            <w:gridSpan w:val="3"/>
            <w:tcBorders>
              <w:top w:val="nil"/>
              <w:left w:val="nil"/>
              <w:bottom w:val="single" w:sz="4" w:space="0" w:color="auto"/>
              <w:right w:val="single" w:sz="4" w:space="0" w:color="auto"/>
            </w:tcBorders>
            <w:vAlign w:val="bottom"/>
          </w:tcPr>
          <w:p w:rsidR="008216C4" w:rsidRPr="00A04964" w:rsidRDefault="008216C4" w:rsidP="008216C4">
            <w:pPr>
              <w:ind w:firstLine="9"/>
              <w:jc w:val="center"/>
              <w:rPr>
                <w:sz w:val="16"/>
                <w:szCs w:val="16"/>
              </w:rPr>
            </w:pPr>
            <w:r>
              <w:rPr>
                <w:sz w:val="16"/>
                <w:szCs w:val="16"/>
              </w:rPr>
              <w:t>1549</w:t>
            </w:r>
          </w:p>
        </w:tc>
        <w:tc>
          <w:tcPr>
            <w:tcW w:w="1276" w:type="dxa"/>
            <w:gridSpan w:val="2"/>
            <w:tcBorders>
              <w:top w:val="nil"/>
              <w:left w:val="nil"/>
              <w:bottom w:val="single" w:sz="4" w:space="0" w:color="auto"/>
              <w:right w:val="single" w:sz="4" w:space="0" w:color="auto"/>
            </w:tcBorders>
            <w:vAlign w:val="bottom"/>
          </w:tcPr>
          <w:p w:rsidR="008216C4" w:rsidRPr="00A04964" w:rsidRDefault="00E646C7" w:rsidP="008216C4">
            <w:pPr>
              <w:ind w:firstLine="33"/>
              <w:jc w:val="center"/>
              <w:rPr>
                <w:sz w:val="16"/>
                <w:szCs w:val="16"/>
              </w:rPr>
            </w:pPr>
            <w:r>
              <w:rPr>
                <w:sz w:val="16"/>
                <w:szCs w:val="16"/>
              </w:rPr>
              <w:t>13280</w:t>
            </w:r>
          </w:p>
        </w:tc>
      </w:tr>
      <w:tr w:rsidR="008216C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8216C4" w:rsidRPr="00A04964" w:rsidRDefault="008216C4" w:rsidP="008216C4">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8216C4" w:rsidRPr="00A04964" w:rsidRDefault="008216C4" w:rsidP="008216C4">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8216C4" w:rsidRPr="00A04964" w:rsidRDefault="00E756AC" w:rsidP="008216C4">
            <w:pPr>
              <w:ind w:firstLine="0"/>
              <w:jc w:val="center"/>
              <w:rPr>
                <w:sz w:val="16"/>
                <w:szCs w:val="16"/>
              </w:rPr>
            </w:pPr>
            <w:r>
              <w:rPr>
                <w:sz w:val="16"/>
                <w:szCs w:val="16"/>
              </w:rPr>
              <w:t>3</w:t>
            </w:r>
            <w:r w:rsidR="008216C4">
              <w:rPr>
                <w:sz w:val="16"/>
                <w:szCs w:val="16"/>
              </w:rPr>
              <w:t>0</w:t>
            </w:r>
          </w:p>
        </w:tc>
        <w:tc>
          <w:tcPr>
            <w:tcW w:w="1208" w:type="dxa"/>
            <w:gridSpan w:val="2"/>
            <w:tcBorders>
              <w:top w:val="nil"/>
              <w:left w:val="nil"/>
              <w:bottom w:val="single" w:sz="4" w:space="0" w:color="auto"/>
              <w:right w:val="single" w:sz="4" w:space="0" w:color="auto"/>
            </w:tcBorders>
            <w:vAlign w:val="bottom"/>
          </w:tcPr>
          <w:p w:rsidR="008216C4" w:rsidRPr="00A04964" w:rsidRDefault="00E646C7" w:rsidP="008216C4">
            <w:pPr>
              <w:ind w:firstLine="10"/>
              <w:jc w:val="center"/>
              <w:rPr>
                <w:sz w:val="16"/>
                <w:szCs w:val="16"/>
              </w:rPr>
            </w:pPr>
            <w:r>
              <w:rPr>
                <w:sz w:val="16"/>
                <w:szCs w:val="16"/>
              </w:rPr>
              <w:t>1886</w:t>
            </w:r>
          </w:p>
        </w:tc>
        <w:tc>
          <w:tcPr>
            <w:tcW w:w="992" w:type="dxa"/>
            <w:tcBorders>
              <w:top w:val="nil"/>
              <w:left w:val="nil"/>
              <w:bottom w:val="single" w:sz="4" w:space="0" w:color="auto"/>
              <w:right w:val="single" w:sz="4" w:space="0" w:color="auto"/>
            </w:tcBorders>
            <w:vAlign w:val="bottom"/>
          </w:tcPr>
          <w:p w:rsidR="008216C4" w:rsidRPr="00A04964" w:rsidRDefault="00E646C7" w:rsidP="008216C4">
            <w:pPr>
              <w:ind w:firstLine="10"/>
              <w:jc w:val="center"/>
              <w:rPr>
                <w:sz w:val="16"/>
                <w:szCs w:val="16"/>
              </w:rPr>
            </w:pPr>
            <w:r>
              <w:rPr>
                <w:sz w:val="16"/>
                <w:szCs w:val="16"/>
              </w:rPr>
              <w:t>1131</w:t>
            </w:r>
          </w:p>
        </w:tc>
        <w:tc>
          <w:tcPr>
            <w:tcW w:w="1044" w:type="dxa"/>
            <w:gridSpan w:val="2"/>
            <w:tcBorders>
              <w:top w:val="nil"/>
              <w:left w:val="nil"/>
              <w:bottom w:val="single" w:sz="4" w:space="0" w:color="auto"/>
              <w:right w:val="single" w:sz="4" w:space="0" w:color="auto"/>
            </w:tcBorders>
            <w:vAlign w:val="bottom"/>
          </w:tcPr>
          <w:p w:rsidR="008216C4" w:rsidRPr="00A04964" w:rsidRDefault="00E646C7" w:rsidP="008216C4">
            <w:pPr>
              <w:ind w:firstLine="10"/>
              <w:jc w:val="center"/>
              <w:rPr>
                <w:sz w:val="16"/>
                <w:szCs w:val="16"/>
              </w:rPr>
            </w:pPr>
            <w:r>
              <w:rPr>
                <w:sz w:val="16"/>
                <w:szCs w:val="16"/>
              </w:rPr>
              <w:t>762</w:t>
            </w:r>
          </w:p>
        </w:tc>
        <w:tc>
          <w:tcPr>
            <w:tcW w:w="1013" w:type="dxa"/>
            <w:gridSpan w:val="3"/>
            <w:tcBorders>
              <w:top w:val="nil"/>
              <w:left w:val="nil"/>
              <w:bottom w:val="single" w:sz="4" w:space="0" w:color="auto"/>
              <w:right w:val="single" w:sz="4" w:space="0" w:color="auto"/>
            </w:tcBorders>
            <w:vAlign w:val="bottom"/>
          </w:tcPr>
          <w:p w:rsidR="008216C4" w:rsidRPr="00A04964" w:rsidRDefault="00E646C7" w:rsidP="008216C4">
            <w:pPr>
              <w:ind w:firstLine="0"/>
              <w:jc w:val="center"/>
              <w:rPr>
                <w:sz w:val="16"/>
                <w:szCs w:val="16"/>
              </w:rPr>
            </w:pPr>
            <w:r>
              <w:rPr>
                <w:sz w:val="16"/>
                <w:szCs w:val="16"/>
              </w:rPr>
              <w:t>3779</w:t>
            </w:r>
          </w:p>
        </w:tc>
        <w:tc>
          <w:tcPr>
            <w:tcW w:w="1276" w:type="dxa"/>
            <w:gridSpan w:val="2"/>
            <w:tcBorders>
              <w:top w:val="nil"/>
              <w:left w:val="nil"/>
              <w:bottom w:val="single" w:sz="4" w:space="0" w:color="auto"/>
              <w:right w:val="single" w:sz="4" w:space="0" w:color="auto"/>
            </w:tcBorders>
            <w:vAlign w:val="bottom"/>
          </w:tcPr>
          <w:p w:rsidR="008216C4" w:rsidRPr="00A04964" w:rsidRDefault="00E646C7" w:rsidP="008216C4">
            <w:pPr>
              <w:ind w:firstLine="33"/>
              <w:jc w:val="center"/>
              <w:rPr>
                <w:sz w:val="16"/>
                <w:szCs w:val="16"/>
              </w:rPr>
            </w:pPr>
            <w:r>
              <w:rPr>
                <w:sz w:val="16"/>
                <w:szCs w:val="16"/>
              </w:rPr>
              <w:t>27362</w:t>
            </w:r>
          </w:p>
        </w:tc>
      </w:tr>
      <w:tr w:rsidR="008216C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8216C4" w:rsidRPr="00A04964" w:rsidRDefault="008216C4" w:rsidP="008216C4">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8216C4" w:rsidRPr="00A04964" w:rsidRDefault="008216C4" w:rsidP="008216C4">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8216C4" w:rsidRPr="00A04964" w:rsidRDefault="00E646C7" w:rsidP="008216C4">
            <w:pPr>
              <w:ind w:firstLine="0"/>
              <w:jc w:val="center"/>
              <w:rPr>
                <w:sz w:val="16"/>
                <w:szCs w:val="16"/>
              </w:rPr>
            </w:pPr>
            <w:r>
              <w:rPr>
                <w:sz w:val="16"/>
                <w:szCs w:val="16"/>
              </w:rPr>
              <w:t>90</w:t>
            </w:r>
          </w:p>
        </w:tc>
        <w:tc>
          <w:tcPr>
            <w:tcW w:w="1208" w:type="dxa"/>
            <w:gridSpan w:val="2"/>
            <w:tcBorders>
              <w:top w:val="nil"/>
              <w:left w:val="nil"/>
              <w:bottom w:val="single" w:sz="4" w:space="0" w:color="auto"/>
              <w:right w:val="single" w:sz="4" w:space="0" w:color="auto"/>
            </w:tcBorders>
            <w:vAlign w:val="bottom"/>
          </w:tcPr>
          <w:p w:rsidR="008216C4" w:rsidRPr="00A04964" w:rsidRDefault="00E646C7" w:rsidP="00940CF3">
            <w:pPr>
              <w:ind w:firstLine="0"/>
              <w:jc w:val="center"/>
              <w:rPr>
                <w:sz w:val="16"/>
                <w:szCs w:val="16"/>
              </w:rPr>
            </w:pPr>
            <w:r>
              <w:rPr>
                <w:sz w:val="16"/>
                <w:szCs w:val="16"/>
              </w:rPr>
              <w:t>2109</w:t>
            </w:r>
          </w:p>
        </w:tc>
        <w:tc>
          <w:tcPr>
            <w:tcW w:w="992" w:type="dxa"/>
            <w:tcBorders>
              <w:top w:val="nil"/>
              <w:left w:val="nil"/>
              <w:bottom w:val="single" w:sz="4" w:space="0" w:color="auto"/>
              <w:right w:val="single" w:sz="4" w:space="0" w:color="auto"/>
            </w:tcBorders>
            <w:vAlign w:val="bottom"/>
          </w:tcPr>
          <w:p w:rsidR="008216C4" w:rsidRPr="00A04964" w:rsidRDefault="00E646C7" w:rsidP="008216C4">
            <w:pPr>
              <w:ind w:firstLine="0"/>
              <w:jc w:val="center"/>
              <w:rPr>
                <w:sz w:val="16"/>
                <w:szCs w:val="16"/>
              </w:rPr>
            </w:pPr>
            <w:r>
              <w:rPr>
                <w:sz w:val="16"/>
                <w:szCs w:val="16"/>
              </w:rPr>
              <w:t>1267</w:t>
            </w:r>
          </w:p>
        </w:tc>
        <w:tc>
          <w:tcPr>
            <w:tcW w:w="1044" w:type="dxa"/>
            <w:gridSpan w:val="2"/>
            <w:tcBorders>
              <w:top w:val="nil"/>
              <w:left w:val="nil"/>
              <w:bottom w:val="single" w:sz="4" w:space="0" w:color="auto"/>
              <w:right w:val="single" w:sz="4" w:space="0" w:color="auto"/>
            </w:tcBorders>
            <w:vAlign w:val="bottom"/>
          </w:tcPr>
          <w:p w:rsidR="008216C4" w:rsidRPr="00A04964" w:rsidRDefault="00E646C7" w:rsidP="008216C4">
            <w:pPr>
              <w:ind w:firstLine="10"/>
              <w:jc w:val="center"/>
              <w:rPr>
                <w:sz w:val="16"/>
                <w:szCs w:val="16"/>
              </w:rPr>
            </w:pPr>
            <w:r>
              <w:rPr>
                <w:sz w:val="16"/>
                <w:szCs w:val="16"/>
              </w:rPr>
              <w:t>859</w:t>
            </w:r>
          </w:p>
        </w:tc>
        <w:tc>
          <w:tcPr>
            <w:tcW w:w="1013" w:type="dxa"/>
            <w:gridSpan w:val="3"/>
            <w:tcBorders>
              <w:top w:val="nil"/>
              <w:left w:val="nil"/>
              <w:bottom w:val="single" w:sz="4" w:space="0" w:color="auto"/>
              <w:right w:val="single" w:sz="4" w:space="0" w:color="auto"/>
            </w:tcBorders>
            <w:vAlign w:val="bottom"/>
          </w:tcPr>
          <w:p w:rsidR="008216C4" w:rsidRPr="00A04964" w:rsidRDefault="00E646C7" w:rsidP="008216C4">
            <w:pPr>
              <w:ind w:firstLine="9"/>
              <w:jc w:val="center"/>
              <w:rPr>
                <w:sz w:val="16"/>
                <w:szCs w:val="16"/>
              </w:rPr>
            </w:pPr>
            <w:r>
              <w:rPr>
                <w:sz w:val="16"/>
                <w:szCs w:val="16"/>
              </w:rPr>
              <w:t>4235</w:t>
            </w:r>
          </w:p>
        </w:tc>
        <w:tc>
          <w:tcPr>
            <w:tcW w:w="1276" w:type="dxa"/>
            <w:gridSpan w:val="2"/>
            <w:tcBorders>
              <w:top w:val="nil"/>
              <w:left w:val="nil"/>
              <w:bottom w:val="single" w:sz="4" w:space="0" w:color="auto"/>
              <w:right w:val="single" w:sz="4" w:space="0" w:color="auto"/>
            </w:tcBorders>
            <w:vAlign w:val="bottom"/>
          </w:tcPr>
          <w:p w:rsidR="008216C4" w:rsidRPr="00A04964" w:rsidRDefault="00E646C7" w:rsidP="008216C4">
            <w:pPr>
              <w:ind w:firstLine="33"/>
              <w:jc w:val="center"/>
              <w:rPr>
                <w:sz w:val="16"/>
                <w:szCs w:val="16"/>
              </w:rPr>
            </w:pPr>
            <w:r>
              <w:rPr>
                <w:sz w:val="16"/>
                <w:szCs w:val="16"/>
              </w:rPr>
              <w:t>36523</w:t>
            </w:r>
          </w:p>
        </w:tc>
      </w:tr>
      <w:tr w:rsidR="00940CF3" w:rsidRPr="00A04964" w:rsidTr="00D4538B">
        <w:trPr>
          <w:trHeight w:val="418"/>
        </w:trPr>
        <w:tc>
          <w:tcPr>
            <w:tcW w:w="439" w:type="dxa"/>
            <w:gridSpan w:val="3"/>
            <w:tcBorders>
              <w:top w:val="nil"/>
              <w:left w:val="single" w:sz="4" w:space="0" w:color="auto"/>
              <w:bottom w:val="single" w:sz="4" w:space="0" w:color="auto"/>
              <w:right w:val="single" w:sz="4" w:space="0" w:color="auto"/>
            </w:tcBorders>
            <w:vAlign w:val="center"/>
          </w:tcPr>
          <w:p w:rsidR="00940CF3" w:rsidRPr="00D4538B" w:rsidRDefault="00940CF3" w:rsidP="00940CF3">
            <w:pPr>
              <w:ind w:firstLine="0"/>
              <w:jc w:val="center"/>
              <w:rPr>
                <w:sz w:val="16"/>
                <w:szCs w:val="16"/>
              </w:rPr>
            </w:pPr>
            <w:r w:rsidRPr="00D4538B">
              <w:rPr>
                <w:sz w:val="16"/>
                <w:szCs w:val="16"/>
              </w:rPr>
              <w:t>1</w:t>
            </w:r>
          </w:p>
        </w:tc>
        <w:tc>
          <w:tcPr>
            <w:tcW w:w="4060" w:type="dxa"/>
            <w:gridSpan w:val="2"/>
            <w:tcBorders>
              <w:top w:val="nil"/>
              <w:left w:val="nil"/>
              <w:bottom w:val="single" w:sz="4" w:space="0" w:color="auto"/>
              <w:right w:val="single" w:sz="4" w:space="0" w:color="auto"/>
            </w:tcBorders>
            <w:vAlign w:val="center"/>
          </w:tcPr>
          <w:p w:rsidR="00940CF3" w:rsidRPr="00D4538B" w:rsidRDefault="00940CF3" w:rsidP="00940CF3">
            <w:pPr>
              <w:ind w:right="-83" w:firstLine="0"/>
              <w:jc w:val="left"/>
              <w:rPr>
                <w:sz w:val="16"/>
                <w:szCs w:val="16"/>
              </w:rPr>
            </w:pPr>
            <w:r w:rsidRPr="00D4538B">
              <w:rPr>
                <w:sz w:val="16"/>
                <w:szCs w:val="16"/>
              </w:rPr>
              <w:t xml:space="preserve">Приобретение оборудования и племенного скота ООО ММК «ИнтерАгро» </w:t>
            </w:r>
          </w:p>
        </w:tc>
        <w:tc>
          <w:tcPr>
            <w:tcW w:w="1133" w:type="dxa"/>
            <w:gridSpan w:val="2"/>
            <w:tcBorders>
              <w:top w:val="nil"/>
              <w:left w:val="nil"/>
              <w:bottom w:val="single" w:sz="4" w:space="0" w:color="auto"/>
              <w:right w:val="single" w:sz="4" w:space="0" w:color="auto"/>
            </w:tcBorders>
            <w:vAlign w:val="center"/>
          </w:tcPr>
          <w:p w:rsidR="00940CF3" w:rsidRPr="00A04964" w:rsidRDefault="00940CF3" w:rsidP="00940CF3">
            <w:pPr>
              <w:ind w:firstLine="0"/>
              <w:jc w:val="center"/>
              <w:rPr>
                <w:sz w:val="16"/>
                <w:szCs w:val="16"/>
              </w:rPr>
            </w:pPr>
            <w:r>
              <w:rPr>
                <w:sz w:val="16"/>
                <w:szCs w:val="16"/>
              </w:rPr>
              <w:t>45</w:t>
            </w:r>
          </w:p>
        </w:tc>
        <w:tc>
          <w:tcPr>
            <w:tcW w:w="1208" w:type="dxa"/>
            <w:gridSpan w:val="2"/>
            <w:tcBorders>
              <w:top w:val="nil"/>
              <w:left w:val="nil"/>
              <w:bottom w:val="single" w:sz="4" w:space="0" w:color="auto"/>
              <w:right w:val="single" w:sz="4" w:space="0" w:color="auto"/>
            </w:tcBorders>
            <w:vAlign w:val="center"/>
          </w:tcPr>
          <w:p w:rsidR="00940CF3" w:rsidRPr="00A04964" w:rsidRDefault="00940CF3" w:rsidP="00940CF3">
            <w:pPr>
              <w:ind w:firstLine="0"/>
              <w:jc w:val="center"/>
              <w:rPr>
                <w:sz w:val="16"/>
                <w:szCs w:val="16"/>
              </w:rPr>
            </w:pPr>
            <w:r w:rsidRPr="00A04964">
              <w:rPr>
                <w:sz w:val="16"/>
                <w:szCs w:val="16"/>
              </w:rPr>
              <w:t>1</w:t>
            </w:r>
            <w:r>
              <w:rPr>
                <w:sz w:val="16"/>
                <w:szCs w:val="16"/>
              </w:rPr>
              <w:t>014</w:t>
            </w:r>
          </w:p>
        </w:tc>
        <w:tc>
          <w:tcPr>
            <w:tcW w:w="992" w:type="dxa"/>
            <w:tcBorders>
              <w:top w:val="nil"/>
              <w:left w:val="nil"/>
              <w:bottom w:val="single" w:sz="4" w:space="0" w:color="auto"/>
              <w:right w:val="single" w:sz="4" w:space="0" w:color="auto"/>
            </w:tcBorders>
            <w:vAlign w:val="center"/>
          </w:tcPr>
          <w:p w:rsidR="00940CF3" w:rsidRPr="00A04964" w:rsidRDefault="00940CF3" w:rsidP="00940CF3">
            <w:pPr>
              <w:ind w:firstLine="0"/>
              <w:jc w:val="center"/>
              <w:rPr>
                <w:sz w:val="16"/>
                <w:szCs w:val="16"/>
              </w:rPr>
            </w:pPr>
            <w:r>
              <w:rPr>
                <w:sz w:val="16"/>
                <w:szCs w:val="16"/>
              </w:rPr>
              <w:t>60</w:t>
            </w:r>
            <w:r w:rsidRPr="00A04964">
              <w:rPr>
                <w:sz w:val="16"/>
                <w:szCs w:val="16"/>
              </w:rPr>
              <w:t>7</w:t>
            </w:r>
          </w:p>
        </w:tc>
        <w:tc>
          <w:tcPr>
            <w:tcW w:w="1044" w:type="dxa"/>
            <w:gridSpan w:val="2"/>
            <w:tcBorders>
              <w:top w:val="nil"/>
              <w:left w:val="nil"/>
              <w:bottom w:val="single" w:sz="4" w:space="0" w:color="auto"/>
              <w:right w:val="single" w:sz="4" w:space="0" w:color="auto"/>
            </w:tcBorders>
            <w:vAlign w:val="center"/>
          </w:tcPr>
          <w:p w:rsidR="00940CF3" w:rsidRPr="00A04964" w:rsidRDefault="00940CF3" w:rsidP="00940CF3">
            <w:pPr>
              <w:ind w:firstLine="0"/>
              <w:jc w:val="center"/>
              <w:rPr>
                <w:sz w:val="16"/>
                <w:szCs w:val="16"/>
              </w:rPr>
            </w:pPr>
            <w:r>
              <w:rPr>
                <w:sz w:val="16"/>
                <w:szCs w:val="16"/>
              </w:rPr>
              <w:t>426</w:t>
            </w:r>
          </w:p>
        </w:tc>
        <w:tc>
          <w:tcPr>
            <w:tcW w:w="1013" w:type="dxa"/>
            <w:gridSpan w:val="3"/>
            <w:tcBorders>
              <w:top w:val="nil"/>
              <w:left w:val="nil"/>
              <w:bottom w:val="single" w:sz="4" w:space="0" w:color="auto"/>
              <w:right w:val="single" w:sz="4" w:space="0" w:color="auto"/>
            </w:tcBorders>
            <w:vAlign w:val="center"/>
          </w:tcPr>
          <w:p w:rsidR="00940CF3" w:rsidRPr="00A04964" w:rsidRDefault="00940CF3" w:rsidP="00940CF3">
            <w:pPr>
              <w:ind w:firstLine="0"/>
              <w:jc w:val="center"/>
              <w:rPr>
                <w:sz w:val="16"/>
                <w:szCs w:val="16"/>
              </w:rPr>
            </w:pPr>
            <w:r>
              <w:rPr>
                <w:sz w:val="16"/>
                <w:szCs w:val="16"/>
              </w:rPr>
              <w:t>2047</w:t>
            </w:r>
          </w:p>
        </w:tc>
        <w:tc>
          <w:tcPr>
            <w:tcW w:w="1276" w:type="dxa"/>
            <w:gridSpan w:val="2"/>
            <w:tcBorders>
              <w:top w:val="nil"/>
              <w:left w:val="nil"/>
              <w:bottom w:val="single" w:sz="4" w:space="0" w:color="auto"/>
              <w:right w:val="single" w:sz="4" w:space="0" w:color="auto"/>
            </w:tcBorders>
            <w:vAlign w:val="center"/>
          </w:tcPr>
          <w:p w:rsidR="00940CF3" w:rsidRPr="00A04964" w:rsidRDefault="00940CF3" w:rsidP="00940CF3">
            <w:pPr>
              <w:ind w:firstLine="0"/>
              <w:jc w:val="center"/>
              <w:rPr>
                <w:sz w:val="16"/>
                <w:szCs w:val="16"/>
              </w:rPr>
            </w:pPr>
            <w:r w:rsidRPr="00A04964">
              <w:rPr>
                <w:sz w:val="16"/>
                <w:szCs w:val="16"/>
              </w:rPr>
              <w:t>11510</w:t>
            </w:r>
          </w:p>
        </w:tc>
      </w:tr>
      <w:tr w:rsidR="00940C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940CF3" w:rsidRPr="00A04964" w:rsidRDefault="00940CF3" w:rsidP="00940CF3">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r>
      <w:tr w:rsidR="00940C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940CF3" w:rsidRPr="00A04964" w:rsidRDefault="00940CF3" w:rsidP="00940CF3">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r>
      <w:tr w:rsidR="00940C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940CF3" w:rsidRPr="00A04964" w:rsidRDefault="00940CF3" w:rsidP="00940CF3">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Pr>
                <w:sz w:val="16"/>
                <w:szCs w:val="16"/>
              </w:rPr>
              <w:t>0</w:t>
            </w:r>
          </w:p>
        </w:tc>
      </w:tr>
      <w:tr w:rsidR="00940CF3" w:rsidRPr="00A04964" w:rsidTr="00D4538B">
        <w:trPr>
          <w:trHeight w:val="255"/>
        </w:trPr>
        <w:tc>
          <w:tcPr>
            <w:tcW w:w="439" w:type="dxa"/>
            <w:gridSpan w:val="3"/>
            <w:tcBorders>
              <w:top w:val="single" w:sz="4" w:space="0" w:color="auto"/>
              <w:left w:val="single" w:sz="4" w:space="0" w:color="auto"/>
              <w:bottom w:val="single" w:sz="4" w:space="0" w:color="auto"/>
              <w:right w:val="single" w:sz="4" w:space="0" w:color="auto"/>
            </w:tcBorders>
            <w:vAlign w:val="center"/>
          </w:tcPr>
          <w:p w:rsidR="00940CF3" w:rsidRPr="00A04964" w:rsidRDefault="00940CF3" w:rsidP="00940CF3">
            <w:pPr>
              <w:ind w:firstLine="0"/>
              <w:jc w:val="center"/>
              <w:rPr>
                <w:sz w:val="16"/>
                <w:szCs w:val="16"/>
              </w:rPr>
            </w:pPr>
            <w:r w:rsidRPr="00A04964">
              <w:rPr>
                <w:sz w:val="16"/>
                <w:szCs w:val="16"/>
              </w:rPr>
              <w:t> </w:t>
            </w:r>
          </w:p>
        </w:tc>
        <w:tc>
          <w:tcPr>
            <w:tcW w:w="4060" w:type="dxa"/>
            <w:gridSpan w:val="2"/>
            <w:tcBorders>
              <w:top w:val="single" w:sz="4" w:space="0" w:color="auto"/>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493</w:t>
            </w:r>
          </w:p>
        </w:tc>
        <w:tc>
          <w:tcPr>
            <w:tcW w:w="992" w:type="dxa"/>
            <w:tcBorders>
              <w:top w:val="single" w:sz="4" w:space="0" w:color="auto"/>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295</w:t>
            </w:r>
          </w:p>
        </w:tc>
        <w:tc>
          <w:tcPr>
            <w:tcW w:w="1044" w:type="dxa"/>
            <w:gridSpan w:val="2"/>
            <w:tcBorders>
              <w:top w:val="single" w:sz="4" w:space="0" w:color="auto"/>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207</w:t>
            </w:r>
          </w:p>
        </w:tc>
        <w:tc>
          <w:tcPr>
            <w:tcW w:w="1013" w:type="dxa"/>
            <w:gridSpan w:val="3"/>
            <w:tcBorders>
              <w:top w:val="single" w:sz="4" w:space="0" w:color="auto"/>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995</w:t>
            </w:r>
          </w:p>
        </w:tc>
        <w:tc>
          <w:tcPr>
            <w:tcW w:w="1276" w:type="dxa"/>
            <w:gridSpan w:val="2"/>
            <w:tcBorders>
              <w:top w:val="single" w:sz="4" w:space="0" w:color="auto"/>
              <w:left w:val="nil"/>
              <w:bottom w:val="single" w:sz="4" w:space="0" w:color="auto"/>
              <w:right w:val="single" w:sz="4" w:space="0" w:color="auto"/>
            </w:tcBorders>
            <w:vAlign w:val="bottom"/>
          </w:tcPr>
          <w:p w:rsidR="00940CF3" w:rsidRPr="00A04964" w:rsidRDefault="0071252F" w:rsidP="00940CF3">
            <w:pPr>
              <w:ind w:firstLine="0"/>
              <w:jc w:val="center"/>
              <w:rPr>
                <w:sz w:val="16"/>
                <w:szCs w:val="16"/>
              </w:rPr>
            </w:pPr>
            <w:r>
              <w:rPr>
                <w:sz w:val="16"/>
                <w:szCs w:val="16"/>
              </w:rPr>
              <w:t>5172</w:t>
            </w:r>
          </w:p>
        </w:tc>
      </w:tr>
      <w:tr w:rsidR="00940C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940CF3" w:rsidRPr="00A04964" w:rsidRDefault="00940CF3" w:rsidP="00940CF3">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Pr>
                <w:sz w:val="16"/>
                <w:szCs w:val="16"/>
              </w:rPr>
              <w:t>45</w:t>
            </w:r>
          </w:p>
        </w:tc>
        <w:tc>
          <w:tcPr>
            <w:tcW w:w="1208"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521</w:t>
            </w:r>
          </w:p>
        </w:tc>
        <w:tc>
          <w:tcPr>
            <w:tcW w:w="992" w:type="dxa"/>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312</w:t>
            </w:r>
          </w:p>
        </w:tc>
        <w:tc>
          <w:tcPr>
            <w:tcW w:w="1044" w:type="dxa"/>
            <w:gridSpan w:val="2"/>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219</w:t>
            </w:r>
          </w:p>
        </w:tc>
        <w:tc>
          <w:tcPr>
            <w:tcW w:w="1013" w:type="dxa"/>
            <w:gridSpan w:val="3"/>
            <w:tcBorders>
              <w:top w:val="nil"/>
              <w:left w:val="nil"/>
              <w:bottom w:val="single" w:sz="4" w:space="0" w:color="auto"/>
              <w:right w:val="single" w:sz="4" w:space="0" w:color="auto"/>
            </w:tcBorders>
            <w:vAlign w:val="bottom"/>
          </w:tcPr>
          <w:p w:rsidR="00940CF3" w:rsidRPr="00A04964" w:rsidRDefault="00940CF3" w:rsidP="00940CF3">
            <w:pPr>
              <w:ind w:firstLine="0"/>
              <w:jc w:val="center"/>
              <w:rPr>
                <w:sz w:val="16"/>
                <w:szCs w:val="16"/>
              </w:rPr>
            </w:pPr>
            <w:r w:rsidRPr="00A04964">
              <w:rPr>
                <w:sz w:val="16"/>
                <w:szCs w:val="16"/>
              </w:rPr>
              <w:t>1052</w:t>
            </w:r>
          </w:p>
        </w:tc>
        <w:tc>
          <w:tcPr>
            <w:tcW w:w="1276" w:type="dxa"/>
            <w:gridSpan w:val="2"/>
            <w:tcBorders>
              <w:top w:val="nil"/>
              <w:left w:val="nil"/>
              <w:bottom w:val="single" w:sz="4" w:space="0" w:color="auto"/>
              <w:right w:val="single" w:sz="4" w:space="0" w:color="auto"/>
            </w:tcBorders>
            <w:vAlign w:val="bottom"/>
          </w:tcPr>
          <w:p w:rsidR="00940CF3" w:rsidRPr="00A04964" w:rsidRDefault="0071252F" w:rsidP="00940CF3">
            <w:pPr>
              <w:ind w:firstLine="0"/>
              <w:jc w:val="center"/>
              <w:rPr>
                <w:sz w:val="16"/>
                <w:szCs w:val="16"/>
              </w:rPr>
            </w:pPr>
            <w:r>
              <w:rPr>
                <w:sz w:val="16"/>
                <w:szCs w:val="16"/>
              </w:rPr>
              <w:t>6338</w:t>
            </w:r>
          </w:p>
        </w:tc>
      </w:tr>
      <w:tr w:rsidR="00FD1844" w:rsidRPr="00A04964" w:rsidTr="00D4538B">
        <w:trPr>
          <w:trHeight w:val="501"/>
        </w:trPr>
        <w:tc>
          <w:tcPr>
            <w:tcW w:w="439" w:type="dxa"/>
            <w:gridSpan w:val="3"/>
            <w:tcBorders>
              <w:top w:val="nil"/>
              <w:left w:val="single" w:sz="4" w:space="0" w:color="auto"/>
              <w:bottom w:val="single" w:sz="4" w:space="0" w:color="auto"/>
              <w:right w:val="single" w:sz="4" w:space="0" w:color="auto"/>
            </w:tcBorders>
            <w:vAlign w:val="center"/>
          </w:tcPr>
          <w:p w:rsidR="00FD1844" w:rsidRPr="00D4538B" w:rsidRDefault="00FD1844" w:rsidP="002E151E">
            <w:pPr>
              <w:ind w:firstLine="0"/>
              <w:jc w:val="center"/>
              <w:rPr>
                <w:sz w:val="16"/>
                <w:szCs w:val="16"/>
              </w:rPr>
            </w:pPr>
            <w:r w:rsidRPr="00D4538B">
              <w:rPr>
                <w:sz w:val="16"/>
                <w:szCs w:val="16"/>
              </w:rPr>
              <w:t>2</w:t>
            </w:r>
          </w:p>
        </w:tc>
        <w:tc>
          <w:tcPr>
            <w:tcW w:w="4060"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left"/>
              <w:rPr>
                <w:sz w:val="16"/>
                <w:szCs w:val="16"/>
              </w:rPr>
            </w:pPr>
            <w:r w:rsidRPr="00D4538B">
              <w:rPr>
                <w:sz w:val="16"/>
                <w:szCs w:val="16"/>
              </w:rPr>
              <w:t>Строите</w:t>
            </w:r>
            <w:r w:rsidR="004F11CC" w:rsidRPr="00D4538B">
              <w:rPr>
                <w:sz w:val="16"/>
                <w:szCs w:val="16"/>
              </w:rPr>
              <w:t>льство молочного комплекса на 30</w:t>
            </w:r>
            <w:r w:rsidRPr="00D4538B">
              <w:rPr>
                <w:sz w:val="16"/>
                <w:szCs w:val="16"/>
              </w:rPr>
              <w:t>00 голов ООО СХП "Новомарковское"</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35</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1645</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986</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658</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3289</w:t>
            </w:r>
          </w:p>
        </w:tc>
        <w:tc>
          <w:tcPr>
            <w:tcW w:w="1276" w:type="dxa"/>
            <w:gridSpan w:val="2"/>
            <w:tcBorders>
              <w:top w:val="nil"/>
              <w:left w:val="nil"/>
              <w:bottom w:val="single" w:sz="4" w:space="0" w:color="auto"/>
              <w:right w:val="single" w:sz="4" w:space="0" w:color="auto"/>
            </w:tcBorders>
            <w:vAlign w:val="center"/>
          </w:tcPr>
          <w:p w:rsidR="00FD1844" w:rsidRPr="00D4538B" w:rsidRDefault="008216C4" w:rsidP="002E151E">
            <w:pPr>
              <w:ind w:firstLine="0"/>
              <w:jc w:val="center"/>
              <w:rPr>
                <w:b/>
                <w:sz w:val="16"/>
                <w:szCs w:val="16"/>
              </w:rPr>
            </w:pPr>
            <w:r>
              <w:rPr>
                <w:b/>
                <w:sz w:val="16"/>
                <w:szCs w:val="16"/>
              </w:rPr>
              <w:t>13675</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532</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319</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213</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1064</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3575</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2E022C" w:rsidP="002E151E">
            <w:pPr>
              <w:ind w:firstLine="0"/>
              <w:jc w:val="center"/>
              <w:rPr>
                <w:sz w:val="16"/>
                <w:szCs w:val="16"/>
              </w:rPr>
            </w:pPr>
            <w:r>
              <w:rPr>
                <w:sz w:val="16"/>
                <w:szCs w:val="16"/>
              </w:rPr>
              <w:t>1</w:t>
            </w:r>
            <w:r w:rsidR="00FD1844"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548</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328</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219</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1095</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4500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2E022C" w:rsidP="002E151E">
            <w:pPr>
              <w:ind w:firstLine="0"/>
              <w:jc w:val="center"/>
              <w:rPr>
                <w:sz w:val="16"/>
                <w:szCs w:val="16"/>
              </w:rPr>
            </w:pPr>
            <w:r>
              <w:rPr>
                <w:sz w:val="16"/>
                <w:szCs w:val="16"/>
              </w:rPr>
              <w:t>1</w:t>
            </w:r>
            <w:r w:rsidR="00FD1844"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565</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339</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226</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1130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5600</w:t>
            </w:r>
          </w:p>
        </w:tc>
      </w:tr>
      <w:tr w:rsidR="00FD1844" w:rsidRPr="00A04964" w:rsidTr="00D4538B">
        <w:trPr>
          <w:trHeight w:val="510"/>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3</w:t>
            </w:r>
          </w:p>
        </w:tc>
        <w:tc>
          <w:tcPr>
            <w:tcW w:w="4060"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left"/>
              <w:rPr>
                <w:sz w:val="16"/>
                <w:szCs w:val="16"/>
              </w:rPr>
            </w:pPr>
            <w:r w:rsidRPr="00A04964">
              <w:rPr>
                <w:sz w:val="16"/>
                <w:szCs w:val="16"/>
              </w:rPr>
              <w:t>Строительство овцеводческого комплекса на 200 голов ИП КФХ Шарипов Н.Г.</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3</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33</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20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13</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66</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600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3</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6</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4</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11</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7</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4</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22</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12</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7</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24</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510"/>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4</w:t>
            </w:r>
          </w:p>
        </w:tc>
        <w:tc>
          <w:tcPr>
            <w:tcW w:w="4060"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left"/>
              <w:rPr>
                <w:sz w:val="16"/>
                <w:szCs w:val="16"/>
              </w:rPr>
            </w:pPr>
            <w:r w:rsidRPr="00A04964">
              <w:rPr>
                <w:sz w:val="16"/>
                <w:szCs w:val="16"/>
              </w:rPr>
              <w:t xml:space="preserve">Приобретение сельскохозяйственной техники ООО СХП «Агротранс» </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1500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1000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500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352"/>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5</w:t>
            </w:r>
          </w:p>
        </w:tc>
        <w:tc>
          <w:tcPr>
            <w:tcW w:w="4060" w:type="dxa"/>
            <w:gridSpan w:val="2"/>
            <w:tcBorders>
              <w:top w:val="nil"/>
              <w:left w:val="nil"/>
              <w:bottom w:val="single" w:sz="4" w:space="0" w:color="auto"/>
              <w:right w:val="nil"/>
            </w:tcBorders>
            <w:vAlign w:val="bottom"/>
          </w:tcPr>
          <w:p w:rsidR="00FD1844" w:rsidRPr="00A04964" w:rsidRDefault="00FD1844" w:rsidP="002E151E">
            <w:pPr>
              <w:ind w:firstLine="0"/>
              <w:jc w:val="left"/>
              <w:rPr>
                <w:sz w:val="16"/>
                <w:szCs w:val="16"/>
              </w:rPr>
            </w:pPr>
            <w:r w:rsidRPr="00A04964">
              <w:rPr>
                <w:sz w:val="16"/>
                <w:szCs w:val="16"/>
              </w:rPr>
              <w:t>Приобретение  сельскохозяйственной техники, строительство нефтебазы ООО "АгроНадежда"</w:t>
            </w:r>
          </w:p>
        </w:tc>
        <w:tc>
          <w:tcPr>
            <w:tcW w:w="1133" w:type="dxa"/>
            <w:gridSpan w:val="2"/>
            <w:tcBorders>
              <w:top w:val="nil"/>
              <w:left w:val="single" w:sz="4" w:space="0" w:color="auto"/>
              <w:bottom w:val="single" w:sz="4" w:space="0" w:color="auto"/>
              <w:right w:val="single" w:sz="4" w:space="0" w:color="auto"/>
            </w:tcBorders>
            <w:vAlign w:val="center"/>
          </w:tcPr>
          <w:p w:rsidR="00FD1844" w:rsidRPr="00D4538B" w:rsidRDefault="00FD1844" w:rsidP="002E151E">
            <w:pPr>
              <w:ind w:firstLine="0"/>
              <w:jc w:val="center"/>
              <w:rPr>
                <w:b/>
                <w:sz w:val="16"/>
                <w:szCs w:val="16"/>
                <w:lang w:val="en-US"/>
              </w:rPr>
            </w:pPr>
            <w:r w:rsidRPr="00D4538B">
              <w:rPr>
                <w:b/>
                <w:sz w:val="16"/>
                <w:szCs w:val="16"/>
                <w:lang w:val="en-US"/>
              </w:rPr>
              <w:t>2</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3310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460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950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lang w:val="en-US"/>
              </w:rPr>
            </w:pPr>
            <w:r w:rsidRPr="00A04964">
              <w:rPr>
                <w:sz w:val="16"/>
                <w:szCs w:val="16"/>
                <w:lang w:val="en-US"/>
              </w:rPr>
              <w:t>2</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550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700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650</w:t>
            </w:r>
          </w:p>
        </w:tc>
      </w:tr>
      <w:tr w:rsidR="00FD1844" w:rsidRPr="00A04964" w:rsidTr="00D4538B">
        <w:trPr>
          <w:trHeight w:val="510"/>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6</w:t>
            </w:r>
          </w:p>
        </w:tc>
        <w:tc>
          <w:tcPr>
            <w:tcW w:w="4060" w:type="dxa"/>
            <w:gridSpan w:val="2"/>
            <w:tcBorders>
              <w:top w:val="nil"/>
              <w:left w:val="nil"/>
              <w:bottom w:val="single" w:sz="4" w:space="0" w:color="auto"/>
              <w:right w:val="nil"/>
            </w:tcBorders>
            <w:vAlign w:val="bottom"/>
          </w:tcPr>
          <w:p w:rsidR="00FD1844" w:rsidRPr="00A04964" w:rsidRDefault="00FD1844" w:rsidP="002E151E">
            <w:pPr>
              <w:ind w:firstLine="0"/>
              <w:jc w:val="left"/>
              <w:rPr>
                <w:sz w:val="16"/>
                <w:szCs w:val="16"/>
              </w:rPr>
            </w:pPr>
            <w:r w:rsidRPr="00A04964">
              <w:rPr>
                <w:sz w:val="16"/>
                <w:szCs w:val="16"/>
              </w:rPr>
              <w:t>Модернизация производства ООО "Юг" р.п. Кантемировка</w:t>
            </w:r>
          </w:p>
        </w:tc>
        <w:tc>
          <w:tcPr>
            <w:tcW w:w="1133" w:type="dxa"/>
            <w:gridSpan w:val="2"/>
            <w:tcBorders>
              <w:top w:val="nil"/>
              <w:left w:val="single" w:sz="4" w:space="0" w:color="auto"/>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6100</w:t>
            </w:r>
          </w:p>
        </w:tc>
      </w:tr>
      <w:tr w:rsidR="00FD1844" w:rsidRPr="00A04964" w:rsidTr="00D4538B">
        <w:trPr>
          <w:trHeight w:val="255"/>
        </w:trPr>
        <w:tc>
          <w:tcPr>
            <w:tcW w:w="439" w:type="dxa"/>
            <w:gridSpan w:val="3"/>
            <w:tcBorders>
              <w:top w:val="single" w:sz="4" w:space="0" w:color="auto"/>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single" w:sz="4" w:space="0" w:color="auto"/>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single" w:sz="4" w:space="0" w:color="auto"/>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single" w:sz="4" w:space="0" w:color="auto"/>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single" w:sz="4" w:space="0" w:color="auto"/>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600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1000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1500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1500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1500</w:t>
            </w:r>
          </w:p>
        </w:tc>
      </w:tr>
      <w:tr w:rsidR="00FD1844" w:rsidRPr="00A04964" w:rsidTr="00D4538B">
        <w:trPr>
          <w:trHeight w:val="274"/>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7</w:t>
            </w:r>
          </w:p>
        </w:tc>
        <w:tc>
          <w:tcPr>
            <w:tcW w:w="4060"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left"/>
              <w:rPr>
                <w:sz w:val="16"/>
                <w:szCs w:val="16"/>
              </w:rPr>
            </w:pPr>
            <w:r w:rsidRPr="00A04964">
              <w:rPr>
                <w:sz w:val="16"/>
                <w:szCs w:val="16"/>
              </w:rPr>
              <w:t>Модернизация ОАО «Кантемировский элеватор»</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130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78</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52</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260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5200</w:t>
            </w:r>
          </w:p>
        </w:tc>
      </w:tr>
      <w:tr w:rsidR="00FD1844" w:rsidRPr="00A04964" w:rsidTr="00D4538B">
        <w:trPr>
          <w:trHeight w:val="300"/>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40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24</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15</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79</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1730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40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24</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15</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79</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1730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30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22</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102</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1740</w:t>
            </w:r>
          </w:p>
        </w:tc>
      </w:tr>
      <w:tr w:rsidR="00186587" w:rsidRPr="00A04964" w:rsidTr="00D4538B">
        <w:trPr>
          <w:trHeight w:val="326"/>
        </w:trPr>
        <w:tc>
          <w:tcPr>
            <w:tcW w:w="439" w:type="dxa"/>
            <w:gridSpan w:val="3"/>
            <w:tcBorders>
              <w:top w:val="nil"/>
              <w:left w:val="single" w:sz="4" w:space="0" w:color="auto"/>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8</w:t>
            </w:r>
          </w:p>
        </w:tc>
        <w:tc>
          <w:tcPr>
            <w:tcW w:w="4060"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left"/>
              <w:rPr>
                <w:sz w:val="16"/>
                <w:szCs w:val="16"/>
              </w:rPr>
            </w:pPr>
            <w:r>
              <w:rPr>
                <w:sz w:val="16"/>
                <w:szCs w:val="16"/>
              </w:rPr>
              <w:t xml:space="preserve">Модернизация машинотракторного парка СХА  «Рассвет» </w:t>
            </w:r>
            <w:r w:rsidRPr="00A04964">
              <w:rPr>
                <w:sz w:val="16"/>
                <w:szCs w:val="16"/>
              </w:rPr>
              <w:t xml:space="preserve"> </w:t>
            </w:r>
          </w:p>
        </w:tc>
        <w:tc>
          <w:tcPr>
            <w:tcW w:w="1133" w:type="dxa"/>
            <w:gridSpan w:val="2"/>
            <w:tcBorders>
              <w:top w:val="nil"/>
              <w:left w:val="nil"/>
              <w:bottom w:val="single" w:sz="4" w:space="0" w:color="auto"/>
              <w:right w:val="single" w:sz="4" w:space="0" w:color="auto"/>
            </w:tcBorders>
            <w:vAlign w:val="center"/>
          </w:tcPr>
          <w:p w:rsidR="00186587" w:rsidRPr="00D4538B" w:rsidRDefault="00186587"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186587" w:rsidRPr="00D4538B" w:rsidRDefault="00186587"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186587" w:rsidRPr="00D4538B" w:rsidRDefault="00186587"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186587" w:rsidRPr="00D4538B" w:rsidRDefault="00186587"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186587" w:rsidRPr="00D4538B" w:rsidRDefault="00186587"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186587" w:rsidRPr="00D4538B" w:rsidRDefault="00186587" w:rsidP="002E151E">
            <w:pPr>
              <w:ind w:firstLine="0"/>
              <w:jc w:val="center"/>
              <w:rPr>
                <w:b/>
                <w:sz w:val="16"/>
                <w:szCs w:val="16"/>
              </w:rPr>
            </w:pPr>
            <w:r w:rsidRPr="00D4538B">
              <w:rPr>
                <w:b/>
                <w:sz w:val="16"/>
                <w:szCs w:val="16"/>
              </w:rPr>
              <w:t>1250</w:t>
            </w:r>
          </w:p>
        </w:tc>
      </w:tr>
      <w:tr w:rsidR="00186587" w:rsidRPr="00A04964" w:rsidTr="00D4538B">
        <w:trPr>
          <w:trHeight w:val="300"/>
        </w:trPr>
        <w:tc>
          <w:tcPr>
            <w:tcW w:w="439" w:type="dxa"/>
            <w:gridSpan w:val="3"/>
            <w:tcBorders>
              <w:top w:val="nil"/>
              <w:left w:val="single" w:sz="4" w:space="0" w:color="auto"/>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250</w:t>
            </w:r>
          </w:p>
        </w:tc>
      </w:tr>
      <w:tr w:rsidR="00186587"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250</w:t>
            </w:r>
          </w:p>
        </w:tc>
      </w:tr>
      <w:tr w:rsidR="00186587"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250</w:t>
            </w:r>
          </w:p>
        </w:tc>
      </w:tr>
      <w:tr w:rsidR="00186587"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250</w:t>
            </w:r>
          </w:p>
        </w:tc>
      </w:tr>
      <w:tr w:rsidR="00186587"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186587" w:rsidRPr="00A04964" w:rsidRDefault="00186587" w:rsidP="002E151E">
            <w:pPr>
              <w:ind w:firstLine="0"/>
              <w:jc w:val="center"/>
              <w:rPr>
                <w:sz w:val="16"/>
                <w:szCs w:val="16"/>
              </w:rPr>
            </w:pPr>
            <w:r w:rsidRPr="00A04964">
              <w:rPr>
                <w:sz w:val="16"/>
                <w:szCs w:val="16"/>
              </w:rPr>
              <w:t>250</w:t>
            </w:r>
          </w:p>
        </w:tc>
      </w:tr>
      <w:tr w:rsidR="004F11CC" w:rsidRPr="00A04964" w:rsidTr="00D4538B">
        <w:trPr>
          <w:trHeight w:val="302"/>
        </w:trPr>
        <w:tc>
          <w:tcPr>
            <w:tcW w:w="439" w:type="dxa"/>
            <w:gridSpan w:val="3"/>
            <w:tcBorders>
              <w:top w:val="nil"/>
              <w:left w:val="single" w:sz="4" w:space="0" w:color="auto"/>
              <w:bottom w:val="single" w:sz="4" w:space="0" w:color="auto"/>
              <w:right w:val="single" w:sz="4" w:space="0" w:color="auto"/>
            </w:tcBorders>
            <w:vAlign w:val="center"/>
          </w:tcPr>
          <w:p w:rsidR="004F11CC" w:rsidRPr="00A04964" w:rsidRDefault="004F11CC" w:rsidP="002E151E">
            <w:pPr>
              <w:ind w:firstLine="0"/>
              <w:jc w:val="center"/>
              <w:rPr>
                <w:sz w:val="16"/>
                <w:szCs w:val="16"/>
              </w:rPr>
            </w:pPr>
            <w:r w:rsidRPr="00A04964">
              <w:rPr>
                <w:sz w:val="16"/>
                <w:szCs w:val="16"/>
              </w:rPr>
              <w:t>9</w:t>
            </w:r>
          </w:p>
        </w:tc>
        <w:tc>
          <w:tcPr>
            <w:tcW w:w="4060" w:type="dxa"/>
            <w:gridSpan w:val="2"/>
            <w:tcBorders>
              <w:top w:val="nil"/>
              <w:left w:val="nil"/>
              <w:bottom w:val="single" w:sz="4" w:space="0" w:color="auto"/>
              <w:right w:val="single" w:sz="4" w:space="0" w:color="auto"/>
            </w:tcBorders>
            <w:vAlign w:val="center"/>
          </w:tcPr>
          <w:p w:rsidR="004F11CC" w:rsidRPr="00A04964" w:rsidRDefault="004F11CC" w:rsidP="002E151E">
            <w:pPr>
              <w:spacing w:line="360" w:lineRule="auto"/>
              <w:ind w:firstLine="0"/>
              <w:jc w:val="left"/>
              <w:rPr>
                <w:sz w:val="16"/>
                <w:szCs w:val="16"/>
              </w:rPr>
            </w:pPr>
            <w:r w:rsidRPr="00A04964">
              <w:rPr>
                <w:sz w:val="16"/>
                <w:szCs w:val="16"/>
              </w:rPr>
              <w:t>Строите</w:t>
            </w:r>
            <w:r w:rsidR="000713D0">
              <w:rPr>
                <w:sz w:val="16"/>
                <w:szCs w:val="16"/>
              </w:rPr>
              <w:t xml:space="preserve">льство молочного комплекса на 3000 </w:t>
            </w:r>
            <w:r w:rsidRPr="00A04964">
              <w:rPr>
                <w:sz w:val="16"/>
                <w:szCs w:val="16"/>
              </w:rPr>
              <w:t>голов ООО СХП "Новомарковское"</w:t>
            </w:r>
          </w:p>
        </w:tc>
        <w:tc>
          <w:tcPr>
            <w:tcW w:w="1133" w:type="dxa"/>
            <w:gridSpan w:val="2"/>
            <w:tcBorders>
              <w:top w:val="nil"/>
              <w:left w:val="nil"/>
              <w:bottom w:val="single" w:sz="4" w:space="0" w:color="auto"/>
              <w:right w:val="single" w:sz="4" w:space="0" w:color="auto"/>
            </w:tcBorders>
            <w:vAlign w:val="center"/>
          </w:tcPr>
          <w:p w:rsidR="004F11CC" w:rsidRPr="00D4538B" w:rsidRDefault="004F11CC" w:rsidP="002E151E">
            <w:pPr>
              <w:spacing w:line="360" w:lineRule="auto"/>
              <w:ind w:firstLine="0"/>
              <w:jc w:val="center"/>
              <w:rPr>
                <w:b/>
                <w:sz w:val="16"/>
                <w:szCs w:val="16"/>
              </w:rPr>
            </w:pPr>
            <w:r w:rsidRPr="00D4538B">
              <w:rPr>
                <w:b/>
                <w:sz w:val="16"/>
                <w:szCs w:val="16"/>
              </w:rPr>
              <w:t>35</w:t>
            </w:r>
          </w:p>
        </w:tc>
        <w:tc>
          <w:tcPr>
            <w:tcW w:w="1208" w:type="dxa"/>
            <w:gridSpan w:val="2"/>
            <w:tcBorders>
              <w:top w:val="nil"/>
              <w:left w:val="nil"/>
              <w:bottom w:val="single" w:sz="4" w:space="0" w:color="auto"/>
              <w:right w:val="single" w:sz="4" w:space="0" w:color="auto"/>
            </w:tcBorders>
            <w:vAlign w:val="center"/>
          </w:tcPr>
          <w:p w:rsidR="004F11CC" w:rsidRPr="00D4538B" w:rsidRDefault="004F11CC" w:rsidP="002E151E">
            <w:pPr>
              <w:spacing w:line="360" w:lineRule="auto"/>
              <w:ind w:firstLine="0"/>
              <w:jc w:val="center"/>
              <w:rPr>
                <w:b/>
                <w:sz w:val="16"/>
                <w:szCs w:val="16"/>
              </w:rPr>
            </w:pPr>
            <w:r w:rsidRPr="00D4538B">
              <w:rPr>
                <w:b/>
                <w:sz w:val="16"/>
                <w:szCs w:val="16"/>
              </w:rPr>
              <w:t>1097</w:t>
            </w:r>
          </w:p>
        </w:tc>
        <w:tc>
          <w:tcPr>
            <w:tcW w:w="992" w:type="dxa"/>
            <w:tcBorders>
              <w:top w:val="nil"/>
              <w:left w:val="nil"/>
              <w:bottom w:val="single" w:sz="4" w:space="0" w:color="auto"/>
              <w:right w:val="single" w:sz="4" w:space="0" w:color="auto"/>
            </w:tcBorders>
            <w:vAlign w:val="center"/>
          </w:tcPr>
          <w:p w:rsidR="004F11CC" w:rsidRPr="00D4538B" w:rsidRDefault="004F11CC" w:rsidP="002E151E">
            <w:pPr>
              <w:spacing w:line="360" w:lineRule="auto"/>
              <w:ind w:firstLine="0"/>
              <w:jc w:val="center"/>
              <w:rPr>
                <w:b/>
                <w:sz w:val="16"/>
                <w:szCs w:val="16"/>
              </w:rPr>
            </w:pPr>
            <w:r w:rsidRPr="00D4538B">
              <w:rPr>
                <w:b/>
                <w:sz w:val="16"/>
                <w:szCs w:val="16"/>
              </w:rPr>
              <w:t>658</w:t>
            </w:r>
          </w:p>
        </w:tc>
        <w:tc>
          <w:tcPr>
            <w:tcW w:w="1044" w:type="dxa"/>
            <w:gridSpan w:val="2"/>
            <w:tcBorders>
              <w:top w:val="nil"/>
              <w:left w:val="nil"/>
              <w:bottom w:val="single" w:sz="4" w:space="0" w:color="auto"/>
              <w:right w:val="single" w:sz="4" w:space="0" w:color="auto"/>
            </w:tcBorders>
            <w:vAlign w:val="center"/>
          </w:tcPr>
          <w:p w:rsidR="004F11CC" w:rsidRPr="00D4538B" w:rsidRDefault="004F11CC" w:rsidP="002E151E">
            <w:pPr>
              <w:spacing w:line="360" w:lineRule="auto"/>
              <w:ind w:firstLine="0"/>
              <w:jc w:val="center"/>
              <w:rPr>
                <w:b/>
                <w:sz w:val="16"/>
                <w:szCs w:val="16"/>
              </w:rPr>
            </w:pPr>
            <w:r w:rsidRPr="00D4538B">
              <w:rPr>
                <w:b/>
                <w:sz w:val="16"/>
                <w:szCs w:val="16"/>
              </w:rPr>
              <w:t>439</w:t>
            </w:r>
          </w:p>
        </w:tc>
        <w:tc>
          <w:tcPr>
            <w:tcW w:w="1013" w:type="dxa"/>
            <w:gridSpan w:val="3"/>
            <w:tcBorders>
              <w:top w:val="nil"/>
              <w:left w:val="nil"/>
              <w:bottom w:val="single" w:sz="4" w:space="0" w:color="auto"/>
              <w:right w:val="single" w:sz="4" w:space="0" w:color="auto"/>
            </w:tcBorders>
            <w:vAlign w:val="center"/>
          </w:tcPr>
          <w:p w:rsidR="004F11CC" w:rsidRPr="00D4538B" w:rsidRDefault="004F11CC" w:rsidP="002E151E">
            <w:pPr>
              <w:spacing w:line="360" w:lineRule="auto"/>
              <w:ind w:firstLine="0"/>
              <w:jc w:val="center"/>
              <w:rPr>
                <w:b/>
                <w:sz w:val="16"/>
                <w:szCs w:val="16"/>
              </w:rPr>
            </w:pPr>
            <w:r w:rsidRPr="00D4538B">
              <w:rPr>
                <w:b/>
                <w:sz w:val="16"/>
                <w:szCs w:val="16"/>
              </w:rPr>
              <w:t>2194</w:t>
            </w:r>
          </w:p>
        </w:tc>
        <w:tc>
          <w:tcPr>
            <w:tcW w:w="1276" w:type="dxa"/>
            <w:gridSpan w:val="2"/>
            <w:tcBorders>
              <w:top w:val="nil"/>
              <w:left w:val="nil"/>
              <w:bottom w:val="single" w:sz="4" w:space="0" w:color="auto"/>
              <w:right w:val="single" w:sz="4" w:space="0" w:color="auto"/>
            </w:tcBorders>
            <w:vAlign w:val="center"/>
          </w:tcPr>
          <w:p w:rsidR="004F11CC" w:rsidRPr="00D4538B" w:rsidRDefault="004F11CC" w:rsidP="002E151E">
            <w:pPr>
              <w:spacing w:line="360" w:lineRule="auto"/>
              <w:ind w:firstLine="0"/>
              <w:jc w:val="center"/>
              <w:rPr>
                <w:b/>
                <w:sz w:val="16"/>
                <w:szCs w:val="16"/>
              </w:rPr>
            </w:pPr>
            <w:r w:rsidRPr="00D4538B">
              <w:rPr>
                <w:b/>
                <w:sz w:val="16"/>
                <w:szCs w:val="16"/>
              </w:rPr>
              <w:t>9175</w:t>
            </w:r>
          </w:p>
        </w:tc>
      </w:tr>
      <w:tr w:rsidR="004F11CC" w:rsidRPr="00A04964" w:rsidTr="00D4538B">
        <w:trPr>
          <w:trHeight w:val="166"/>
        </w:trPr>
        <w:tc>
          <w:tcPr>
            <w:tcW w:w="439" w:type="dxa"/>
            <w:gridSpan w:val="3"/>
            <w:tcBorders>
              <w:top w:val="nil"/>
              <w:left w:val="single" w:sz="4" w:space="0" w:color="auto"/>
              <w:bottom w:val="single" w:sz="4" w:space="0" w:color="auto"/>
              <w:right w:val="single" w:sz="4" w:space="0" w:color="auto"/>
            </w:tcBorders>
            <w:vAlign w:val="center"/>
          </w:tcPr>
          <w:p w:rsidR="004F11CC" w:rsidRPr="00A04964" w:rsidRDefault="004F11CC"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0</w:t>
            </w:r>
          </w:p>
        </w:tc>
      </w:tr>
      <w:tr w:rsidR="004F11CC" w:rsidRPr="00A04964" w:rsidTr="00D4538B">
        <w:trPr>
          <w:trHeight w:val="198"/>
        </w:trPr>
        <w:tc>
          <w:tcPr>
            <w:tcW w:w="439" w:type="dxa"/>
            <w:gridSpan w:val="3"/>
            <w:tcBorders>
              <w:top w:val="nil"/>
              <w:left w:val="single" w:sz="4" w:space="0" w:color="auto"/>
              <w:bottom w:val="single" w:sz="4" w:space="0" w:color="auto"/>
              <w:right w:val="single" w:sz="4" w:space="0" w:color="auto"/>
            </w:tcBorders>
            <w:vAlign w:val="center"/>
          </w:tcPr>
          <w:p w:rsidR="004F11CC" w:rsidRPr="00A04964" w:rsidRDefault="004F11CC"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0</w:t>
            </w:r>
          </w:p>
        </w:tc>
      </w:tr>
      <w:tr w:rsidR="004F11CC" w:rsidRPr="00A04964" w:rsidTr="00D4538B">
        <w:trPr>
          <w:trHeight w:val="243"/>
        </w:trPr>
        <w:tc>
          <w:tcPr>
            <w:tcW w:w="439" w:type="dxa"/>
            <w:gridSpan w:val="3"/>
            <w:tcBorders>
              <w:top w:val="nil"/>
              <w:left w:val="single" w:sz="4" w:space="0" w:color="auto"/>
              <w:bottom w:val="single" w:sz="4" w:space="0" w:color="auto"/>
              <w:right w:val="single" w:sz="4" w:space="0" w:color="auto"/>
            </w:tcBorders>
            <w:vAlign w:val="center"/>
          </w:tcPr>
          <w:p w:rsidR="004F11CC" w:rsidRPr="00A04964" w:rsidRDefault="004F11CC"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Pr>
                <w:sz w:val="16"/>
                <w:szCs w:val="16"/>
              </w:rPr>
              <w:t>0</w:t>
            </w:r>
          </w:p>
        </w:tc>
      </w:tr>
      <w:tr w:rsidR="004F11CC" w:rsidRPr="00A04964" w:rsidTr="00D4538B">
        <w:trPr>
          <w:trHeight w:val="120"/>
        </w:trPr>
        <w:tc>
          <w:tcPr>
            <w:tcW w:w="439" w:type="dxa"/>
            <w:gridSpan w:val="3"/>
            <w:tcBorders>
              <w:top w:val="nil"/>
              <w:left w:val="single" w:sz="4" w:space="0" w:color="auto"/>
              <w:bottom w:val="single" w:sz="4" w:space="0" w:color="auto"/>
              <w:right w:val="single" w:sz="4" w:space="0" w:color="auto"/>
            </w:tcBorders>
            <w:vAlign w:val="center"/>
          </w:tcPr>
          <w:p w:rsidR="004F11CC" w:rsidRPr="00A04964" w:rsidRDefault="004F11CC"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532</w:t>
            </w:r>
          </w:p>
        </w:tc>
        <w:tc>
          <w:tcPr>
            <w:tcW w:w="992" w:type="dxa"/>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319</w:t>
            </w:r>
          </w:p>
        </w:tc>
        <w:tc>
          <w:tcPr>
            <w:tcW w:w="1044"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213</w:t>
            </w:r>
          </w:p>
        </w:tc>
        <w:tc>
          <w:tcPr>
            <w:tcW w:w="1013" w:type="dxa"/>
            <w:gridSpan w:val="3"/>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1064</w:t>
            </w:r>
          </w:p>
        </w:tc>
        <w:tc>
          <w:tcPr>
            <w:tcW w:w="1276"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3575</w:t>
            </w:r>
          </w:p>
        </w:tc>
      </w:tr>
      <w:tr w:rsidR="004F11CC" w:rsidRPr="00A04964" w:rsidTr="00D4538B">
        <w:trPr>
          <w:trHeight w:val="166"/>
        </w:trPr>
        <w:tc>
          <w:tcPr>
            <w:tcW w:w="439" w:type="dxa"/>
            <w:gridSpan w:val="3"/>
            <w:tcBorders>
              <w:top w:val="nil"/>
              <w:left w:val="single" w:sz="4" w:space="0" w:color="auto"/>
              <w:bottom w:val="single" w:sz="4" w:space="0" w:color="auto"/>
              <w:right w:val="single" w:sz="4" w:space="0" w:color="auto"/>
            </w:tcBorders>
            <w:vAlign w:val="center"/>
          </w:tcPr>
          <w:p w:rsidR="004F11CC" w:rsidRPr="00A04964" w:rsidRDefault="004F11CC"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Pr>
                <w:sz w:val="16"/>
                <w:szCs w:val="16"/>
              </w:rPr>
              <w:t>35</w:t>
            </w:r>
          </w:p>
        </w:tc>
        <w:tc>
          <w:tcPr>
            <w:tcW w:w="1208"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565</w:t>
            </w:r>
          </w:p>
        </w:tc>
        <w:tc>
          <w:tcPr>
            <w:tcW w:w="992" w:type="dxa"/>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339</w:t>
            </w:r>
          </w:p>
        </w:tc>
        <w:tc>
          <w:tcPr>
            <w:tcW w:w="1044"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226</w:t>
            </w:r>
          </w:p>
        </w:tc>
        <w:tc>
          <w:tcPr>
            <w:tcW w:w="1013" w:type="dxa"/>
            <w:gridSpan w:val="3"/>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1130</w:t>
            </w:r>
          </w:p>
        </w:tc>
        <w:tc>
          <w:tcPr>
            <w:tcW w:w="1276" w:type="dxa"/>
            <w:gridSpan w:val="2"/>
            <w:tcBorders>
              <w:top w:val="nil"/>
              <w:left w:val="nil"/>
              <w:bottom w:val="single" w:sz="4" w:space="0" w:color="auto"/>
              <w:right w:val="single" w:sz="4" w:space="0" w:color="auto"/>
            </w:tcBorders>
            <w:vAlign w:val="bottom"/>
          </w:tcPr>
          <w:p w:rsidR="004F11CC" w:rsidRPr="00A04964" w:rsidRDefault="004F11CC" w:rsidP="002E151E">
            <w:pPr>
              <w:spacing w:line="360" w:lineRule="auto"/>
              <w:ind w:firstLine="0"/>
              <w:jc w:val="center"/>
              <w:rPr>
                <w:sz w:val="16"/>
                <w:szCs w:val="16"/>
              </w:rPr>
            </w:pPr>
            <w:r w:rsidRPr="00A04964">
              <w:rPr>
                <w:sz w:val="16"/>
                <w:szCs w:val="16"/>
              </w:rPr>
              <w:t>5600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10</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sz w:val="16"/>
                <w:szCs w:val="16"/>
              </w:rPr>
            </w:pPr>
            <w:r w:rsidRPr="00A04964">
              <w:rPr>
                <w:sz w:val="16"/>
                <w:szCs w:val="16"/>
              </w:rPr>
              <w:t>Приобретение грузовых автомобилей ЗАО «Кантемировкаагропромтранс»</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11</w:t>
            </w:r>
          </w:p>
        </w:tc>
        <w:tc>
          <w:tcPr>
            <w:tcW w:w="4060" w:type="dxa"/>
            <w:gridSpan w:val="2"/>
            <w:tcBorders>
              <w:top w:val="nil"/>
              <w:left w:val="nil"/>
              <w:bottom w:val="single" w:sz="4" w:space="0" w:color="auto"/>
              <w:right w:val="single" w:sz="4" w:space="0" w:color="auto"/>
            </w:tcBorders>
            <w:vAlign w:val="bottom"/>
          </w:tcPr>
          <w:p w:rsidR="00FD1844" w:rsidRPr="003474DC" w:rsidRDefault="00186587" w:rsidP="002E151E">
            <w:pPr>
              <w:ind w:firstLine="9"/>
              <w:jc w:val="left"/>
              <w:rPr>
                <w:sz w:val="16"/>
                <w:szCs w:val="16"/>
              </w:rPr>
            </w:pPr>
            <w:r>
              <w:rPr>
                <w:sz w:val="16"/>
                <w:szCs w:val="16"/>
              </w:rPr>
              <w:t xml:space="preserve">Модернизация и реконструкция животноводческих помещений ООО РАВ «Мясопродукт» </w:t>
            </w:r>
          </w:p>
          <w:p w:rsidR="00FD1844" w:rsidRPr="00A04964" w:rsidRDefault="00FD1844" w:rsidP="002E151E">
            <w:pPr>
              <w:ind w:firstLine="0"/>
              <w:jc w:val="left"/>
              <w:rPr>
                <w:sz w:val="16"/>
                <w:szCs w:val="16"/>
              </w:rPr>
            </w:pP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520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315</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205</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1040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10100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130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78</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258</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2525</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130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78</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258</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2525</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130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79</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52</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261</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2525</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130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80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53</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263</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2525</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12</w:t>
            </w:r>
          </w:p>
        </w:tc>
        <w:tc>
          <w:tcPr>
            <w:tcW w:w="4060" w:type="dxa"/>
            <w:gridSpan w:val="2"/>
            <w:tcBorders>
              <w:top w:val="nil"/>
              <w:left w:val="nil"/>
              <w:bottom w:val="single" w:sz="4" w:space="0" w:color="auto"/>
              <w:right w:val="single" w:sz="4" w:space="0" w:color="auto"/>
            </w:tcBorders>
            <w:vAlign w:val="bottom"/>
          </w:tcPr>
          <w:p w:rsidR="00FD1844" w:rsidRDefault="00FD1844" w:rsidP="002E151E">
            <w:pPr>
              <w:ind w:firstLine="0"/>
              <w:jc w:val="left"/>
              <w:rPr>
                <w:sz w:val="16"/>
                <w:szCs w:val="16"/>
              </w:rPr>
            </w:pPr>
            <w:r w:rsidRPr="00A04964">
              <w:rPr>
                <w:sz w:val="16"/>
                <w:szCs w:val="16"/>
              </w:rPr>
              <w:t>Модернизация производства ИП КФХ Кубрак В.В.</w:t>
            </w:r>
          </w:p>
          <w:p w:rsidR="00D4538B" w:rsidRPr="00A04964" w:rsidRDefault="00D4538B" w:rsidP="002E151E">
            <w:pPr>
              <w:ind w:firstLine="0"/>
              <w:jc w:val="left"/>
              <w:rPr>
                <w:sz w:val="16"/>
                <w:szCs w:val="16"/>
              </w:rPr>
            </w:pP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13</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sz w:val="16"/>
                <w:szCs w:val="16"/>
              </w:rPr>
            </w:pPr>
            <w:r w:rsidRPr="00A04964">
              <w:rPr>
                <w:sz w:val="16"/>
                <w:szCs w:val="16"/>
              </w:rPr>
              <w:t>Строительство сенохранилища, зерноочистительного комплекса с сушилкой, весовой и подъездными путями КФХ Кубрак В.В.</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30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18</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12</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60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800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15</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9</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6</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30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400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15</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9</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6</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30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400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14</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sz w:val="16"/>
                <w:szCs w:val="16"/>
              </w:rPr>
            </w:pPr>
            <w:r w:rsidRPr="00A04964">
              <w:rPr>
                <w:sz w:val="16"/>
                <w:szCs w:val="16"/>
              </w:rPr>
              <w:t>Строительство животноводческой фермы беспривязного соде</w:t>
            </w:r>
            <w:r w:rsidR="00D4538B">
              <w:rPr>
                <w:sz w:val="16"/>
                <w:szCs w:val="16"/>
              </w:rPr>
              <w:t xml:space="preserve">ржания для откорма 200 голов КРС </w:t>
            </w:r>
            <w:r w:rsidRPr="00A04964">
              <w:rPr>
                <w:sz w:val="16"/>
                <w:szCs w:val="16"/>
              </w:rPr>
              <w:t xml:space="preserve"> с подъездными путями и ЛЭП КФХ Кубрак В.В.</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44</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26</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19</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89</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1000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22</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13</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9</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44</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22</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13</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10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45</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500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15</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sz w:val="16"/>
                <w:szCs w:val="16"/>
              </w:rPr>
            </w:pPr>
            <w:r w:rsidRPr="00A04964">
              <w:rPr>
                <w:sz w:val="16"/>
                <w:szCs w:val="16"/>
              </w:rPr>
              <w:t>Модернизация машиннотракторного парка ООО СХП "Буревестник"</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1250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250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250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250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250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250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16</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sz w:val="16"/>
                <w:szCs w:val="16"/>
              </w:rPr>
            </w:pPr>
            <w:r w:rsidRPr="00A04964">
              <w:rPr>
                <w:sz w:val="16"/>
                <w:szCs w:val="16"/>
              </w:rPr>
              <w:t>Модернизация машиннотракторного парка ИП КФХ Белозоров В.В.</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300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300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17</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sz w:val="16"/>
                <w:szCs w:val="16"/>
              </w:rPr>
            </w:pPr>
            <w:r w:rsidRPr="00A04964">
              <w:rPr>
                <w:sz w:val="16"/>
                <w:szCs w:val="16"/>
              </w:rPr>
              <w:t>Модернизация машинотракторного парка ИП КФХ Богданов А.Г.</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960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300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330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330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18</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sz w:val="16"/>
                <w:szCs w:val="16"/>
              </w:rPr>
            </w:pPr>
            <w:r w:rsidRPr="00A04964">
              <w:rPr>
                <w:sz w:val="16"/>
                <w:szCs w:val="16"/>
              </w:rPr>
              <w:t>Модернизация машинотракторного парка ИП КФХ Телятников Е.П.</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310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310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19</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sz w:val="16"/>
                <w:szCs w:val="16"/>
              </w:rPr>
            </w:pPr>
            <w:r w:rsidRPr="00A04964">
              <w:rPr>
                <w:sz w:val="16"/>
                <w:szCs w:val="16"/>
              </w:rPr>
              <w:t>Модернизация машинотракторного парка ООО СХП "Волоконовское"</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550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100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130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220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100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Pr="00A04964" w:rsidRDefault="00FD1844" w:rsidP="002E151E">
            <w:pPr>
              <w:ind w:firstLine="0"/>
              <w:jc w:val="center"/>
              <w:rPr>
                <w:sz w:val="16"/>
                <w:szCs w:val="16"/>
              </w:rPr>
            </w:pPr>
            <w:r>
              <w:rPr>
                <w:sz w:val="16"/>
                <w:szCs w:val="16"/>
              </w:rPr>
              <w:t>20</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rPr>
                <w:sz w:val="16"/>
                <w:szCs w:val="16"/>
              </w:rPr>
            </w:pPr>
            <w:r w:rsidRPr="00E03F43">
              <w:rPr>
                <w:sz w:val="16"/>
                <w:szCs w:val="16"/>
              </w:rPr>
              <w:t>Модернизация машинотракторного парка КФХ Тонкоголос Л.П.</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D4538B" w:rsidP="002E151E">
            <w:pPr>
              <w:ind w:firstLine="0"/>
              <w:jc w:val="center"/>
              <w:rPr>
                <w:b/>
                <w:sz w:val="16"/>
                <w:szCs w:val="16"/>
              </w:rPr>
            </w:pPr>
            <w:r>
              <w:rPr>
                <w:b/>
                <w:sz w:val="16"/>
                <w:szCs w:val="16"/>
              </w:rPr>
              <w:t>100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Pr>
                <w:sz w:val="16"/>
                <w:szCs w:val="16"/>
              </w:rPr>
              <w:t>2012 год</w:t>
            </w:r>
          </w:p>
        </w:tc>
        <w:tc>
          <w:tcPr>
            <w:tcW w:w="1133"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Pr>
                <w:sz w:val="16"/>
                <w:szCs w:val="16"/>
              </w:rPr>
              <w:t>2013 год</w:t>
            </w:r>
          </w:p>
        </w:tc>
        <w:tc>
          <w:tcPr>
            <w:tcW w:w="1133" w:type="dxa"/>
            <w:gridSpan w:val="2"/>
            <w:tcBorders>
              <w:top w:val="nil"/>
              <w:left w:val="nil"/>
              <w:bottom w:val="single" w:sz="4" w:space="0" w:color="auto"/>
              <w:right w:val="single" w:sz="4" w:space="0" w:color="auto"/>
            </w:tcBorders>
            <w:vAlign w:val="center"/>
          </w:tcPr>
          <w:p w:rsidR="00FD1844" w:rsidRDefault="00FD1844"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Default="00FD1844"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FD1844" w:rsidRDefault="00FD1844"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Default="00FD1844"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Default="00FD1844"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Default="00FD1844" w:rsidP="002E151E">
            <w:pPr>
              <w:ind w:firstLine="0"/>
              <w:jc w:val="center"/>
              <w:rPr>
                <w:sz w:val="16"/>
                <w:szCs w:val="16"/>
              </w:rPr>
            </w:pPr>
            <w:r>
              <w:rPr>
                <w:sz w:val="16"/>
                <w:szCs w:val="16"/>
              </w:rPr>
              <w:t>100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Pr>
                <w:sz w:val="16"/>
                <w:szCs w:val="16"/>
              </w:rPr>
              <w:t>2014 год</w:t>
            </w:r>
          </w:p>
        </w:tc>
        <w:tc>
          <w:tcPr>
            <w:tcW w:w="1133"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Pr>
                <w:sz w:val="16"/>
                <w:szCs w:val="16"/>
              </w:rPr>
              <w:t>2015 год</w:t>
            </w:r>
          </w:p>
        </w:tc>
        <w:tc>
          <w:tcPr>
            <w:tcW w:w="1133"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Pr>
                <w:sz w:val="16"/>
                <w:szCs w:val="16"/>
              </w:rPr>
              <w:t xml:space="preserve">2016 год </w:t>
            </w:r>
          </w:p>
        </w:tc>
        <w:tc>
          <w:tcPr>
            <w:tcW w:w="1133"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center"/>
          </w:tcPr>
          <w:p w:rsidR="00FD1844" w:rsidRDefault="00E03F43" w:rsidP="002E151E">
            <w:pPr>
              <w:ind w:firstLine="0"/>
              <w:jc w:val="center"/>
              <w:rPr>
                <w:sz w:val="16"/>
                <w:szCs w:val="16"/>
              </w:rPr>
            </w:pPr>
            <w:r>
              <w:rPr>
                <w:sz w:val="16"/>
                <w:szCs w:val="16"/>
              </w:rPr>
              <w:t>0</w:t>
            </w:r>
          </w:p>
        </w:tc>
      </w:tr>
      <w:tr w:rsidR="00FD184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FD1844" w:rsidRDefault="00FD1844" w:rsidP="002E151E">
            <w:pPr>
              <w:ind w:firstLine="0"/>
              <w:jc w:val="center"/>
              <w:rPr>
                <w:sz w:val="16"/>
                <w:szCs w:val="16"/>
              </w:rPr>
            </w:pPr>
            <w:r>
              <w:rPr>
                <w:sz w:val="16"/>
                <w:szCs w:val="16"/>
              </w:rPr>
              <w:t>21</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rPr>
                <w:sz w:val="16"/>
                <w:szCs w:val="16"/>
              </w:rPr>
            </w:pPr>
            <w:r w:rsidRPr="00E03F43">
              <w:rPr>
                <w:sz w:val="16"/>
                <w:szCs w:val="16"/>
              </w:rPr>
              <w:t>Модернизация машинотракторного парка КФХ Ковалев В.М.</w:t>
            </w:r>
          </w:p>
        </w:tc>
        <w:tc>
          <w:tcPr>
            <w:tcW w:w="1133" w:type="dxa"/>
            <w:gridSpan w:val="2"/>
            <w:tcBorders>
              <w:top w:val="nil"/>
              <w:left w:val="nil"/>
              <w:bottom w:val="single" w:sz="4" w:space="0" w:color="auto"/>
              <w:right w:val="single" w:sz="4" w:space="0" w:color="auto"/>
            </w:tcBorders>
            <w:vAlign w:val="center"/>
          </w:tcPr>
          <w:p w:rsidR="00FD1844" w:rsidRPr="00D4538B" w:rsidRDefault="00D4538B"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D4538B"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D4538B"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D4538B"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D4538B"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D4538B" w:rsidP="002E151E">
            <w:pPr>
              <w:ind w:firstLine="0"/>
              <w:jc w:val="center"/>
              <w:rPr>
                <w:b/>
                <w:sz w:val="16"/>
                <w:szCs w:val="16"/>
              </w:rPr>
            </w:pPr>
            <w:r w:rsidRPr="00D4538B">
              <w:rPr>
                <w:b/>
                <w:sz w:val="16"/>
                <w:szCs w:val="16"/>
              </w:rPr>
              <w:t>100</w:t>
            </w:r>
          </w:p>
        </w:tc>
      </w:tr>
      <w:tr w:rsidR="00E03F43"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E03F43" w:rsidRDefault="00E03F43"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E03F43" w:rsidRPr="00A04964" w:rsidRDefault="00E03F43" w:rsidP="002E151E">
            <w:pPr>
              <w:ind w:firstLine="0"/>
              <w:jc w:val="center"/>
              <w:rPr>
                <w:sz w:val="16"/>
                <w:szCs w:val="16"/>
              </w:rPr>
            </w:pPr>
            <w:r>
              <w:rPr>
                <w:sz w:val="16"/>
                <w:szCs w:val="16"/>
              </w:rPr>
              <w:t>2012 год</w:t>
            </w:r>
          </w:p>
        </w:tc>
        <w:tc>
          <w:tcPr>
            <w:tcW w:w="1133"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r>
      <w:tr w:rsidR="00E03F43"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E03F43" w:rsidRDefault="00E03F43"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E03F43" w:rsidRPr="00A04964" w:rsidRDefault="00E03F43" w:rsidP="002E151E">
            <w:pPr>
              <w:ind w:firstLine="0"/>
              <w:jc w:val="center"/>
              <w:rPr>
                <w:sz w:val="16"/>
                <w:szCs w:val="16"/>
              </w:rPr>
            </w:pPr>
            <w:r>
              <w:rPr>
                <w:sz w:val="16"/>
                <w:szCs w:val="16"/>
              </w:rPr>
              <w:t>2013 год</w:t>
            </w:r>
          </w:p>
        </w:tc>
        <w:tc>
          <w:tcPr>
            <w:tcW w:w="1133"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100</w:t>
            </w:r>
          </w:p>
        </w:tc>
      </w:tr>
      <w:tr w:rsidR="00E03F43"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E03F43" w:rsidRDefault="00E03F43"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E03F43" w:rsidRPr="00A04964" w:rsidRDefault="00E03F43" w:rsidP="002E151E">
            <w:pPr>
              <w:ind w:firstLine="0"/>
              <w:jc w:val="center"/>
              <w:rPr>
                <w:sz w:val="16"/>
                <w:szCs w:val="16"/>
              </w:rPr>
            </w:pPr>
            <w:r>
              <w:rPr>
                <w:sz w:val="16"/>
                <w:szCs w:val="16"/>
              </w:rPr>
              <w:t>2014 год</w:t>
            </w:r>
          </w:p>
        </w:tc>
        <w:tc>
          <w:tcPr>
            <w:tcW w:w="1133"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r>
      <w:tr w:rsidR="00E03F43"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E03F43" w:rsidRDefault="00E03F43"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E03F43" w:rsidRPr="00A04964" w:rsidRDefault="00E03F43" w:rsidP="002E151E">
            <w:pPr>
              <w:ind w:firstLine="0"/>
              <w:jc w:val="center"/>
              <w:rPr>
                <w:sz w:val="16"/>
                <w:szCs w:val="16"/>
              </w:rPr>
            </w:pPr>
            <w:r>
              <w:rPr>
                <w:sz w:val="16"/>
                <w:szCs w:val="16"/>
              </w:rPr>
              <w:t>2015 год</w:t>
            </w:r>
          </w:p>
        </w:tc>
        <w:tc>
          <w:tcPr>
            <w:tcW w:w="1133"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r>
      <w:tr w:rsidR="00E03F43"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E03F43" w:rsidRDefault="00E03F43"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E03F43" w:rsidRPr="00A04964" w:rsidRDefault="00E03F43" w:rsidP="002E151E">
            <w:pPr>
              <w:ind w:firstLine="0"/>
              <w:jc w:val="center"/>
              <w:rPr>
                <w:sz w:val="16"/>
                <w:szCs w:val="16"/>
              </w:rPr>
            </w:pPr>
            <w:r>
              <w:rPr>
                <w:sz w:val="16"/>
                <w:szCs w:val="16"/>
              </w:rPr>
              <w:t xml:space="preserve">2016 год </w:t>
            </w:r>
          </w:p>
        </w:tc>
        <w:tc>
          <w:tcPr>
            <w:tcW w:w="1133"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center"/>
          </w:tcPr>
          <w:p w:rsidR="00E03F43" w:rsidRDefault="00E03F43" w:rsidP="002E151E">
            <w:pPr>
              <w:ind w:firstLine="0"/>
              <w:jc w:val="center"/>
              <w:rPr>
                <w:sz w:val="16"/>
                <w:szCs w:val="16"/>
              </w:rPr>
            </w:pPr>
            <w:r>
              <w:rPr>
                <w:sz w:val="16"/>
                <w:szCs w:val="16"/>
              </w:rPr>
              <w:t>0</w:t>
            </w:r>
          </w:p>
        </w:tc>
      </w:tr>
      <w:tr w:rsidR="00186587"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186587" w:rsidRDefault="00186587" w:rsidP="002E151E">
            <w:pPr>
              <w:ind w:firstLine="0"/>
              <w:jc w:val="center"/>
              <w:rPr>
                <w:sz w:val="16"/>
                <w:szCs w:val="16"/>
              </w:rPr>
            </w:pPr>
            <w:r>
              <w:rPr>
                <w:sz w:val="16"/>
                <w:szCs w:val="16"/>
              </w:rPr>
              <w:t>22</w:t>
            </w:r>
          </w:p>
        </w:tc>
        <w:tc>
          <w:tcPr>
            <w:tcW w:w="4060"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rPr>
                <w:sz w:val="16"/>
                <w:szCs w:val="16"/>
              </w:rPr>
            </w:pPr>
            <w:r w:rsidRPr="00E03F43">
              <w:rPr>
                <w:sz w:val="16"/>
                <w:szCs w:val="16"/>
              </w:rPr>
              <w:t xml:space="preserve">Модернизация </w:t>
            </w:r>
            <w:r>
              <w:rPr>
                <w:sz w:val="16"/>
                <w:szCs w:val="16"/>
              </w:rPr>
              <w:t xml:space="preserve">производственных процессов ООО «Феско» </w:t>
            </w:r>
          </w:p>
        </w:tc>
        <w:tc>
          <w:tcPr>
            <w:tcW w:w="1133" w:type="dxa"/>
            <w:gridSpan w:val="2"/>
            <w:tcBorders>
              <w:top w:val="nil"/>
              <w:left w:val="nil"/>
              <w:bottom w:val="single" w:sz="4" w:space="0" w:color="auto"/>
              <w:right w:val="single" w:sz="4" w:space="0" w:color="auto"/>
            </w:tcBorders>
            <w:vAlign w:val="center"/>
          </w:tcPr>
          <w:p w:rsidR="00186587" w:rsidRPr="00D4538B" w:rsidRDefault="00186587"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186587" w:rsidRPr="00D4538B" w:rsidRDefault="00186587" w:rsidP="002E151E">
            <w:pPr>
              <w:ind w:firstLine="0"/>
              <w:jc w:val="center"/>
              <w:rPr>
                <w:b/>
                <w:sz w:val="16"/>
                <w:szCs w:val="16"/>
              </w:rPr>
            </w:pPr>
            <w:r w:rsidRPr="00D4538B">
              <w:rPr>
                <w:b/>
                <w:sz w:val="16"/>
                <w:szCs w:val="16"/>
              </w:rPr>
              <w:t>130</w:t>
            </w:r>
          </w:p>
        </w:tc>
        <w:tc>
          <w:tcPr>
            <w:tcW w:w="992" w:type="dxa"/>
            <w:tcBorders>
              <w:top w:val="nil"/>
              <w:left w:val="nil"/>
              <w:bottom w:val="single" w:sz="4" w:space="0" w:color="auto"/>
              <w:right w:val="single" w:sz="4" w:space="0" w:color="auto"/>
            </w:tcBorders>
            <w:vAlign w:val="center"/>
          </w:tcPr>
          <w:p w:rsidR="00186587" w:rsidRPr="00D4538B" w:rsidRDefault="00186587" w:rsidP="002E151E">
            <w:pPr>
              <w:ind w:firstLine="0"/>
              <w:jc w:val="center"/>
              <w:rPr>
                <w:b/>
                <w:sz w:val="16"/>
                <w:szCs w:val="16"/>
              </w:rPr>
            </w:pPr>
            <w:r w:rsidRPr="00D4538B">
              <w:rPr>
                <w:b/>
                <w:sz w:val="16"/>
                <w:szCs w:val="16"/>
              </w:rPr>
              <w:t>78</w:t>
            </w:r>
          </w:p>
        </w:tc>
        <w:tc>
          <w:tcPr>
            <w:tcW w:w="1044" w:type="dxa"/>
            <w:gridSpan w:val="2"/>
            <w:tcBorders>
              <w:top w:val="nil"/>
              <w:left w:val="nil"/>
              <w:bottom w:val="single" w:sz="4" w:space="0" w:color="auto"/>
              <w:right w:val="single" w:sz="4" w:space="0" w:color="auto"/>
            </w:tcBorders>
            <w:vAlign w:val="center"/>
          </w:tcPr>
          <w:p w:rsidR="00186587" w:rsidRPr="00D4538B" w:rsidRDefault="00186587" w:rsidP="002E151E">
            <w:pPr>
              <w:ind w:firstLine="0"/>
              <w:jc w:val="center"/>
              <w:rPr>
                <w:b/>
                <w:sz w:val="16"/>
                <w:szCs w:val="16"/>
              </w:rPr>
            </w:pPr>
            <w:r w:rsidRPr="00D4538B">
              <w:rPr>
                <w:b/>
                <w:sz w:val="16"/>
                <w:szCs w:val="16"/>
              </w:rPr>
              <w:t>52</w:t>
            </w:r>
          </w:p>
        </w:tc>
        <w:tc>
          <w:tcPr>
            <w:tcW w:w="1013" w:type="dxa"/>
            <w:gridSpan w:val="3"/>
            <w:tcBorders>
              <w:top w:val="nil"/>
              <w:left w:val="nil"/>
              <w:bottom w:val="single" w:sz="4" w:space="0" w:color="auto"/>
              <w:right w:val="single" w:sz="4" w:space="0" w:color="auto"/>
            </w:tcBorders>
            <w:vAlign w:val="center"/>
          </w:tcPr>
          <w:p w:rsidR="00186587" w:rsidRPr="00D4538B" w:rsidRDefault="00186587" w:rsidP="002E151E">
            <w:pPr>
              <w:ind w:firstLine="0"/>
              <w:jc w:val="center"/>
              <w:rPr>
                <w:b/>
                <w:sz w:val="16"/>
                <w:szCs w:val="16"/>
              </w:rPr>
            </w:pPr>
            <w:r w:rsidRPr="00D4538B">
              <w:rPr>
                <w:b/>
                <w:sz w:val="16"/>
                <w:szCs w:val="16"/>
              </w:rPr>
              <w:t>260</w:t>
            </w:r>
          </w:p>
        </w:tc>
        <w:tc>
          <w:tcPr>
            <w:tcW w:w="1276" w:type="dxa"/>
            <w:gridSpan w:val="2"/>
            <w:tcBorders>
              <w:top w:val="nil"/>
              <w:left w:val="nil"/>
              <w:bottom w:val="single" w:sz="4" w:space="0" w:color="auto"/>
              <w:right w:val="single" w:sz="4" w:space="0" w:color="auto"/>
            </w:tcBorders>
            <w:vAlign w:val="center"/>
          </w:tcPr>
          <w:p w:rsidR="00186587" w:rsidRPr="00D4538B" w:rsidRDefault="00186587" w:rsidP="002E151E">
            <w:pPr>
              <w:ind w:firstLine="0"/>
              <w:jc w:val="center"/>
              <w:rPr>
                <w:b/>
                <w:sz w:val="16"/>
                <w:szCs w:val="16"/>
              </w:rPr>
            </w:pPr>
            <w:r w:rsidRPr="00D4538B">
              <w:rPr>
                <w:b/>
                <w:sz w:val="16"/>
                <w:szCs w:val="16"/>
              </w:rPr>
              <w:t>5200</w:t>
            </w:r>
          </w:p>
        </w:tc>
      </w:tr>
      <w:tr w:rsidR="00186587"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186587" w:rsidRDefault="00186587"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Pr>
                <w:sz w:val="16"/>
                <w:szCs w:val="16"/>
              </w:rPr>
              <w:t>2012 год</w:t>
            </w:r>
          </w:p>
        </w:tc>
        <w:tc>
          <w:tcPr>
            <w:tcW w:w="1133"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r>
      <w:tr w:rsidR="00186587"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186587" w:rsidRDefault="00186587"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Pr>
                <w:sz w:val="16"/>
                <w:szCs w:val="16"/>
              </w:rPr>
              <w:t>2013 год</w:t>
            </w:r>
          </w:p>
        </w:tc>
        <w:tc>
          <w:tcPr>
            <w:tcW w:w="1133"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r>
      <w:tr w:rsidR="00186587"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186587" w:rsidRDefault="00186587"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Pr>
                <w:sz w:val="16"/>
                <w:szCs w:val="16"/>
              </w:rPr>
              <w:t>2014 год</w:t>
            </w:r>
          </w:p>
        </w:tc>
        <w:tc>
          <w:tcPr>
            <w:tcW w:w="1133"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40</w:t>
            </w:r>
          </w:p>
        </w:tc>
        <w:tc>
          <w:tcPr>
            <w:tcW w:w="992" w:type="dxa"/>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24</w:t>
            </w:r>
          </w:p>
        </w:tc>
        <w:tc>
          <w:tcPr>
            <w:tcW w:w="1044"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15</w:t>
            </w:r>
          </w:p>
        </w:tc>
        <w:tc>
          <w:tcPr>
            <w:tcW w:w="1013" w:type="dxa"/>
            <w:gridSpan w:val="3"/>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79</w:t>
            </w:r>
          </w:p>
        </w:tc>
        <w:tc>
          <w:tcPr>
            <w:tcW w:w="1276"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1730</w:t>
            </w:r>
          </w:p>
        </w:tc>
      </w:tr>
      <w:tr w:rsidR="00186587"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186587" w:rsidRDefault="00186587"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Pr>
                <w:sz w:val="16"/>
                <w:szCs w:val="16"/>
              </w:rPr>
              <w:t>2015 год</w:t>
            </w:r>
          </w:p>
        </w:tc>
        <w:tc>
          <w:tcPr>
            <w:tcW w:w="1133"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40</w:t>
            </w:r>
          </w:p>
        </w:tc>
        <w:tc>
          <w:tcPr>
            <w:tcW w:w="992" w:type="dxa"/>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24</w:t>
            </w:r>
          </w:p>
        </w:tc>
        <w:tc>
          <w:tcPr>
            <w:tcW w:w="1044"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15</w:t>
            </w:r>
          </w:p>
        </w:tc>
        <w:tc>
          <w:tcPr>
            <w:tcW w:w="1013" w:type="dxa"/>
            <w:gridSpan w:val="3"/>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79</w:t>
            </w:r>
          </w:p>
        </w:tc>
        <w:tc>
          <w:tcPr>
            <w:tcW w:w="1276"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1730</w:t>
            </w:r>
          </w:p>
        </w:tc>
      </w:tr>
      <w:tr w:rsidR="00186587"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186587" w:rsidRDefault="00186587"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Pr>
                <w:sz w:val="16"/>
                <w:szCs w:val="16"/>
              </w:rPr>
              <w:t xml:space="preserve">2016 год </w:t>
            </w:r>
          </w:p>
        </w:tc>
        <w:tc>
          <w:tcPr>
            <w:tcW w:w="1133"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50</w:t>
            </w:r>
          </w:p>
        </w:tc>
        <w:tc>
          <w:tcPr>
            <w:tcW w:w="992" w:type="dxa"/>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30</w:t>
            </w:r>
          </w:p>
        </w:tc>
        <w:tc>
          <w:tcPr>
            <w:tcW w:w="1044"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22</w:t>
            </w:r>
          </w:p>
        </w:tc>
        <w:tc>
          <w:tcPr>
            <w:tcW w:w="1013" w:type="dxa"/>
            <w:gridSpan w:val="3"/>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102</w:t>
            </w:r>
          </w:p>
        </w:tc>
        <w:tc>
          <w:tcPr>
            <w:tcW w:w="1276" w:type="dxa"/>
            <w:gridSpan w:val="2"/>
            <w:tcBorders>
              <w:top w:val="nil"/>
              <w:left w:val="nil"/>
              <w:bottom w:val="single" w:sz="4" w:space="0" w:color="auto"/>
              <w:right w:val="single" w:sz="4" w:space="0" w:color="auto"/>
            </w:tcBorders>
            <w:vAlign w:val="bottom"/>
          </w:tcPr>
          <w:p w:rsidR="00186587" w:rsidRPr="00A04964" w:rsidRDefault="00186587" w:rsidP="002E151E">
            <w:pPr>
              <w:ind w:firstLine="0"/>
              <w:jc w:val="center"/>
              <w:rPr>
                <w:sz w:val="16"/>
                <w:szCs w:val="16"/>
              </w:rPr>
            </w:pPr>
            <w:r w:rsidRPr="00A04964">
              <w:rPr>
                <w:sz w:val="16"/>
                <w:szCs w:val="16"/>
              </w:rPr>
              <w:t>1740</w:t>
            </w:r>
          </w:p>
        </w:tc>
      </w:tr>
      <w:tr w:rsidR="0071252F"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71252F" w:rsidRDefault="0071252F" w:rsidP="0071252F">
            <w:pPr>
              <w:ind w:firstLine="0"/>
              <w:jc w:val="center"/>
              <w:rPr>
                <w:sz w:val="16"/>
                <w:szCs w:val="16"/>
              </w:rPr>
            </w:pPr>
            <w:r>
              <w:rPr>
                <w:sz w:val="16"/>
                <w:szCs w:val="16"/>
              </w:rPr>
              <w:t>21</w:t>
            </w:r>
          </w:p>
        </w:tc>
        <w:tc>
          <w:tcPr>
            <w:tcW w:w="4060" w:type="dxa"/>
            <w:gridSpan w:val="2"/>
            <w:tcBorders>
              <w:top w:val="nil"/>
              <w:left w:val="nil"/>
              <w:bottom w:val="single" w:sz="4" w:space="0" w:color="auto"/>
              <w:right w:val="single" w:sz="4" w:space="0" w:color="auto"/>
            </w:tcBorders>
            <w:vAlign w:val="bottom"/>
          </w:tcPr>
          <w:p w:rsidR="0071252F" w:rsidRDefault="000713D0" w:rsidP="0071252F">
            <w:pPr>
              <w:ind w:firstLine="0"/>
              <w:rPr>
                <w:sz w:val="16"/>
                <w:szCs w:val="16"/>
              </w:rPr>
            </w:pPr>
            <w:r>
              <w:rPr>
                <w:sz w:val="16"/>
                <w:szCs w:val="16"/>
              </w:rPr>
              <w:t>Модернизация и развитие животноводческого комплекса ООО ССП «Нива»</w:t>
            </w:r>
          </w:p>
          <w:p w:rsidR="0071252F" w:rsidRPr="00A04964" w:rsidRDefault="0071252F" w:rsidP="0071252F">
            <w:pPr>
              <w:ind w:firstLine="0"/>
              <w:rPr>
                <w:sz w:val="16"/>
                <w:szCs w:val="16"/>
              </w:rPr>
            </w:pPr>
          </w:p>
        </w:tc>
        <w:tc>
          <w:tcPr>
            <w:tcW w:w="1133" w:type="dxa"/>
            <w:gridSpan w:val="2"/>
            <w:tcBorders>
              <w:top w:val="nil"/>
              <w:left w:val="nil"/>
              <w:bottom w:val="single" w:sz="4" w:space="0" w:color="auto"/>
              <w:right w:val="single" w:sz="4" w:space="0" w:color="auto"/>
            </w:tcBorders>
            <w:vAlign w:val="center"/>
          </w:tcPr>
          <w:p w:rsidR="0071252F" w:rsidRPr="00A04964" w:rsidRDefault="0071252F" w:rsidP="0071252F">
            <w:pPr>
              <w:ind w:firstLine="0"/>
              <w:jc w:val="center"/>
              <w:rPr>
                <w:sz w:val="16"/>
                <w:szCs w:val="16"/>
              </w:rPr>
            </w:pPr>
            <w:r w:rsidRPr="00A04964">
              <w:rPr>
                <w:sz w:val="16"/>
                <w:szCs w:val="16"/>
              </w:rPr>
              <w:t>20</w:t>
            </w:r>
          </w:p>
        </w:tc>
        <w:tc>
          <w:tcPr>
            <w:tcW w:w="1208" w:type="dxa"/>
            <w:gridSpan w:val="2"/>
            <w:tcBorders>
              <w:top w:val="nil"/>
              <w:left w:val="nil"/>
              <w:bottom w:val="single" w:sz="4" w:space="0" w:color="auto"/>
              <w:right w:val="single" w:sz="4" w:space="0" w:color="auto"/>
            </w:tcBorders>
            <w:vAlign w:val="center"/>
          </w:tcPr>
          <w:p w:rsidR="0071252F" w:rsidRPr="00A04964" w:rsidRDefault="0071252F" w:rsidP="0071252F">
            <w:pPr>
              <w:ind w:firstLine="0"/>
              <w:jc w:val="center"/>
              <w:rPr>
                <w:sz w:val="16"/>
                <w:szCs w:val="16"/>
              </w:rPr>
            </w:pPr>
            <w:r w:rsidRPr="00A04964">
              <w:rPr>
                <w:sz w:val="16"/>
                <w:szCs w:val="16"/>
              </w:rPr>
              <w:t>331</w:t>
            </w:r>
          </w:p>
        </w:tc>
        <w:tc>
          <w:tcPr>
            <w:tcW w:w="992" w:type="dxa"/>
            <w:tcBorders>
              <w:top w:val="nil"/>
              <w:left w:val="nil"/>
              <w:bottom w:val="single" w:sz="4" w:space="0" w:color="auto"/>
              <w:right w:val="single" w:sz="4" w:space="0" w:color="auto"/>
            </w:tcBorders>
            <w:vAlign w:val="center"/>
          </w:tcPr>
          <w:p w:rsidR="0071252F" w:rsidRPr="00A04964" w:rsidRDefault="0071252F" w:rsidP="0071252F">
            <w:pPr>
              <w:ind w:firstLine="0"/>
              <w:jc w:val="center"/>
              <w:rPr>
                <w:sz w:val="16"/>
                <w:szCs w:val="16"/>
              </w:rPr>
            </w:pPr>
            <w:r w:rsidRPr="00A04964">
              <w:rPr>
                <w:sz w:val="16"/>
                <w:szCs w:val="16"/>
              </w:rPr>
              <w:t>199</w:t>
            </w:r>
          </w:p>
        </w:tc>
        <w:tc>
          <w:tcPr>
            <w:tcW w:w="1044" w:type="dxa"/>
            <w:gridSpan w:val="2"/>
            <w:tcBorders>
              <w:top w:val="nil"/>
              <w:left w:val="nil"/>
              <w:bottom w:val="single" w:sz="4" w:space="0" w:color="auto"/>
              <w:right w:val="single" w:sz="4" w:space="0" w:color="auto"/>
            </w:tcBorders>
            <w:vAlign w:val="center"/>
          </w:tcPr>
          <w:p w:rsidR="0071252F" w:rsidRPr="00A04964" w:rsidRDefault="0071252F" w:rsidP="0071252F">
            <w:pPr>
              <w:ind w:firstLine="0"/>
              <w:jc w:val="center"/>
              <w:rPr>
                <w:sz w:val="16"/>
                <w:szCs w:val="16"/>
              </w:rPr>
            </w:pPr>
            <w:r w:rsidRPr="00A04964">
              <w:rPr>
                <w:sz w:val="16"/>
                <w:szCs w:val="16"/>
              </w:rPr>
              <w:t>132</w:t>
            </w:r>
          </w:p>
        </w:tc>
        <w:tc>
          <w:tcPr>
            <w:tcW w:w="1013" w:type="dxa"/>
            <w:gridSpan w:val="3"/>
            <w:tcBorders>
              <w:top w:val="nil"/>
              <w:left w:val="nil"/>
              <w:bottom w:val="single" w:sz="4" w:space="0" w:color="auto"/>
              <w:right w:val="single" w:sz="4" w:space="0" w:color="auto"/>
            </w:tcBorders>
            <w:vAlign w:val="center"/>
          </w:tcPr>
          <w:p w:rsidR="0071252F" w:rsidRPr="00A04964" w:rsidRDefault="0071252F" w:rsidP="0071252F">
            <w:pPr>
              <w:ind w:firstLine="0"/>
              <w:jc w:val="center"/>
              <w:rPr>
                <w:sz w:val="16"/>
                <w:szCs w:val="16"/>
              </w:rPr>
            </w:pPr>
            <w:r w:rsidRPr="00A04964">
              <w:rPr>
                <w:sz w:val="16"/>
                <w:szCs w:val="16"/>
              </w:rPr>
              <w:t>662</w:t>
            </w:r>
          </w:p>
        </w:tc>
        <w:tc>
          <w:tcPr>
            <w:tcW w:w="1276" w:type="dxa"/>
            <w:gridSpan w:val="2"/>
            <w:tcBorders>
              <w:top w:val="nil"/>
              <w:left w:val="nil"/>
              <w:bottom w:val="single" w:sz="4" w:space="0" w:color="auto"/>
              <w:right w:val="single" w:sz="4" w:space="0" w:color="auto"/>
            </w:tcBorders>
            <w:vAlign w:val="center"/>
          </w:tcPr>
          <w:p w:rsidR="0071252F" w:rsidRPr="00A04964" w:rsidRDefault="0071252F" w:rsidP="0071252F">
            <w:pPr>
              <w:ind w:firstLine="0"/>
              <w:jc w:val="center"/>
              <w:rPr>
                <w:sz w:val="16"/>
                <w:szCs w:val="16"/>
              </w:rPr>
            </w:pPr>
            <w:r w:rsidRPr="00A04964">
              <w:rPr>
                <w:sz w:val="16"/>
                <w:szCs w:val="16"/>
              </w:rPr>
              <w:t>15000</w:t>
            </w:r>
          </w:p>
        </w:tc>
      </w:tr>
      <w:tr w:rsidR="0071252F" w:rsidRPr="00A04964" w:rsidTr="002630BB">
        <w:trPr>
          <w:trHeight w:val="227"/>
        </w:trPr>
        <w:tc>
          <w:tcPr>
            <w:tcW w:w="439" w:type="dxa"/>
            <w:gridSpan w:val="3"/>
            <w:tcBorders>
              <w:top w:val="nil"/>
              <w:left w:val="single" w:sz="4" w:space="0" w:color="auto"/>
              <w:bottom w:val="single" w:sz="4" w:space="0" w:color="auto"/>
              <w:right w:val="single" w:sz="4" w:space="0" w:color="auto"/>
            </w:tcBorders>
            <w:vAlign w:val="center"/>
          </w:tcPr>
          <w:p w:rsidR="0071252F" w:rsidRDefault="0071252F" w:rsidP="0071252F">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2012 год</w:t>
            </w:r>
          </w:p>
        </w:tc>
        <w:tc>
          <w:tcPr>
            <w:tcW w:w="1133"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0</w:t>
            </w:r>
          </w:p>
        </w:tc>
      </w:tr>
      <w:tr w:rsidR="0071252F" w:rsidRPr="00A04964" w:rsidTr="002630BB">
        <w:trPr>
          <w:trHeight w:val="227"/>
        </w:trPr>
        <w:tc>
          <w:tcPr>
            <w:tcW w:w="439" w:type="dxa"/>
            <w:gridSpan w:val="3"/>
            <w:tcBorders>
              <w:top w:val="nil"/>
              <w:left w:val="single" w:sz="4" w:space="0" w:color="auto"/>
              <w:bottom w:val="single" w:sz="4" w:space="0" w:color="auto"/>
              <w:right w:val="single" w:sz="4" w:space="0" w:color="auto"/>
            </w:tcBorders>
            <w:vAlign w:val="center"/>
          </w:tcPr>
          <w:p w:rsidR="0071252F" w:rsidRDefault="0071252F" w:rsidP="0071252F">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2013 год</w:t>
            </w:r>
          </w:p>
        </w:tc>
        <w:tc>
          <w:tcPr>
            <w:tcW w:w="1133"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0</w:t>
            </w:r>
          </w:p>
        </w:tc>
      </w:tr>
      <w:tr w:rsidR="0071252F" w:rsidRPr="00A04964" w:rsidTr="002630BB">
        <w:trPr>
          <w:trHeight w:val="227"/>
        </w:trPr>
        <w:tc>
          <w:tcPr>
            <w:tcW w:w="439" w:type="dxa"/>
            <w:gridSpan w:val="3"/>
            <w:tcBorders>
              <w:top w:val="nil"/>
              <w:left w:val="single" w:sz="4" w:space="0" w:color="auto"/>
              <w:bottom w:val="single" w:sz="4" w:space="0" w:color="auto"/>
              <w:right w:val="single" w:sz="4" w:space="0" w:color="auto"/>
            </w:tcBorders>
            <w:vAlign w:val="center"/>
          </w:tcPr>
          <w:p w:rsidR="0071252F" w:rsidRDefault="0071252F" w:rsidP="0071252F">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2014 год</w:t>
            </w:r>
          </w:p>
        </w:tc>
        <w:tc>
          <w:tcPr>
            <w:tcW w:w="1133"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0</w:t>
            </w:r>
          </w:p>
        </w:tc>
      </w:tr>
      <w:tr w:rsidR="0071252F" w:rsidRPr="00A04964" w:rsidTr="002630BB">
        <w:trPr>
          <w:trHeight w:val="227"/>
        </w:trPr>
        <w:tc>
          <w:tcPr>
            <w:tcW w:w="439" w:type="dxa"/>
            <w:gridSpan w:val="3"/>
            <w:tcBorders>
              <w:top w:val="nil"/>
              <w:left w:val="single" w:sz="4" w:space="0" w:color="auto"/>
              <w:bottom w:val="single" w:sz="4" w:space="0" w:color="auto"/>
              <w:right w:val="single" w:sz="4" w:space="0" w:color="auto"/>
            </w:tcBorders>
            <w:vAlign w:val="center"/>
          </w:tcPr>
          <w:p w:rsidR="0071252F" w:rsidRDefault="0071252F" w:rsidP="0071252F">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2015 год</w:t>
            </w:r>
          </w:p>
        </w:tc>
        <w:tc>
          <w:tcPr>
            <w:tcW w:w="1133"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20</w:t>
            </w:r>
          </w:p>
        </w:tc>
        <w:tc>
          <w:tcPr>
            <w:tcW w:w="1208"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103</w:t>
            </w:r>
          </w:p>
        </w:tc>
        <w:tc>
          <w:tcPr>
            <w:tcW w:w="992" w:type="dxa"/>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62</w:t>
            </w:r>
          </w:p>
        </w:tc>
        <w:tc>
          <w:tcPr>
            <w:tcW w:w="1044"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41</w:t>
            </w:r>
          </w:p>
        </w:tc>
        <w:tc>
          <w:tcPr>
            <w:tcW w:w="1013" w:type="dxa"/>
            <w:gridSpan w:val="3"/>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206</w:t>
            </w:r>
          </w:p>
        </w:tc>
        <w:tc>
          <w:tcPr>
            <w:tcW w:w="1276"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5000</w:t>
            </w:r>
          </w:p>
        </w:tc>
      </w:tr>
      <w:tr w:rsidR="0071252F" w:rsidRPr="00A04964" w:rsidTr="002630BB">
        <w:trPr>
          <w:trHeight w:val="227"/>
        </w:trPr>
        <w:tc>
          <w:tcPr>
            <w:tcW w:w="439" w:type="dxa"/>
            <w:gridSpan w:val="3"/>
            <w:tcBorders>
              <w:top w:val="nil"/>
              <w:left w:val="single" w:sz="4" w:space="0" w:color="auto"/>
              <w:bottom w:val="single" w:sz="4" w:space="0" w:color="auto"/>
              <w:right w:val="single" w:sz="4" w:space="0" w:color="auto"/>
            </w:tcBorders>
            <w:vAlign w:val="center"/>
          </w:tcPr>
          <w:p w:rsidR="0071252F" w:rsidRDefault="0071252F" w:rsidP="0071252F">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 xml:space="preserve">2016 год </w:t>
            </w:r>
          </w:p>
        </w:tc>
        <w:tc>
          <w:tcPr>
            <w:tcW w:w="1133"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228</w:t>
            </w:r>
          </w:p>
        </w:tc>
        <w:tc>
          <w:tcPr>
            <w:tcW w:w="992" w:type="dxa"/>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137</w:t>
            </w:r>
          </w:p>
        </w:tc>
        <w:tc>
          <w:tcPr>
            <w:tcW w:w="1044"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91</w:t>
            </w:r>
          </w:p>
        </w:tc>
        <w:tc>
          <w:tcPr>
            <w:tcW w:w="1013" w:type="dxa"/>
            <w:gridSpan w:val="3"/>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456</w:t>
            </w:r>
          </w:p>
        </w:tc>
        <w:tc>
          <w:tcPr>
            <w:tcW w:w="1276" w:type="dxa"/>
            <w:gridSpan w:val="2"/>
            <w:tcBorders>
              <w:top w:val="nil"/>
              <w:left w:val="nil"/>
              <w:bottom w:val="single" w:sz="4" w:space="0" w:color="auto"/>
              <w:right w:val="single" w:sz="4" w:space="0" w:color="auto"/>
            </w:tcBorders>
            <w:vAlign w:val="bottom"/>
          </w:tcPr>
          <w:p w:rsidR="0071252F" w:rsidRPr="00A04964" w:rsidRDefault="0071252F" w:rsidP="0071252F">
            <w:pPr>
              <w:ind w:firstLine="0"/>
              <w:jc w:val="center"/>
              <w:rPr>
                <w:sz w:val="16"/>
                <w:szCs w:val="16"/>
              </w:rPr>
            </w:pPr>
            <w:r>
              <w:rPr>
                <w:sz w:val="16"/>
                <w:szCs w:val="16"/>
              </w:rPr>
              <w:t>1000</w:t>
            </w:r>
            <w:r w:rsidRPr="00A04964">
              <w:rPr>
                <w:sz w:val="16"/>
                <w:szCs w:val="16"/>
              </w:rPr>
              <w:t>0</w:t>
            </w:r>
          </w:p>
        </w:tc>
      </w:tr>
      <w:tr w:rsidR="00D8641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15</w:t>
            </w:r>
          </w:p>
        </w:tc>
        <w:tc>
          <w:tcPr>
            <w:tcW w:w="4060"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left"/>
              <w:rPr>
                <w:sz w:val="16"/>
                <w:szCs w:val="16"/>
              </w:rPr>
            </w:pPr>
            <w:r w:rsidRPr="00A04964">
              <w:rPr>
                <w:sz w:val="16"/>
                <w:szCs w:val="16"/>
              </w:rPr>
              <w:t>Модернизация машиннотракто</w:t>
            </w:r>
            <w:r>
              <w:rPr>
                <w:sz w:val="16"/>
                <w:szCs w:val="16"/>
              </w:rPr>
              <w:t>рного парка ООО СХП "Титаревское</w:t>
            </w:r>
            <w:r w:rsidRPr="00A04964">
              <w:rPr>
                <w:sz w:val="16"/>
                <w:szCs w:val="16"/>
              </w:rPr>
              <w:t>"</w:t>
            </w:r>
          </w:p>
        </w:tc>
        <w:tc>
          <w:tcPr>
            <w:tcW w:w="1133" w:type="dxa"/>
            <w:gridSpan w:val="2"/>
            <w:tcBorders>
              <w:top w:val="nil"/>
              <w:left w:val="nil"/>
              <w:bottom w:val="single" w:sz="4" w:space="0" w:color="auto"/>
              <w:right w:val="single" w:sz="4" w:space="0" w:color="auto"/>
            </w:tcBorders>
            <w:vAlign w:val="center"/>
          </w:tcPr>
          <w:p w:rsidR="00D86414" w:rsidRPr="00D4538B" w:rsidRDefault="00D8641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D86414" w:rsidRPr="00D4538B" w:rsidRDefault="00D8641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D86414" w:rsidRPr="00D4538B" w:rsidRDefault="00D8641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D86414" w:rsidRPr="00D4538B" w:rsidRDefault="00D8641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D86414" w:rsidRPr="00D4538B" w:rsidRDefault="00D8641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D86414" w:rsidRPr="00D4538B" w:rsidRDefault="00D86414" w:rsidP="002E151E">
            <w:pPr>
              <w:ind w:firstLine="0"/>
              <w:jc w:val="center"/>
              <w:rPr>
                <w:b/>
                <w:sz w:val="16"/>
                <w:szCs w:val="16"/>
              </w:rPr>
            </w:pPr>
            <w:r w:rsidRPr="00D4538B">
              <w:rPr>
                <w:b/>
                <w:sz w:val="16"/>
                <w:szCs w:val="16"/>
              </w:rPr>
              <w:t>750</w:t>
            </w:r>
          </w:p>
        </w:tc>
      </w:tr>
      <w:tr w:rsidR="00D8641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D86414" w:rsidRPr="00A04964" w:rsidRDefault="00D8641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Pr>
                <w:sz w:val="16"/>
                <w:szCs w:val="16"/>
              </w:rPr>
              <w:t>0</w:t>
            </w:r>
          </w:p>
        </w:tc>
      </w:tr>
      <w:tr w:rsidR="00D8641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D86414" w:rsidRPr="00A04964" w:rsidRDefault="00D8641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Pr>
                <w:sz w:val="16"/>
                <w:szCs w:val="16"/>
              </w:rPr>
              <w:t>0</w:t>
            </w:r>
          </w:p>
        </w:tc>
      </w:tr>
      <w:tr w:rsidR="00D8641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D86414" w:rsidRPr="00A04964" w:rsidRDefault="00D8641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250</w:t>
            </w:r>
          </w:p>
        </w:tc>
      </w:tr>
      <w:tr w:rsidR="00D8641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D86414" w:rsidRPr="00A04964" w:rsidRDefault="00D8641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250</w:t>
            </w:r>
          </w:p>
        </w:tc>
      </w:tr>
      <w:tr w:rsidR="00D86414" w:rsidRPr="00A04964" w:rsidTr="00D4538B">
        <w:trPr>
          <w:trHeight w:val="227"/>
        </w:trPr>
        <w:tc>
          <w:tcPr>
            <w:tcW w:w="439" w:type="dxa"/>
            <w:gridSpan w:val="3"/>
            <w:tcBorders>
              <w:top w:val="nil"/>
              <w:left w:val="single" w:sz="4" w:space="0" w:color="auto"/>
              <w:bottom w:val="single" w:sz="4" w:space="0" w:color="auto"/>
              <w:right w:val="single" w:sz="4" w:space="0" w:color="auto"/>
            </w:tcBorders>
            <w:vAlign w:val="center"/>
          </w:tcPr>
          <w:p w:rsidR="00D86414" w:rsidRPr="00A04964" w:rsidRDefault="00D8641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D86414" w:rsidRPr="00A04964" w:rsidRDefault="00D86414" w:rsidP="002E151E">
            <w:pPr>
              <w:ind w:firstLine="0"/>
              <w:jc w:val="center"/>
              <w:rPr>
                <w:sz w:val="16"/>
                <w:szCs w:val="16"/>
              </w:rPr>
            </w:pPr>
            <w:r w:rsidRPr="00A04964">
              <w:rPr>
                <w:sz w:val="16"/>
                <w:szCs w:val="16"/>
              </w:rPr>
              <w:t>250</w:t>
            </w:r>
          </w:p>
        </w:tc>
      </w:tr>
      <w:tr w:rsidR="00FD1844" w:rsidRPr="00A04964" w:rsidTr="00D4538B">
        <w:trPr>
          <w:trHeight w:val="255"/>
        </w:trPr>
        <w:tc>
          <w:tcPr>
            <w:tcW w:w="11165" w:type="dxa"/>
            <w:gridSpan w:val="17"/>
            <w:tcBorders>
              <w:top w:val="single" w:sz="4" w:space="0" w:color="auto"/>
              <w:left w:val="single" w:sz="4" w:space="0" w:color="auto"/>
              <w:bottom w:val="single" w:sz="4" w:space="0" w:color="auto"/>
              <w:right w:val="single" w:sz="4" w:space="0" w:color="auto"/>
            </w:tcBorders>
            <w:shd w:val="clear" w:color="000000" w:fill="FFC000"/>
            <w:noWrap/>
            <w:vAlign w:val="bottom"/>
          </w:tcPr>
          <w:p w:rsidR="00FD1844" w:rsidRPr="00A04964" w:rsidRDefault="00472352" w:rsidP="002E151E">
            <w:pPr>
              <w:ind w:firstLine="0"/>
              <w:jc w:val="center"/>
              <w:rPr>
                <w:b/>
                <w:bCs/>
                <w:sz w:val="16"/>
                <w:szCs w:val="16"/>
              </w:rPr>
            </w:pPr>
            <w:r>
              <w:rPr>
                <w:b/>
                <w:bCs/>
                <w:sz w:val="16"/>
                <w:szCs w:val="16"/>
              </w:rPr>
              <w:t>2. Некоммерческая (социальная) часть</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b/>
                <w:bCs/>
                <w:sz w:val="16"/>
                <w:szCs w:val="16"/>
              </w:rPr>
            </w:pPr>
            <w:r w:rsidRPr="00A04964">
              <w:rPr>
                <w:b/>
                <w:bCs/>
                <w:sz w:val="16"/>
                <w:szCs w:val="16"/>
              </w:rPr>
              <w:t>Всего</w:t>
            </w:r>
          </w:p>
        </w:tc>
        <w:tc>
          <w:tcPr>
            <w:tcW w:w="1133"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b/>
                <w:bCs/>
                <w:sz w:val="16"/>
                <w:szCs w:val="16"/>
              </w:rPr>
            </w:pPr>
            <w:r>
              <w:rPr>
                <w:b/>
                <w:bCs/>
                <w:sz w:val="16"/>
                <w:szCs w:val="16"/>
              </w:rPr>
              <w:t>120</w:t>
            </w:r>
          </w:p>
        </w:tc>
        <w:tc>
          <w:tcPr>
            <w:tcW w:w="1208"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b/>
                <w:bCs/>
                <w:sz w:val="16"/>
                <w:szCs w:val="16"/>
              </w:rPr>
            </w:pPr>
            <w:r>
              <w:rPr>
                <w:b/>
                <w:bCs/>
                <w:sz w:val="16"/>
                <w:szCs w:val="16"/>
              </w:rPr>
              <w:t>604</w:t>
            </w:r>
          </w:p>
        </w:tc>
        <w:tc>
          <w:tcPr>
            <w:tcW w:w="992" w:type="dxa"/>
            <w:tcBorders>
              <w:top w:val="nil"/>
              <w:left w:val="nil"/>
              <w:bottom w:val="single" w:sz="4" w:space="0" w:color="auto"/>
              <w:right w:val="single" w:sz="4" w:space="0" w:color="auto"/>
            </w:tcBorders>
            <w:vAlign w:val="bottom"/>
          </w:tcPr>
          <w:p w:rsidR="00FD1844" w:rsidRPr="00A04964" w:rsidRDefault="008216C4" w:rsidP="002E151E">
            <w:pPr>
              <w:ind w:firstLine="0"/>
              <w:jc w:val="center"/>
              <w:rPr>
                <w:b/>
                <w:bCs/>
                <w:sz w:val="16"/>
                <w:szCs w:val="16"/>
              </w:rPr>
            </w:pPr>
            <w:r>
              <w:rPr>
                <w:b/>
                <w:bCs/>
                <w:sz w:val="16"/>
                <w:szCs w:val="16"/>
              </w:rPr>
              <w:t>344</w:t>
            </w:r>
          </w:p>
        </w:tc>
        <w:tc>
          <w:tcPr>
            <w:tcW w:w="1044" w:type="dxa"/>
            <w:gridSpan w:val="2"/>
            <w:tcBorders>
              <w:top w:val="nil"/>
              <w:left w:val="nil"/>
              <w:bottom w:val="single" w:sz="4" w:space="0" w:color="auto"/>
              <w:right w:val="single" w:sz="4" w:space="0" w:color="auto"/>
            </w:tcBorders>
            <w:vAlign w:val="bottom"/>
          </w:tcPr>
          <w:p w:rsidR="00FD1844" w:rsidRPr="00A04964" w:rsidRDefault="008216C4" w:rsidP="002E151E">
            <w:pPr>
              <w:ind w:firstLine="0"/>
              <w:jc w:val="center"/>
              <w:rPr>
                <w:b/>
                <w:bCs/>
                <w:sz w:val="16"/>
                <w:szCs w:val="16"/>
              </w:rPr>
            </w:pPr>
            <w:r>
              <w:rPr>
                <w:b/>
                <w:bCs/>
                <w:sz w:val="16"/>
                <w:szCs w:val="16"/>
              </w:rPr>
              <w:t>220</w:t>
            </w:r>
          </w:p>
        </w:tc>
        <w:tc>
          <w:tcPr>
            <w:tcW w:w="1013" w:type="dxa"/>
            <w:gridSpan w:val="3"/>
            <w:tcBorders>
              <w:top w:val="nil"/>
              <w:left w:val="nil"/>
              <w:bottom w:val="single" w:sz="4" w:space="0" w:color="auto"/>
              <w:right w:val="single" w:sz="4" w:space="0" w:color="auto"/>
            </w:tcBorders>
            <w:vAlign w:val="bottom"/>
          </w:tcPr>
          <w:p w:rsidR="00FD1844" w:rsidRPr="00A04964" w:rsidRDefault="008216C4" w:rsidP="002E151E">
            <w:pPr>
              <w:ind w:firstLine="0"/>
              <w:jc w:val="center"/>
              <w:rPr>
                <w:b/>
                <w:bCs/>
                <w:sz w:val="16"/>
                <w:szCs w:val="16"/>
              </w:rPr>
            </w:pPr>
            <w:r>
              <w:rPr>
                <w:b/>
                <w:bCs/>
                <w:sz w:val="16"/>
                <w:szCs w:val="16"/>
              </w:rPr>
              <w:t>1168</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b/>
                <w:bCs/>
                <w:sz w:val="16"/>
                <w:szCs w:val="16"/>
              </w:rPr>
            </w:pPr>
            <w:r w:rsidRPr="00A04964">
              <w:rPr>
                <w:b/>
                <w:bCs/>
                <w:sz w:val="16"/>
                <w:szCs w:val="16"/>
              </w:rPr>
              <w:t>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18</w:t>
            </w:r>
          </w:p>
        </w:tc>
        <w:tc>
          <w:tcPr>
            <w:tcW w:w="1208" w:type="dxa"/>
            <w:gridSpan w:val="2"/>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130</w:t>
            </w:r>
          </w:p>
        </w:tc>
        <w:tc>
          <w:tcPr>
            <w:tcW w:w="992" w:type="dxa"/>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69</w:t>
            </w:r>
          </w:p>
        </w:tc>
        <w:tc>
          <w:tcPr>
            <w:tcW w:w="1044" w:type="dxa"/>
            <w:gridSpan w:val="2"/>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41</w:t>
            </w:r>
          </w:p>
        </w:tc>
        <w:tc>
          <w:tcPr>
            <w:tcW w:w="1013" w:type="dxa"/>
            <w:gridSpan w:val="3"/>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240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25</w:t>
            </w:r>
          </w:p>
        </w:tc>
        <w:tc>
          <w:tcPr>
            <w:tcW w:w="1208" w:type="dxa"/>
            <w:gridSpan w:val="2"/>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142</w:t>
            </w:r>
          </w:p>
        </w:tc>
        <w:tc>
          <w:tcPr>
            <w:tcW w:w="992" w:type="dxa"/>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76</w:t>
            </w:r>
          </w:p>
        </w:tc>
        <w:tc>
          <w:tcPr>
            <w:tcW w:w="1044" w:type="dxa"/>
            <w:gridSpan w:val="2"/>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46</w:t>
            </w:r>
          </w:p>
        </w:tc>
        <w:tc>
          <w:tcPr>
            <w:tcW w:w="1013" w:type="dxa"/>
            <w:gridSpan w:val="3"/>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264</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40"/>
        </w:trPr>
        <w:tc>
          <w:tcPr>
            <w:tcW w:w="439" w:type="dxa"/>
            <w:gridSpan w:val="3"/>
            <w:tcBorders>
              <w:top w:val="single" w:sz="4" w:space="0" w:color="auto"/>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single" w:sz="4" w:space="0" w:color="auto"/>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58</w:t>
            </w:r>
          </w:p>
        </w:tc>
        <w:tc>
          <w:tcPr>
            <w:tcW w:w="1208" w:type="dxa"/>
            <w:gridSpan w:val="2"/>
            <w:tcBorders>
              <w:top w:val="single" w:sz="4" w:space="0" w:color="auto"/>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162</w:t>
            </w:r>
          </w:p>
        </w:tc>
        <w:tc>
          <w:tcPr>
            <w:tcW w:w="992" w:type="dxa"/>
            <w:tcBorders>
              <w:top w:val="single" w:sz="4" w:space="0" w:color="auto"/>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97</w:t>
            </w:r>
          </w:p>
        </w:tc>
        <w:tc>
          <w:tcPr>
            <w:tcW w:w="1044" w:type="dxa"/>
            <w:gridSpan w:val="2"/>
            <w:tcBorders>
              <w:top w:val="single" w:sz="4" w:space="0" w:color="auto"/>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65</w:t>
            </w:r>
          </w:p>
        </w:tc>
        <w:tc>
          <w:tcPr>
            <w:tcW w:w="1013" w:type="dxa"/>
            <w:gridSpan w:val="3"/>
            <w:tcBorders>
              <w:top w:val="single" w:sz="4" w:space="0" w:color="auto"/>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324</w:t>
            </w:r>
          </w:p>
        </w:tc>
        <w:tc>
          <w:tcPr>
            <w:tcW w:w="1276" w:type="dxa"/>
            <w:gridSpan w:val="2"/>
            <w:tcBorders>
              <w:top w:val="single" w:sz="4" w:space="0" w:color="auto"/>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300"/>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19</w:t>
            </w:r>
          </w:p>
        </w:tc>
        <w:tc>
          <w:tcPr>
            <w:tcW w:w="1208" w:type="dxa"/>
            <w:gridSpan w:val="2"/>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170</w:t>
            </w:r>
          </w:p>
        </w:tc>
        <w:tc>
          <w:tcPr>
            <w:tcW w:w="992" w:type="dxa"/>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102</w:t>
            </w:r>
          </w:p>
        </w:tc>
        <w:tc>
          <w:tcPr>
            <w:tcW w:w="1044" w:type="dxa"/>
            <w:gridSpan w:val="2"/>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68</w:t>
            </w:r>
          </w:p>
        </w:tc>
        <w:tc>
          <w:tcPr>
            <w:tcW w:w="1013" w:type="dxa"/>
            <w:gridSpan w:val="3"/>
            <w:tcBorders>
              <w:top w:val="nil"/>
              <w:left w:val="nil"/>
              <w:bottom w:val="single" w:sz="4" w:space="0" w:color="auto"/>
              <w:right w:val="single" w:sz="4" w:space="0" w:color="auto"/>
            </w:tcBorders>
            <w:vAlign w:val="bottom"/>
          </w:tcPr>
          <w:p w:rsidR="00FD1844" w:rsidRPr="00A04964" w:rsidRDefault="000340D0" w:rsidP="002E151E">
            <w:pPr>
              <w:ind w:firstLine="0"/>
              <w:jc w:val="center"/>
              <w:rPr>
                <w:sz w:val="16"/>
                <w:szCs w:val="16"/>
              </w:rPr>
            </w:pPr>
            <w:r>
              <w:rPr>
                <w:sz w:val="16"/>
                <w:szCs w:val="16"/>
              </w:rPr>
              <w:t>340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55"/>
        </w:trPr>
        <w:tc>
          <w:tcPr>
            <w:tcW w:w="11165" w:type="dxa"/>
            <w:gridSpan w:val="17"/>
            <w:tcBorders>
              <w:top w:val="single" w:sz="4" w:space="0" w:color="auto"/>
              <w:left w:val="single" w:sz="4" w:space="0" w:color="auto"/>
              <w:bottom w:val="single" w:sz="4" w:space="0" w:color="auto"/>
              <w:right w:val="single" w:sz="4" w:space="0" w:color="auto"/>
            </w:tcBorders>
            <w:shd w:val="clear" w:color="000000" w:fill="B6DDE8"/>
            <w:noWrap/>
            <w:vAlign w:val="bottom"/>
          </w:tcPr>
          <w:p w:rsidR="00FD1844" w:rsidRPr="00A04964" w:rsidRDefault="00472352" w:rsidP="002E151E">
            <w:pPr>
              <w:ind w:firstLine="0"/>
              <w:jc w:val="center"/>
              <w:rPr>
                <w:b/>
                <w:bCs/>
                <w:sz w:val="16"/>
                <w:szCs w:val="16"/>
              </w:rPr>
            </w:pPr>
            <w:r>
              <w:rPr>
                <w:b/>
                <w:bCs/>
                <w:sz w:val="16"/>
                <w:szCs w:val="16"/>
              </w:rPr>
              <w:t>2</w:t>
            </w:r>
            <w:r w:rsidR="00FD1844" w:rsidRPr="00A04964">
              <w:rPr>
                <w:b/>
                <w:bCs/>
                <w:sz w:val="16"/>
                <w:szCs w:val="16"/>
              </w:rPr>
              <w:t>.1  Социальная защита населения</w:t>
            </w:r>
          </w:p>
        </w:tc>
      </w:tr>
      <w:tr w:rsidR="00FD1844"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b/>
                <w:bCs/>
                <w:sz w:val="16"/>
                <w:szCs w:val="16"/>
              </w:rPr>
            </w:pPr>
            <w:r w:rsidRPr="00A04964">
              <w:rPr>
                <w:b/>
                <w:bCs/>
                <w:sz w:val="16"/>
                <w:szCs w:val="16"/>
              </w:rPr>
              <w:t>Всего</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b/>
                <w:bCs/>
                <w:sz w:val="16"/>
                <w:szCs w:val="16"/>
              </w:rPr>
            </w:pPr>
            <w:r w:rsidRPr="00A04964">
              <w:rPr>
                <w:b/>
                <w:bCs/>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b/>
                <w:bCs/>
                <w:sz w:val="16"/>
                <w:szCs w:val="16"/>
              </w:rPr>
            </w:pPr>
            <w:r w:rsidRPr="00A04964">
              <w:rPr>
                <w:b/>
                <w:bCs/>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b/>
                <w:bCs/>
                <w:sz w:val="16"/>
                <w:szCs w:val="16"/>
              </w:rPr>
            </w:pPr>
            <w:r w:rsidRPr="00A04964">
              <w:rPr>
                <w:b/>
                <w:bCs/>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b/>
                <w:bCs/>
                <w:sz w:val="16"/>
                <w:szCs w:val="16"/>
              </w:rPr>
            </w:pPr>
            <w:r w:rsidRPr="00A04964">
              <w:rPr>
                <w:b/>
                <w:bCs/>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b/>
                <w:bCs/>
                <w:sz w:val="16"/>
                <w:szCs w:val="16"/>
              </w:rPr>
            </w:pPr>
            <w:r w:rsidRPr="00A04964">
              <w:rPr>
                <w:b/>
                <w:bCs/>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b/>
                <w:bCs/>
                <w:sz w:val="16"/>
                <w:szCs w:val="16"/>
              </w:rPr>
            </w:pPr>
            <w:r w:rsidRPr="00A04964">
              <w:rPr>
                <w:b/>
                <w:bCs/>
                <w:sz w:val="16"/>
                <w:szCs w:val="16"/>
              </w:rPr>
              <w:t>0</w:t>
            </w:r>
          </w:p>
        </w:tc>
      </w:tr>
      <w:tr w:rsidR="00FD1844" w:rsidRPr="00A04964" w:rsidTr="00D4538B">
        <w:trPr>
          <w:trHeight w:val="212"/>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r>
      <w:tr w:rsidR="00FD1844" w:rsidRPr="00A04964" w:rsidTr="00D4538B">
        <w:trPr>
          <w:trHeight w:val="116"/>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r>
      <w:tr w:rsidR="00FD1844" w:rsidRPr="00A04964" w:rsidTr="00D4538B">
        <w:trPr>
          <w:trHeight w:val="134"/>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r>
      <w:tr w:rsidR="00FD1844" w:rsidRPr="00A04964" w:rsidTr="00D4538B">
        <w:trPr>
          <w:trHeight w:val="179"/>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spacing w:line="360" w:lineRule="auto"/>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center"/>
          </w:tcPr>
          <w:p w:rsidR="00FD1844" w:rsidRPr="00A04964" w:rsidRDefault="00FD1844" w:rsidP="002E151E">
            <w:pPr>
              <w:ind w:firstLine="0"/>
              <w:jc w:val="center"/>
              <w:rPr>
                <w:sz w:val="16"/>
                <w:szCs w:val="16"/>
              </w:rPr>
            </w:pPr>
            <w:r>
              <w:rPr>
                <w:sz w:val="16"/>
                <w:szCs w:val="16"/>
              </w:rPr>
              <w:t>22</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sz w:val="16"/>
                <w:szCs w:val="16"/>
              </w:rPr>
            </w:pPr>
            <w:r w:rsidRPr="00A04964">
              <w:rPr>
                <w:sz w:val="16"/>
                <w:szCs w:val="16"/>
              </w:rPr>
              <w:t>Строительство 45 квартирного жилого дома</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Pr>
                <w:sz w:val="16"/>
                <w:szCs w:val="16"/>
              </w:rPr>
              <w:t>23</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left"/>
              <w:rPr>
                <w:sz w:val="16"/>
                <w:szCs w:val="16"/>
              </w:rPr>
            </w:pPr>
            <w:r w:rsidRPr="00A04964">
              <w:rPr>
                <w:sz w:val="16"/>
                <w:szCs w:val="16"/>
              </w:rPr>
              <w:t>Строительство дома-интерната для пожилых людей в с. Писаревка</w:t>
            </w:r>
          </w:p>
        </w:tc>
        <w:tc>
          <w:tcPr>
            <w:tcW w:w="1133"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center"/>
          </w:tcPr>
          <w:p w:rsidR="00FD1844" w:rsidRPr="00D4538B" w:rsidRDefault="00FD1844" w:rsidP="002E151E">
            <w:pPr>
              <w:ind w:firstLine="0"/>
              <w:jc w:val="center"/>
              <w:rPr>
                <w:b/>
                <w:sz w:val="16"/>
                <w:szCs w:val="16"/>
              </w:rPr>
            </w:pPr>
            <w:r w:rsidRPr="00D4538B">
              <w:rPr>
                <w:b/>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Pr="00A04964" w:rsidRDefault="00FD1844" w:rsidP="002E151E">
            <w:pPr>
              <w:ind w:firstLine="0"/>
              <w:jc w:val="center"/>
              <w:rPr>
                <w:sz w:val="16"/>
                <w:szCs w:val="16"/>
              </w:rPr>
            </w:pPr>
            <w:r>
              <w:rPr>
                <w:sz w:val="16"/>
                <w:szCs w:val="16"/>
              </w:rPr>
              <w:t>24</w:t>
            </w: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rPr>
                <w:sz w:val="16"/>
                <w:szCs w:val="16"/>
              </w:rPr>
            </w:pPr>
            <w:r>
              <w:rPr>
                <w:sz w:val="16"/>
                <w:szCs w:val="16"/>
              </w:rPr>
              <w:t>Строительство домов для переселения из ветхого и аварийного жилья</w:t>
            </w:r>
            <w:r w:rsidR="00D86414">
              <w:rPr>
                <w:sz w:val="16"/>
                <w:szCs w:val="16"/>
              </w:rPr>
              <w:t xml:space="preserve"> в с. Митрофановка </w:t>
            </w:r>
          </w:p>
        </w:tc>
        <w:tc>
          <w:tcPr>
            <w:tcW w:w="1133" w:type="dxa"/>
            <w:gridSpan w:val="2"/>
            <w:tcBorders>
              <w:top w:val="nil"/>
              <w:left w:val="nil"/>
              <w:bottom w:val="single" w:sz="4" w:space="0" w:color="auto"/>
              <w:right w:val="single" w:sz="4" w:space="0" w:color="auto"/>
            </w:tcBorders>
            <w:vAlign w:val="bottom"/>
          </w:tcPr>
          <w:p w:rsidR="00FD1844" w:rsidRPr="00D4538B" w:rsidRDefault="00FD1844" w:rsidP="002E151E">
            <w:pPr>
              <w:ind w:firstLine="0"/>
              <w:jc w:val="center"/>
              <w:rPr>
                <w:b/>
                <w:sz w:val="16"/>
                <w:szCs w:val="16"/>
              </w:rPr>
            </w:pPr>
            <w:r w:rsidRPr="00D4538B">
              <w:rPr>
                <w:b/>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D4538B" w:rsidRDefault="00FD1844" w:rsidP="002E151E">
            <w:pPr>
              <w:ind w:firstLine="0"/>
              <w:jc w:val="center"/>
              <w:rPr>
                <w:b/>
                <w:sz w:val="16"/>
                <w:szCs w:val="16"/>
              </w:rPr>
            </w:pPr>
            <w:r w:rsidRPr="00D4538B">
              <w:rPr>
                <w:b/>
                <w:sz w:val="16"/>
                <w:szCs w:val="16"/>
              </w:rPr>
              <w:t>0</w:t>
            </w:r>
          </w:p>
        </w:tc>
        <w:tc>
          <w:tcPr>
            <w:tcW w:w="992" w:type="dxa"/>
            <w:tcBorders>
              <w:top w:val="nil"/>
              <w:left w:val="nil"/>
              <w:bottom w:val="single" w:sz="4" w:space="0" w:color="auto"/>
              <w:right w:val="single" w:sz="4" w:space="0" w:color="auto"/>
            </w:tcBorders>
            <w:vAlign w:val="bottom"/>
          </w:tcPr>
          <w:p w:rsidR="00FD1844" w:rsidRPr="00D4538B" w:rsidRDefault="00FD1844" w:rsidP="002E151E">
            <w:pPr>
              <w:ind w:firstLine="0"/>
              <w:jc w:val="center"/>
              <w:rPr>
                <w:b/>
                <w:sz w:val="16"/>
                <w:szCs w:val="16"/>
              </w:rPr>
            </w:pPr>
            <w:r w:rsidRPr="00D4538B">
              <w:rPr>
                <w:b/>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D4538B" w:rsidRDefault="00FD1844" w:rsidP="002E151E">
            <w:pPr>
              <w:ind w:firstLine="0"/>
              <w:jc w:val="center"/>
              <w:rPr>
                <w:b/>
                <w:sz w:val="16"/>
                <w:szCs w:val="16"/>
              </w:rPr>
            </w:pPr>
            <w:r w:rsidRPr="00D4538B">
              <w:rPr>
                <w:b/>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D4538B" w:rsidRDefault="00FD1844" w:rsidP="002E151E">
            <w:pPr>
              <w:ind w:firstLine="0"/>
              <w:jc w:val="center"/>
              <w:rPr>
                <w:b/>
                <w:sz w:val="16"/>
                <w:szCs w:val="16"/>
              </w:rPr>
            </w:pPr>
            <w:r w:rsidRPr="00D4538B">
              <w:rPr>
                <w:b/>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D4538B" w:rsidRDefault="00FD1844" w:rsidP="002E151E">
            <w:pPr>
              <w:ind w:firstLine="0"/>
              <w:jc w:val="center"/>
              <w:rPr>
                <w:b/>
                <w:sz w:val="16"/>
                <w:szCs w:val="16"/>
              </w:rPr>
            </w:pPr>
            <w:r w:rsidRPr="00D4538B">
              <w:rPr>
                <w:b/>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FD184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FD1844" w:rsidRDefault="00FD184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D1844" w:rsidRPr="00A04964" w:rsidRDefault="00FD1844" w:rsidP="002E151E">
            <w:pPr>
              <w:ind w:firstLine="0"/>
              <w:jc w:val="center"/>
              <w:rPr>
                <w:sz w:val="16"/>
                <w:szCs w:val="16"/>
              </w:rPr>
            </w:pPr>
            <w:r w:rsidRPr="00A04964">
              <w:rPr>
                <w:sz w:val="16"/>
                <w:szCs w:val="16"/>
              </w:rPr>
              <w:t>0</w:t>
            </w:r>
          </w:p>
        </w:tc>
      </w:tr>
      <w:tr w:rsidR="00D8641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D86414" w:rsidRPr="00A04964" w:rsidRDefault="00D86414" w:rsidP="002E151E">
            <w:pPr>
              <w:ind w:firstLine="0"/>
              <w:jc w:val="center"/>
              <w:rPr>
                <w:sz w:val="16"/>
                <w:szCs w:val="16"/>
              </w:rPr>
            </w:pPr>
            <w:r>
              <w:rPr>
                <w:sz w:val="16"/>
                <w:szCs w:val="16"/>
              </w:rPr>
              <w:t>25</w:t>
            </w:r>
          </w:p>
        </w:tc>
        <w:tc>
          <w:tcPr>
            <w:tcW w:w="4060"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rPr>
                <w:sz w:val="16"/>
                <w:szCs w:val="16"/>
              </w:rPr>
            </w:pPr>
            <w:r>
              <w:rPr>
                <w:sz w:val="16"/>
                <w:szCs w:val="16"/>
              </w:rPr>
              <w:t xml:space="preserve">Строительство домов для переселения из ветхого и аварийного жилья в р.п. Кантемировка </w:t>
            </w:r>
          </w:p>
        </w:tc>
        <w:tc>
          <w:tcPr>
            <w:tcW w:w="1133"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Pr>
                <w:sz w:val="16"/>
                <w:szCs w:val="16"/>
              </w:rPr>
              <w:t>0</w:t>
            </w:r>
          </w:p>
        </w:tc>
      </w:tr>
      <w:tr w:rsidR="00D8641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D86414" w:rsidRDefault="00D8641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r>
      <w:tr w:rsidR="00D8641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D86414" w:rsidRDefault="00D8641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r>
      <w:tr w:rsidR="00D8641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D86414" w:rsidRDefault="00D8641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r>
      <w:tr w:rsidR="00D8641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D86414" w:rsidRDefault="00D8641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r>
      <w:tr w:rsidR="00D8641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D86414" w:rsidRDefault="00D86414"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D86414" w:rsidRPr="00A04964" w:rsidRDefault="00D86414" w:rsidP="002E151E">
            <w:pPr>
              <w:ind w:firstLine="0"/>
              <w:jc w:val="center"/>
              <w:rPr>
                <w:sz w:val="16"/>
                <w:szCs w:val="16"/>
              </w:rPr>
            </w:pPr>
            <w:r w:rsidRPr="00A04964">
              <w:rPr>
                <w:sz w:val="16"/>
                <w:szCs w:val="16"/>
              </w:rPr>
              <w:t>0</w:t>
            </w:r>
          </w:p>
        </w:tc>
      </w:tr>
      <w:tr w:rsidR="00D86414" w:rsidRPr="00A04964" w:rsidTr="00D4538B">
        <w:trPr>
          <w:trHeight w:val="213"/>
        </w:trPr>
        <w:tc>
          <w:tcPr>
            <w:tcW w:w="11165" w:type="dxa"/>
            <w:gridSpan w:val="17"/>
            <w:tcBorders>
              <w:top w:val="nil"/>
              <w:left w:val="single" w:sz="4" w:space="0" w:color="auto"/>
              <w:bottom w:val="single" w:sz="4" w:space="0" w:color="auto"/>
              <w:right w:val="single" w:sz="4" w:space="0" w:color="auto"/>
            </w:tcBorders>
            <w:shd w:val="clear" w:color="auto" w:fill="92CDDC" w:themeFill="accent5" w:themeFillTint="99"/>
            <w:noWrap/>
            <w:vAlign w:val="bottom"/>
          </w:tcPr>
          <w:p w:rsidR="00D86414" w:rsidRPr="00D86414" w:rsidRDefault="00472352" w:rsidP="002E151E">
            <w:pPr>
              <w:ind w:firstLine="0"/>
              <w:jc w:val="center"/>
              <w:rPr>
                <w:b/>
                <w:sz w:val="16"/>
                <w:szCs w:val="16"/>
              </w:rPr>
            </w:pPr>
            <w:r>
              <w:rPr>
                <w:b/>
                <w:sz w:val="16"/>
                <w:szCs w:val="16"/>
              </w:rPr>
              <w:t xml:space="preserve">2.2. </w:t>
            </w:r>
            <w:r w:rsidR="00D86414" w:rsidRPr="00D86414">
              <w:rPr>
                <w:b/>
                <w:sz w:val="16"/>
                <w:szCs w:val="16"/>
              </w:rPr>
              <w:t>«Экономическое развитие»</w:t>
            </w:r>
          </w:p>
        </w:tc>
      </w:tr>
      <w:tr w:rsidR="00D86414"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D86414" w:rsidRPr="002E151E" w:rsidRDefault="00D86414" w:rsidP="002E151E">
            <w:pPr>
              <w:ind w:firstLine="0"/>
              <w:jc w:val="center"/>
              <w:rPr>
                <w:b/>
                <w:sz w:val="16"/>
                <w:szCs w:val="16"/>
              </w:rPr>
            </w:pPr>
          </w:p>
        </w:tc>
        <w:tc>
          <w:tcPr>
            <w:tcW w:w="4060" w:type="dxa"/>
            <w:gridSpan w:val="2"/>
            <w:tcBorders>
              <w:top w:val="nil"/>
              <w:left w:val="nil"/>
              <w:bottom w:val="single" w:sz="4" w:space="0" w:color="auto"/>
              <w:right w:val="single" w:sz="4" w:space="0" w:color="auto"/>
            </w:tcBorders>
            <w:vAlign w:val="bottom"/>
          </w:tcPr>
          <w:p w:rsidR="00D86414" w:rsidRPr="002E151E" w:rsidRDefault="002E151E" w:rsidP="002E151E">
            <w:pPr>
              <w:ind w:firstLine="0"/>
              <w:rPr>
                <w:b/>
                <w:sz w:val="16"/>
                <w:szCs w:val="16"/>
              </w:rPr>
            </w:pPr>
            <w:r w:rsidRPr="002E151E">
              <w:rPr>
                <w:b/>
                <w:sz w:val="16"/>
                <w:szCs w:val="16"/>
              </w:rPr>
              <w:t>Всего</w:t>
            </w:r>
          </w:p>
        </w:tc>
        <w:tc>
          <w:tcPr>
            <w:tcW w:w="1133" w:type="dxa"/>
            <w:gridSpan w:val="2"/>
            <w:tcBorders>
              <w:top w:val="nil"/>
              <w:left w:val="nil"/>
              <w:bottom w:val="single" w:sz="4" w:space="0" w:color="auto"/>
              <w:right w:val="single" w:sz="4" w:space="0" w:color="auto"/>
            </w:tcBorders>
            <w:vAlign w:val="bottom"/>
          </w:tcPr>
          <w:p w:rsidR="00D86414" w:rsidRPr="000340D0" w:rsidRDefault="000340D0" w:rsidP="002E151E">
            <w:pPr>
              <w:ind w:firstLine="0"/>
              <w:jc w:val="center"/>
              <w:rPr>
                <w:b/>
                <w:sz w:val="16"/>
                <w:szCs w:val="16"/>
              </w:rPr>
            </w:pPr>
            <w:r>
              <w:rPr>
                <w:b/>
                <w:sz w:val="16"/>
                <w:szCs w:val="16"/>
              </w:rPr>
              <w:t>49</w:t>
            </w:r>
          </w:p>
        </w:tc>
        <w:tc>
          <w:tcPr>
            <w:tcW w:w="1208" w:type="dxa"/>
            <w:gridSpan w:val="2"/>
            <w:tcBorders>
              <w:top w:val="nil"/>
              <w:left w:val="nil"/>
              <w:bottom w:val="single" w:sz="4" w:space="0" w:color="auto"/>
              <w:right w:val="single" w:sz="4" w:space="0" w:color="auto"/>
            </w:tcBorders>
            <w:vAlign w:val="bottom"/>
          </w:tcPr>
          <w:p w:rsidR="00D86414" w:rsidRPr="000340D0" w:rsidRDefault="00D86414" w:rsidP="002E151E">
            <w:pPr>
              <w:ind w:firstLine="0"/>
              <w:jc w:val="center"/>
              <w:rPr>
                <w:b/>
                <w:sz w:val="16"/>
                <w:szCs w:val="16"/>
              </w:rPr>
            </w:pPr>
            <w:r w:rsidRPr="000340D0">
              <w:rPr>
                <w:b/>
                <w:sz w:val="16"/>
                <w:szCs w:val="16"/>
              </w:rPr>
              <w:t>0</w:t>
            </w:r>
          </w:p>
        </w:tc>
        <w:tc>
          <w:tcPr>
            <w:tcW w:w="992" w:type="dxa"/>
            <w:tcBorders>
              <w:top w:val="nil"/>
              <w:left w:val="nil"/>
              <w:bottom w:val="single" w:sz="4" w:space="0" w:color="auto"/>
              <w:right w:val="single" w:sz="4" w:space="0" w:color="auto"/>
            </w:tcBorders>
            <w:vAlign w:val="bottom"/>
          </w:tcPr>
          <w:p w:rsidR="00D86414" w:rsidRPr="000340D0" w:rsidRDefault="00D86414" w:rsidP="002E151E">
            <w:pPr>
              <w:ind w:firstLine="0"/>
              <w:jc w:val="center"/>
              <w:rPr>
                <w:b/>
                <w:sz w:val="16"/>
                <w:szCs w:val="16"/>
              </w:rPr>
            </w:pPr>
            <w:r w:rsidRPr="000340D0">
              <w:rPr>
                <w:b/>
                <w:sz w:val="16"/>
                <w:szCs w:val="16"/>
              </w:rPr>
              <w:t>0</w:t>
            </w:r>
          </w:p>
        </w:tc>
        <w:tc>
          <w:tcPr>
            <w:tcW w:w="1044" w:type="dxa"/>
            <w:gridSpan w:val="2"/>
            <w:tcBorders>
              <w:top w:val="nil"/>
              <w:left w:val="nil"/>
              <w:bottom w:val="single" w:sz="4" w:space="0" w:color="auto"/>
              <w:right w:val="single" w:sz="4" w:space="0" w:color="auto"/>
            </w:tcBorders>
            <w:vAlign w:val="bottom"/>
          </w:tcPr>
          <w:p w:rsidR="00D86414" w:rsidRPr="000340D0" w:rsidRDefault="00D86414" w:rsidP="002E151E">
            <w:pPr>
              <w:ind w:firstLine="0"/>
              <w:jc w:val="center"/>
              <w:rPr>
                <w:b/>
                <w:sz w:val="16"/>
                <w:szCs w:val="16"/>
              </w:rPr>
            </w:pPr>
            <w:r w:rsidRPr="000340D0">
              <w:rPr>
                <w:b/>
                <w:sz w:val="16"/>
                <w:szCs w:val="16"/>
              </w:rPr>
              <w:t>0</w:t>
            </w:r>
          </w:p>
        </w:tc>
        <w:tc>
          <w:tcPr>
            <w:tcW w:w="1013" w:type="dxa"/>
            <w:gridSpan w:val="3"/>
            <w:tcBorders>
              <w:top w:val="nil"/>
              <w:left w:val="nil"/>
              <w:bottom w:val="single" w:sz="4" w:space="0" w:color="auto"/>
              <w:right w:val="single" w:sz="4" w:space="0" w:color="auto"/>
            </w:tcBorders>
            <w:vAlign w:val="bottom"/>
          </w:tcPr>
          <w:p w:rsidR="00D86414" w:rsidRPr="000340D0" w:rsidRDefault="00D86414" w:rsidP="002E151E">
            <w:pPr>
              <w:ind w:firstLine="0"/>
              <w:jc w:val="center"/>
              <w:rPr>
                <w:b/>
                <w:sz w:val="16"/>
                <w:szCs w:val="16"/>
              </w:rPr>
            </w:pPr>
            <w:r w:rsidRPr="000340D0">
              <w:rPr>
                <w:b/>
                <w:sz w:val="16"/>
                <w:szCs w:val="16"/>
              </w:rPr>
              <w:t>0</w:t>
            </w:r>
          </w:p>
        </w:tc>
        <w:tc>
          <w:tcPr>
            <w:tcW w:w="1276" w:type="dxa"/>
            <w:gridSpan w:val="2"/>
            <w:tcBorders>
              <w:top w:val="nil"/>
              <w:left w:val="nil"/>
              <w:bottom w:val="single" w:sz="4" w:space="0" w:color="auto"/>
              <w:right w:val="single" w:sz="4" w:space="0" w:color="auto"/>
            </w:tcBorders>
            <w:vAlign w:val="bottom"/>
          </w:tcPr>
          <w:p w:rsidR="00D86414" w:rsidRPr="000340D0" w:rsidRDefault="00D86414" w:rsidP="002E151E">
            <w:pPr>
              <w:ind w:firstLine="0"/>
              <w:jc w:val="center"/>
              <w:rPr>
                <w:b/>
                <w:sz w:val="16"/>
                <w:szCs w:val="16"/>
              </w:rPr>
            </w:pPr>
            <w:r w:rsidRPr="000340D0">
              <w:rPr>
                <w:b/>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6</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13</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20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8B3A59" w:rsidRDefault="008B3A59" w:rsidP="002E151E">
            <w:pPr>
              <w:ind w:firstLine="0"/>
              <w:jc w:val="center"/>
              <w:rPr>
                <w:sz w:val="16"/>
                <w:szCs w:val="16"/>
              </w:rPr>
            </w:pPr>
            <w:r w:rsidRPr="008B3A59">
              <w:rPr>
                <w:sz w:val="16"/>
                <w:szCs w:val="16"/>
              </w:rPr>
              <w:t xml:space="preserve">2016 год </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10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Pr>
                <w:sz w:val="16"/>
                <w:szCs w:val="16"/>
              </w:rPr>
              <w:t>25</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rPr>
                <w:sz w:val="16"/>
                <w:szCs w:val="16"/>
              </w:rPr>
            </w:pPr>
            <w:r>
              <w:rPr>
                <w:sz w:val="16"/>
                <w:szCs w:val="16"/>
              </w:rPr>
              <w:t xml:space="preserve">Финансовая поддержка субъектов малого и среднего предпринимательства </w:t>
            </w:r>
          </w:p>
        </w:tc>
        <w:tc>
          <w:tcPr>
            <w:tcW w:w="1133" w:type="dxa"/>
            <w:gridSpan w:val="2"/>
            <w:tcBorders>
              <w:top w:val="nil"/>
              <w:left w:val="nil"/>
              <w:bottom w:val="single" w:sz="4" w:space="0" w:color="auto"/>
              <w:right w:val="single" w:sz="4" w:space="0" w:color="auto"/>
            </w:tcBorders>
            <w:vAlign w:val="bottom"/>
          </w:tcPr>
          <w:p w:rsidR="002E151E" w:rsidRPr="00A04964" w:rsidRDefault="008B3A59" w:rsidP="002E151E">
            <w:pPr>
              <w:ind w:firstLine="0"/>
              <w:jc w:val="center"/>
              <w:rPr>
                <w:sz w:val="16"/>
                <w:szCs w:val="16"/>
              </w:rPr>
            </w:pPr>
            <w:r>
              <w:rPr>
                <w:sz w:val="16"/>
                <w:szCs w:val="16"/>
              </w:rPr>
              <w:t>39</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8B3A59" w:rsidP="002E151E">
            <w:pPr>
              <w:ind w:firstLine="0"/>
              <w:jc w:val="center"/>
              <w:rPr>
                <w:sz w:val="16"/>
                <w:szCs w:val="16"/>
              </w:rPr>
            </w:pPr>
            <w:r>
              <w:rPr>
                <w:sz w:val="16"/>
                <w:szCs w:val="16"/>
              </w:rPr>
              <w:t>6</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8B3A59" w:rsidP="002E151E">
            <w:pPr>
              <w:ind w:firstLine="0"/>
              <w:jc w:val="center"/>
              <w:rPr>
                <w:sz w:val="16"/>
                <w:szCs w:val="16"/>
              </w:rPr>
            </w:pPr>
            <w:r>
              <w:rPr>
                <w:sz w:val="16"/>
                <w:szCs w:val="16"/>
              </w:rPr>
              <w:t>13</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8B3A59" w:rsidP="002E151E">
            <w:pPr>
              <w:ind w:firstLine="0"/>
              <w:jc w:val="center"/>
              <w:rPr>
                <w:sz w:val="16"/>
                <w:szCs w:val="16"/>
              </w:rPr>
            </w:pPr>
            <w:r>
              <w:rPr>
                <w:sz w:val="16"/>
                <w:szCs w:val="16"/>
              </w:rPr>
              <w:t>10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8B3A59" w:rsidP="002E151E">
            <w:pPr>
              <w:ind w:firstLine="0"/>
              <w:jc w:val="center"/>
              <w:rPr>
                <w:sz w:val="16"/>
                <w:szCs w:val="16"/>
              </w:rPr>
            </w:pPr>
            <w:r>
              <w:rPr>
                <w:sz w:val="16"/>
                <w:szCs w:val="16"/>
              </w:rPr>
              <w:t>10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Pr>
                <w:sz w:val="16"/>
                <w:szCs w:val="16"/>
              </w:rPr>
              <w:t>25</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rPr>
                <w:sz w:val="16"/>
                <w:szCs w:val="16"/>
              </w:rPr>
            </w:pPr>
            <w:r>
              <w:rPr>
                <w:sz w:val="16"/>
                <w:szCs w:val="16"/>
              </w:rPr>
              <w:t xml:space="preserve">Организация работы филиала АУ «МФЦ» в р.п. Кантемировка  </w:t>
            </w:r>
          </w:p>
        </w:tc>
        <w:tc>
          <w:tcPr>
            <w:tcW w:w="1133" w:type="dxa"/>
            <w:gridSpan w:val="2"/>
            <w:tcBorders>
              <w:top w:val="nil"/>
              <w:left w:val="nil"/>
              <w:bottom w:val="single" w:sz="4" w:space="0" w:color="auto"/>
              <w:right w:val="single" w:sz="4" w:space="0" w:color="auto"/>
            </w:tcBorders>
            <w:vAlign w:val="bottom"/>
          </w:tcPr>
          <w:p w:rsidR="002E151E" w:rsidRPr="000340D0" w:rsidRDefault="000340D0" w:rsidP="002E151E">
            <w:pPr>
              <w:ind w:firstLine="0"/>
              <w:jc w:val="center"/>
              <w:rPr>
                <w:b/>
                <w:sz w:val="16"/>
                <w:szCs w:val="16"/>
              </w:rPr>
            </w:pPr>
            <w:r>
              <w:rPr>
                <w:b/>
                <w:sz w:val="16"/>
                <w:szCs w:val="16"/>
              </w:rPr>
              <w:t>1</w:t>
            </w:r>
            <w:r w:rsidR="002E151E" w:rsidRPr="000340D0">
              <w:rPr>
                <w:b/>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0340D0" w:rsidRDefault="002E151E" w:rsidP="002E151E">
            <w:pPr>
              <w:ind w:firstLine="0"/>
              <w:jc w:val="center"/>
              <w:rPr>
                <w:b/>
                <w:sz w:val="16"/>
                <w:szCs w:val="16"/>
              </w:rPr>
            </w:pPr>
            <w:r w:rsidRPr="000340D0">
              <w:rPr>
                <w:b/>
                <w:sz w:val="16"/>
                <w:szCs w:val="16"/>
              </w:rPr>
              <w:t>0</w:t>
            </w:r>
          </w:p>
        </w:tc>
        <w:tc>
          <w:tcPr>
            <w:tcW w:w="992" w:type="dxa"/>
            <w:tcBorders>
              <w:top w:val="nil"/>
              <w:left w:val="nil"/>
              <w:bottom w:val="single" w:sz="4" w:space="0" w:color="auto"/>
              <w:right w:val="single" w:sz="4" w:space="0" w:color="auto"/>
            </w:tcBorders>
            <w:vAlign w:val="bottom"/>
          </w:tcPr>
          <w:p w:rsidR="002E151E" w:rsidRPr="000340D0" w:rsidRDefault="002E151E" w:rsidP="002E151E">
            <w:pPr>
              <w:ind w:firstLine="0"/>
              <w:jc w:val="center"/>
              <w:rPr>
                <w:b/>
                <w:sz w:val="16"/>
                <w:szCs w:val="16"/>
              </w:rPr>
            </w:pPr>
            <w:r w:rsidRPr="000340D0">
              <w:rPr>
                <w:b/>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0340D0" w:rsidRDefault="002E151E" w:rsidP="002E151E">
            <w:pPr>
              <w:ind w:firstLine="0"/>
              <w:jc w:val="center"/>
              <w:rPr>
                <w:b/>
                <w:sz w:val="16"/>
                <w:szCs w:val="16"/>
              </w:rPr>
            </w:pPr>
            <w:r w:rsidRPr="000340D0">
              <w:rPr>
                <w:b/>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0340D0" w:rsidRDefault="002E151E" w:rsidP="002E151E">
            <w:pPr>
              <w:ind w:firstLine="0"/>
              <w:jc w:val="center"/>
              <w:rPr>
                <w:b/>
                <w:sz w:val="16"/>
                <w:szCs w:val="16"/>
              </w:rPr>
            </w:pPr>
            <w:r w:rsidRPr="000340D0">
              <w:rPr>
                <w:b/>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0340D0" w:rsidRDefault="002E151E" w:rsidP="002E151E">
            <w:pPr>
              <w:ind w:firstLine="0"/>
              <w:jc w:val="center"/>
              <w:rPr>
                <w:b/>
                <w:sz w:val="16"/>
                <w:szCs w:val="16"/>
              </w:rPr>
            </w:pPr>
            <w:r w:rsidRPr="000340D0">
              <w:rPr>
                <w:b/>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8B3A59"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8B3A59" w:rsidP="008B3A59">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8B3A59" w:rsidP="002E151E">
            <w:pPr>
              <w:ind w:firstLine="0"/>
              <w:jc w:val="center"/>
              <w:rPr>
                <w:sz w:val="16"/>
                <w:szCs w:val="16"/>
              </w:rPr>
            </w:pPr>
            <w:r>
              <w:rPr>
                <w:sz w:val="16"/>
                <w:szCs w:val="16"/>
              </w:rPr>
              <w:t>10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Pr>
                <w:sz w:val="16"/>
                <w:szCs w:val="16"/>
              </w:rPr>
              <w:t>25</w:t>
            </w:r>
          </w:p>
        </w:tc>
        <w:tc>
          <w:tcPr>
            <w:tcW w:w="4060"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rPr>
                <w:sz w:val="16"/>
                <w:szCs w:val="16"/>
              </w:rPr>
            </w:pPr>
            <w:r>
              <w:rPr>
                <w:sz w:val="16"/>
                <w:szCs w:val="16"/>
              </w:rPr>
              <w:t>Организация работы удаленных рабочих мест  филиалов  АУ «МФЦ» на территории Кантемировского муниципального района</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3"/>
        </w:trPr>
        <w:tc>
          <w:tcPr>
            <w:tcW w:w="439" w:type="dxa"/>
            <w:gridSpan w:val="3"/>
            <w:tcBorders>
              <w:top w:val="nil"/>
              <w:left w:val="single" w:sz="4" w:space="0" w:color="auto"/>
              <w:bottom w:val="single" w:sz="4" w:space="0" w:color="auto"/>
              <w:right w:val="single" w:sz="4" w:space="0" w:color="auto"/>
            </w:tcBorders>
            <w:noWrap/>
            <w:vAlign w:val="bottom"/>
          </w:tcPr>
          <w:p w:rsidR="002E151E"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gridAfter w:val="1"/>
          <w:wAfter w:w="38" w:type="dxa"/>
          <w:trHeight w:val="255"/>
        </w:trPr>
        <w:tc>
          <w:tcPr>
            <w:tcW w:w="11127" w:type="dxa"/>
            <w:gridSpan w:val="16"/>
            <w:tcBorders>
              <w:top w:val="single" w:sz="4" w:space="0" w:color="auto"/>
              <w:left w:val="single" w:sz="4" w:space="0" w:color="auto"/>
              <w:bottom w:val="single" w:sz="4" w:space="0" w:color="auto"/>
              <w:right w:val="single" w:sz="4" w:space="0" w:color="auto"/>
            </w:tcBorders>
            <w:shd w:val="clear" w:color="000000" w:fill="B6DDE8"/>
            <w:noWrap/>
            <w:vAlign w:val="bottom"/>
          </w:tcPr>
          <w:p w:rsidR="002E151E" w:rsidRPr="00A04964" w:rsidRDefault="00472352" w:rsidP="00472352">
            <w:pPr>
              <w:ind w:firstLine="0"/>
              <w:jc w:val="center"/>
              <w:rPr>
                <w:b/>
                <w:bCs/>
                <w:sz w:val="16"/>
                <w:szCs w:val="16"/>
              </w:rPr>
            </w:pPr>
            <w:r>
              <w:rPr>
                <w:b/>
                <w:bCs/>
                <w:sz w:val="16"/>
                <w:szCs w:val="16"/>
              </w:rPr>
              <w:t>2.3</w:t>
            </w:r>
            <w:r w:rsidR="002E151E" w:rsidRPr="00A04964">
              <w:rPr>
                <w:b/>
                <w:bCs/>
                <w:sz w:val="16"/>
                <w:szCs w:val="16"/>
              </w:rPr>
              <w:t xml:space="preserve">  Здравоохранение</w:t>
            </w:r>
          </w:p>
        </w:tc>
      </w:tr>
      <w:tr w:rsidR="002E151E" w:rsidRPr="00A04964" w:rsidTr="00D4538B">
        <w:trPr>
          <w:trHeight w:val="240"/>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b/>
                <w:bCs/>
                <w:sz w:val="16"/>
                <w:szCs w:val="16"/>
              </w:rPr>
            </w:pPr>
            <w:r w:rsidRPr="00A04964">
              <w:rPr>
                <w:b/>
                <w:bCs/>
                <w:sz w:val="16"/>
                <w:szCs w:val="16"/>
              </w:rPr>
              <w:t>Всего</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b/>
                <w:sz w:val="16"/>
                <w:szCs w:val="16"/>
              </w:rPr>
            </w:pPr>
            <w:r w:rsidRPr="00A04964">
              <w:rPr>
                <w:b/>
                <w:sz w:val="16"/>
                <w:szCs w:val="16"/>
              </w:rPr>
              <w:t>6</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b/>
                <w:sz w:val="16"/>
                <w:szCs w:val="16"/>
              </w:rPr>
            </w:pPr>
            <w:r w:rsidRPr="00A04964">
              <w:rPr>
                <w:b/>
                <w:sz w:val="16"/>
                <w:szCs w:val="16"/>
              </w:rPr>
              <w:t>37</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b/>
                <w:sz w:val="16"/>
                <w:szCs w:val="16"/>
              </w:rPr>
            </w:pPr>
            <w:r w:rsidRPr="00A04964">
              <w:rPr>
                <w:b/>
                <w:sz w:val="16"/>
                <w:szCs w:val="16"/>
              </w:rPr>
              <w:t>22</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b/>
                <w:sz w:val="16"/>
                <w:szCs w:val="16"/>
              </w:rPr>
            </w:pPr>
            <w:r w:rsidRPr="00A04964">
              <w:rPr>
                <w:b/>
                <w:sz w:val="16"/>
                <w:szCs w:val="16"/>
              </w:rPr>
              <w:t>15</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b/>
                <w:sz w:val="16"/>
                <w:szCs w:val="16"/>
              </w:rPr>
            </w:pPr>
            <w:r w:rsidRPr="00A04964">
              <w:rPr>
                <w:b/>
                <w:sz w:val="16"/>
                <w:szCs w:val="16"/>
              </w:rPr>
              <w:t>74</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33"/>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12</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7</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5</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23</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12</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7</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5</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25</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13</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8</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5</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26</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39"/>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25</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 xml:space="preserve">Строительство </w:t>
            </w:r>
            <w:r>
              <w:rPr>
                <w:sz w:val="16"/>
                <w:szCs w:val="16"/>
              </w:rPr>
              <w:t>поликлиники с двумя офисами ВОП и стационаром дневного пребывания в с. Митрофановка</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00"/>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00"/>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27</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rPr>
                <w:sz w:val="16"/>
                <w:szCs w:val="16"/>
              </w:rPr>
            </w:pPr>
            <w:r>
              <w:rPr>
                <w:sz w:val="16"/>
                <w:szCs w:val="16"/>
              </w:rPr>
              <w:t>Строительство ФАПов</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48"/>
        </w:trPr>
        <w:tc>
          <w:tcPr>
            <w:tcW w:w="439" w:type="dxa"/>
            <w:gridSpan w:val="3"/>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28</w:t>
            </w:r>
          </w:p>
        </w:tc>
        <w:tc>
          <w:tcPr>
            <w:tcW w:w="4060"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Реконструкция бактериологической лаборатории</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00"/>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30"/>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29</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Приобретение жилья для медработников</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6</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37</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22</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15</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74</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12</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7</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5</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23</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12</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7</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5</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25</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13</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8</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5</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26</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68"/>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30</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МЦП «Онкология в Кантемировском муниципальном районе на 2009-2012 годы»</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2"/>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31</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МЦП «Сахарный диабет по Кантемировскому муниципальному району на 2009-2012 годы»</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 xml:space="preserve"> </w:t>
            </w:r>
          </w:p>
        </w:tc>
        <w:tc>
          <w:tcPr>
            <w:tcW w:w="4060"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B73D8D">
        <w:trPr>
          <w:trHeight w:val="255"/>
        </w:trPr>
        <w:tc>
          <w:tcPr>
            <w:tcW w:w="11165" w:type="dxa"/>
            <w:gridSpan w:val="17"/>
            <w:tcBorders>
              <w:top w:val="single" w:sz="4" w:space="0" w:color="auto"/>
              <w:left w:val="single" w:sz="4" w:space="0" w:color="auto"/>
              <w:bottom w:val="single" w:sz="4" w:space="0" w:color="auto"/>
              <w:right w:val="single" w:sz="4" w:space="0" w:color="auto"/>
            </w:tcBorders>
            <w:shd w:val="clear" w:color="000000" w:fill="B6DDE8"/>
            <w:noWrap/>
            <w:vAlign w:val="bottom"/>
          </w:tcPr>
          <w:p w:rsidR="002E151E" w:rsidRPr="00A04964" w:rsidRDefault="00472352" w:rsidP="002E151E">
            <w:pPr>
              <w:ind w:firstLine="0"/>
              <w:jc w:val="center"/>
              <w:rPr>
                <w:b/>
                <w:bCs/>
                <w:sz w:val="16"/>
                <w:szCs w:val="16"/>
              </w:rPr>
            </w:pPr>
            <w:r>
              <w:rPr>
                <w:b/>
                <w:bCs/>
                <w:sz w:val="16"/>
                <w:szCs w:val="16"/>
              </w:rPr>
              <w:t xml:space="preserve">2.4. </w:t>
            </w:r>
            <w:r w:rsidR="002E151E" w:rsidRPr="00A04964">
              <w:rPr>
                <w:b/>
                <w:bCs/>
                <w:sz w:val="16"/>
                <w:szCs w:val="16"/>
              </w:rPr>
              <w:t xml:space="preserve"> Образование</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b/>
                <w:bCs/>
                <w:sz w:val="16"/>
                <w:szCs w:val="16"/>
              </w:rPr>
            </w:pPr>
            <w:r w:rsidRPr="00A04964">
              <w:rPr>
                <w:b/>
                <w:bCs/>
                <w:sz w:val="16"/>
                <w:szCs w:val="16"/>
              </w:rPr>
              <w:t>Всего</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b/>
                <w:bCs/>
                <w:sz w:val="16"/>
                <w:szCs w:val="16"/>
              </w:rPr>
            </w:pPr>
            <w:r>
              <w:rPr>
                <w:b/>
                <w:bCs/>
                <w:sz w:val="16"/>
                <w:szCs w:val="16"/>
              </w:rPr>
              <w:t>7</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8B3A59"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8B3A59" w:rsidP="002E151E">
            <w:pPr>
              <w:ind w:firstLine="0"/>
              <w:jc w:val="center"/>
              <w:rPr>
                <w:sz w:val="16"/>
                <w:szCs w:val="16"/>
              </w:rPr>
            </w:pPr>
            <w:r>
              <w:rPr>
                <w:sz w:val="16"/>
                <w:szCs w:val="16"/>
              </w:rPr>
              <w:t>7</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44"/>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right="-108" w:firstLine="0"/>
              <w:jc w:val="center"/>
              <w:rPr>
                <w:sz w:val="16"/>
                <w:szCs w:val="16"/>
              </w:rPr>
            </w:pPr>
            <w:r>
              <w:rPr>
                <w:sz w:val="16"/>
                <w:szCs w:val="16"/>
              </w:rPr>
              <w:t>32</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Строительство дошкольного образовательного учреждения в с. Митрофановка</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8B3A59"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8B3A59" w:rsidP="002E151E">
            <w:pPr>
              <w:ind w:firstLine="0"/>
              <w:jc w:val="center"/>
              <w:rPr>
                <w:sz w:val="16"/>
                <w:szCs w:val="16"/>
              </w:rPr>
            </w:pPr>
            <w:r>
              <w:rPr>
                <w:sz w:val="16"/>
                <w:szCs w:val="16"/>
              </w:rPr>
              <w:t>7</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472"/>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right="-108" w:firstLine="0"/>
              <w:jc w:val="center"/>
              <w:rPr>
                <w:sz w:val="16"/>
                <w:szCs w:val="16"/>
              </w:rPr>
            </w:pPr>
            <w:r>
              <w:rPr>
                <w:sz w:val="16"/>
                <w:szCs w:val="16"/>
              </w:rPr>
              <w:t>33</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Pr>
                <w:sz w:val="16"/>
                <w:szCs w:val="16"/>
              </w:rPr>
              <w:t>Реконструкция МКДОУ Кантемировский детский сад № 1</w:t>
            </w:r>
            <w:r w:rsidRPr="00A04964">
              <w:rPr>
                <w:sz w:val="16"/>
                <w:szCs w:val="16"/>
              </w:rPr>
              <w:t xml:space="preserve"> и МКОУ Кантемировская СОШ №2</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69"/>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right="-108" w:firstLine="0"/>
              <w:jc w:val="center"/>
              <w:rPr>
                <w:sz w:val="16"/>
                <w:szCs w:val="16"/>
              </w:rPr>
            </w:pPr>
            <w:r>
              <w:rPr>
                <w:sz w:val="16"/>
                <w:szCs w:val="16"/>
              </w:rPr>
              <w:t>34</w:t>
            </w:r>
          </w:p>
        </w:tc>
        <w:tc>
          <w:tcPr>
            <w:tcW w:w="4060"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left"/>
              <w:rPr>
                <w:sz w:val="16"/>
                <w:szCs w:val="16"/>
              </w:rPr>
            </w:pPr>
            <w:r>
              <w:rPr>
                <w:sz w:val="16"/>
                <w:szCs w:val="16"/>
              </w:rPr>
              <w:t xml:space="preserve">Информатизация системы образования </w:t>
            </w:r>
            <w:r w:rsidR="002E151E" w:rsidRPr="00A04964">
              <w:rPr>
                <w:sz w:val="16"/>
                <w:szCs w:val="16"/>
              </w:rPr>
              <w:t xml:space="preserve"> </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1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right="-108" w:firstLine="0"/>
              <w:jc w:val="center"/>
              <w:rPr>
                <w:sz w:val="16"/>
                <w:szCs w:val="16"/>
              </w:rPr>
            </w:pPr>
            <w:r>
              <w:rPr>
                <w:sz w:val="16"/>
                <w:szCs w:val="16"/>
              </w:rPr>
              <w:t>35</w:t>
            </w:r>
          </w:p>
        </w:tc>
        <w:tc>
          <w:tcPr>
            <w:tcW w:w="4060" w:type="dxa"/>
            <w:gridSpan w:val="2"/>
            <w:tcBorders>
              <w:top w:val="nil"/>
              <w:left w:val="nil"/>
              <w:bottom w:val="single" w:sz="4" w:space="0" w:color="auto"/>
              <w:right w:val="single" w:sz="4" w:space="0" w:color="auto"/>
            </w:tcBorders>
            <w:vAlign w:val="bottom"/>
          </w:tcPr>
          <w:p w:rsidR="002E151E" w:rsidRPr="00A04964" w:rsidRDefault="002C56F3" w:rsidP="002C56F3">
            <w:pPr>
              <w:ind w:firstLine="0"/>
              <w:jc w:val="left"/>
              <w:rPr>
                <w:sz w:val="16"/>
                <w:szCs w:val="16"/>
              </w:rPr>
            </w:pPr>
            <w:r>
              <w:rPr>
                <w:sz w:val="16"/>
                <w:szCs w:val="16"/>
              </w:rPr>
              <w:t>Обеспечение комплексной</w:t>
            </w:r>
            <w:r w:rsidR="002E151E" w:rsidRPr="00A04964">
              <w:rPr>
                <w:sz w:val="16"/>
                <w:szCs w:val="16"/>
              </w:rPr>
              <w:t xml:space="preserve"> безопасность </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30"/>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right="-108" w:firstLine="0"/>
              <w:jc w:val="center"/>
              <w:rPr>
                <w:sz w:val="16"/>
                <w:szCs w:val="16"/>
              </w:rPr>
            </w:pPr>
            <w:r>
              <w:rPr>
                <w:sz w:val="16"/>
                <w:szCs w:val="16"/>
              </w:rPr>
              <w:t>36</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Приобретение школьных автобусов</w:t>
            </w:r>
            <w:r w:rsidRPr="00A04964">
              <w:rPr>
                <w:color w:val="FF0000"/>
                <w:sz w:val="16"/>
                <w:szCs w:val="16"/>
              </w:rPr>
              <w:t xml:space="preserve"> </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480"/>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right="-108" w:firstLine="0"/>
              <w:jc w:val="center"/>
              <w:rPr>
                <w:sz w:val="16"/>
                <w:szCs w:val="16"/>
              </w:rPr>
            </w:pPr>
            <w:r>
              <w:rPr>
                <w:sz w:val="16"/>
                <w:szCs w:val="16"/>
              </w:rPr>
              <w:t>37</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Оборудование  общеобразовательных учреждений школьными столовыми</w:t>
            </w:r>
            <w:r w:rsidRPr="00A04964">
              <w:rPr>
                <w:color w:val="FF0000"/>
                <w:sz w:val="16"/>
                <w:szCs w:val="16"/>
              </w:rPr>
              <w:t xml:space="preserve"> </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1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70"/>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right="-108" w:firstLine="0"/>
              <w:jc w:val="center"/>
              <w:rPr>
                <w:sz w:val="16"/>
                <w:szCs w:val="16"/>
              </w:rPr>
            </w:pPr>
            <w:r>
              <w:rPr>
                <w:sz w:val="16"/>
                <w:szCs w:val="16"/>
              </w:rPr>
              <w:t>38</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FE363D">
            <w:pPr>
              <w:ind w:firstLine="0"/>
              <w:jc w:val="left"/>
              <w:rPr>
                <w:sz w:val="16"/>
                <w:szCs w:val="16"/>
              </w:rPr>
            </w:pPr>
            <w:r w:rsidRPr="00A04964">
              <w:rPr>
                <w:sz w:val="16"/>
                <w:szCs w:val="16"/>
              </w:rPr>
              <w:t xml:space="preserve">Капитальный ремонт </w:t>
            </w:r>
            <w:r w:rsidR="00FE363D">
              <w:rPr>
                <w:sz w:val="16"/>
                <w:szCs w:val="16"/>
              </w:rPr>
              <w:t xml:space="preserve"> и реконструкция зданий муниципальных общеобразова</w:t>
            </w:r>
            <w:r w:rsidRPr="00A04964">
              <w:rPr>
                <w:sz w:val="16"/>
                <w:szCs w:val="16"/>
              </w:rPr>
              <w:t>тельных учреждений</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r>
              <w:rPr>
                <w:sz w:val="16"/>
                <w:szCs w:val="16"/>
              </w:rPr>
              <w:t>39</w:t>
            </w: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left"/>
              <w:rPr>
                <w:sz w:val="16"/>
                <w:szCs w:val="16"/>
              </w:rPr>
            </w:pPr>
            <w:r>
              <w:rPr>
                <w:sz w:val="16"/>
                <w:szCs w:val="16"/>
              </w:rPr>
              <w:t xml:space="preserve">Ремонт спортзала МКОУ Кузнецовская СОШ    </w:t>
            </w:r>
          </w:p>
        </w:tc>
        <w:tc>
          <w:tcPr>
            <w:tcW w:w="1133" w:type="dxa"/>
            <w:gridSpan w:val="2"/>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2E151E" w:rsidRPr="00A04964" w:rsidTr="00D4538B">
        <w:trPr>
          <w:trHeight w:val="519"/>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39</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МЦП «Развитие образования Кантемировского муниципального района Воронежской области на 2011-2015 годы»</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8B3A59"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8B3A59" w:rsidRPr="00A04964" w:rsidRDefault="008B3A59" w:rsidP="008B3A59">
            <w:pPr>
              <w:ind w:firstLine="0"/>
              <w:jc w:val="center"/>
              <w:rPr>
                <w:sz w:val="16"/>
                <w:szCs w:val="16"/>
              </w:rPr>
            </w:pPr>
            <w:r>
              <w:rPr>
                <w:sz w:val="16"/>
                <w:szCs w:val="16"/>
              </w:rPr>
              <w:t>39</w:t>
            </w:r>
          </w:p>
        </w:tc>
        <w:tc>
          <w:tcPr>
            <w:tcW w:w="4060"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left"/>
              <w:rPr>
                <w:sz w:val="16"/>
                <w:szCs w:val="16"/>
              </w:rPr>
            </w:pPr>
            <w:r>
              <w:rPr>
                <w:sz w:val="16"/>
                <w:szCs w:val="16"/>
              </w:rPr>
              <w:t xml:space="preserve">Реконструкция здания для размещения детского сада МКОУ Новомарковская СОШ на 75 мест  </w:t>
            </w:r>
          </w:p>
        </w:tc>
        <w:tc>
          <w:tcPr>
            <w:tcW w:w="1133" w:type="dxa"/>
            <w:gridSpan w:val="2"/>
            <w:tcBorders>
              <w:top w:val="nil"/>
              <w:left w:val="nil"/>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0</w:t>
            </w:r>
          </w:p>
        </w:tc>
      </w:tr>
      <w:tr w:rsidR="008B3A59"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8B3A59" w:rsidRPr="00A04964" w:rsidRDefault="008B3A59" w:rsidP="008B3A59">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r>
      <w:tr w:rsidR="008B3A59"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8B3A59" w:rsidRPr="00A04964" w:rsidRDefault="008B3A59" w:rsidP="008B3A59">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r>
      <w:tr w:rsidR="008B3A59"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8B3A59" w:rsidRPr="00A04964" w:rsidRDefault="008B3A59" w:rsidP="008B3A59">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r>
      <w:tr w:rsidR="008B3A59"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8B3A59" w:rsidRPr="00A04964" w:rsidRDefault="008B3A59" w:rsidP="008B3A59">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r>
      <w:tr w:rsidR="008B3A59"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r>
      <w:tr w:rsidR="008B3A59"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8B3A59" w:rsidRPr="00A04964" w:rsidRDefault="008B3A59" w:rsidP="008B3A59">
            <w:pPr>
              <w:ind w:firstLine="0"/>
              <w:jc w:val="center"/>
              <w:rPr>
                <w:sz w:val="16"/>
                <w:szCs w:val="16"/>
              </w:rPr>
            </w:pPr>
            <w:r>
              <w:rPr>
                <w:sz w:val="16"/>
                <w:szCs w:val="16"/>
              </w:rPr>
              <w:t>39</w:t>
            </w:r>
          </w:p>
        </w:tc>
        <w:tc>
          <w:tcPr>
            <w:tcW w:w="4060" w:type="dxa"/>
            <w:gridSpan w:val="2"/>
            <w:tcBorders>
              <w:top w:val="nil"/>
              <w:left w:val="nil"/>
              <w:bottom w:val="single" w:sz="4" w:space="0" w:color="auto"/>
              <w:right w:val="single" w:sz="4" w:space="0" w:color="auto"/>
            </w:tcBorders>
            <w:vAlign w:val="bottom"/>
          </w:tcPr>
          <w:p w:rsidR="008B3A59" w:rsidRPr="00A04964" w:rsidRDefault="00FE363D" w:rsidP="00FE363D">
            <w:pPr>
              <w:ind w:firstLine="0"/>
              <w:jc w:val="left"/>
              <w:rPr>
                <w:sz w:val="16"/>
                <w:szCs w:val="16"/>
              </w:rPr>
            </w:pPr>
            <w:r>
              <w:rPr>
                <w:sz w:val="16"/>
                <w:szCs w:val="16"/>
              </w:rPr>
              <w:t>Капитальный ремонт</w:t>
            </w:r>
            <w:r w:rsidR="008B3A59">
              <w:rPr>
                <w:sz w:val="16"/>
                <w:szCs w:val="16"/>
              </w:rPr>
              <w:t xml:space="preserve"> здания </w:t>
            </w:r>
            <w:r>
              <w:rPr>
                <w:sz w:val="16"/>
                <w:szCs w:val="16"/>
              </w:rPr>
              <w:t xml:space="preserve">и помещений </w:t>
            </w:r>
            <w:r w:rsidR="008B3A59">
              <w:rPr>
                <w:sz w:val="16"/>
                <w:szCs w:val="16"/>
              </w:rPr>
              <w:t>детского с</w:t>
            </w:r>
            <w:r>
              <w:rPr>
                <w:sz w:val="16"/>
                <w:szCs w:val="16"/>
              </w:rPr>
              <w:t xml:space="preserve">ада МКОУ Бугаевская </w:t>
            </w:r>
            <w:r w:rsidR="008B3A59">
              <w:rPr>
                <w:sz w:val="16"/>
                <w:szCs w:val="16"/>
              </w:rPr>
              <w:t xml:space="preserve"> СОШ   </w:t>
            </w:r>
          </w:p>
        </w:tc>
        <w:tc>
          <w:tcPr>
            <w:tcW w:w="1133" w:type="dxa"/>
            <w:gridSpan w:val="2"/>
            <w:tcBorders>
              <w:top w:val="nil"/>
              <w:left w:val="nil"/>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0</w:t>
            </w:r>
          </w:p>
        </w:tc>
      </w:tr>
      <w:tr w:rsidR="008B3A59"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8B3A59" w:rsidRPr="00A04964" w:rsidRDefault="008B3A59" w:rsidP="008B3A59">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r>
      <w:tr w:rsidR="008B3A59"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8B3A59" w:rsidRPr="00A04964" w:rsidRDefault="008B3A59" w:rsidP="008B3A59">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r>
      <w:tr w:rsidR="008B3A59"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8B3A59" w:rsidRPr="00A04964" w:rsidRDefault="008B3A59" w:rsidP="008B3A59">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r>
      <w:tr w:rsidR="008B3A59"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8B3A59" w:rsidRPr="00A04964" w:rsidRDefault="008B3A59" w:rsidP="008B3A59">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r>
      <w:tr w:rsidR="008B3A59"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8B3A59" w:rsidRPr="00A04964" w:rsidRDefault="008B3A59" w:rsidP="008B3A59">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8B3A59" w:rsidRPr="00A04964" w:rsidRDefault="008B3A59" w:rsidP="008B3A59">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r>
              <w:rPr>
                <w:sz w:val="16"/>
                <w:szCs w:val="16"/>
              </w:rPr>
              <w:t>39</w:t>
            </w: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left"/>
              <w:rPr>
                <w:sz w:val="16"/>
                <w:szCs w:val="16"/>
              </w:rPr>
            </w:pPr>
            <w:r>
              <w:rPr>
                <w:sz w:val="16"/>
                <w:szCs w:val="16"/>
              </w:rPr>
              <w:t xml:space="preserve">Капитальный ремонт объектов образования с целью предоставления услуг дошкольного образования   </w:t>
            </w:r>
          </w:p>
        </w:tc>
        <w:tc>
          <w:tcPr>
            <w:tcW w:w="1133" w:type="dxa"/>
            <w:gridSpan w:val="2"/>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r>
              <w:rPr>
                <w:sz w:val="16"/>
                <w:szCs w:val="16"/>
              </w:rPr>
              <w:t>39</w:t>
            </w: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left"/>
              <w:rPr>
                <w:sz w:val="16"/>
                <w:szCs w:val="16"/>
              </w:rPr>
            </w:pPr>
            <w:r>
              <w:rPr>
                <w:sz w:val="16"/>
                <w:szCs w:val="16"/>
              </w:rPr>
              <w:t>Материально-техническое оснащение учреждений    (организаций дошкольного образования в соответствии с современными стандартами</w:t>
            </w:r>
            <w:r w:rsidR="002C56F3">
              <w:rPr>
                <w:sz w:val="16"/>
                <w:szCs w:val="16"/>
              </w:rPr>
              <w:t>)</w:t>
            </w:r>
          </w:p>
        </w:tc>
        <w:tc>
          <w:tcPr>
            <w:tcW w:w="1133" w:type="dxa"/>
            <w:gridSpan w:val="2"/>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FE363D"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FE363D" w:rsidRPr="00A04964" w:rsidRDefault="00FE363D" w:rsidP="00FE363D">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FE363D" w:rsidRPr="00A04964" w:rsidRDefault="00FE363D" w:rsidP="00FE363D">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r>
              <w:rPr>
                <w:sz w:val="16"/>
                <w:szCs w:val="16"/>
              </w:rPr>
              <w:t>39</w:t>
            </w: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left"/>
              <w:rPr>
                <w:sz w:val="16"/>
                <w:szCs w:val="16"/>
              </w:rPr>
            </w:pPr>
            <w:r>
              <w:rPr>
                <w:sz w:val="16"/>
                <w:szCs w:val="16"/>
              </w:rPr>
              <w:t>Организация сбалансированного питания школьников</w:t>
            </w:r>
          </w:p>
        </w:tc>
        <w:tc>
          <w:tcPr>
            <w:tcW w:w="1133" w:type="dxa"/>
            <w:gridSpan w:val="2"/>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r>
              <w:rPr>
                <w:sz w:val="16"/>
                <w:szCs w:val="16"/>
              </w:rPr>
              <w:t>39</w:t>
            </w: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left"/>
              <w:rPr>
                <w:sz w:val="16"/>
                <w:szCs w:val="16"/>
              </w:rPr>
            </w:pPr>
            <w:r>
              <w:rPr>
                <w:sz w:val="16"/>
                <w:szCs w:val="16"/>
              </w:rPr>
              <w:t xml:space="preserve">Выделение субсидии из областного бюджета бюджету муниципального района на обеспечение учащихся молочной продукцией </w:t>
            </w:r>
          </w:p>
        </w:tc>
        <w:tc>
          <w:tcPr>
            <w:tcW w:w="1133" w:type="dxa"/>
            <w:gridSpan w:val="2"/>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472352" w:rsidRPr="00A04964" w:rsidRDefault="00472352" w:rsidP="00472352">
            <w:pPr>
              <w:ind w:firstLine="0"/>
              <w:jc w:val="center"/>
              <w:rPr>
                <w:sz w:val="16"/>
                <w:szCs w:val="16"/>
              </w:rPr>
            </w:pPr>
            <w:r>
              <w:rPr>
                <w:sz w:val="16"/>
                <w:szCs w:val="16"/>
              </w:rPr>
              <w:t>39</w:t>
            </w:r>
          </w:p>
        </w:tc>
        <w:tc>
          <w:tcPr>
            <w:tcW w:w="4060"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left"/>
              <w:rPr>
                <w:sz w:val="16"/>
                <w:szCs w:val="16"/>
              </w:rPr>
            </w:pPr>
            <w:r>
              <w:rPr>
                <w:sz w:val="16"/>
                <w:szCs w:val="16"/>
              </w:rPr>
              <w:t xml:space="preserve">Обеспечение организации отдыха и оздоровления детей  </w:t>
            </w:r>
          </w:p>
        </w:tc>
        <w:tc>
          <w:tcPr>
            <w:tcW w:w="1133" w:type="dxa"/>
            <w:gridSpan w:val="2"/>
            <w:tcBorders>
              <w:top w:val="nil"/>
              <w:left w:val="nil"/>
              <w:bottom w:val="single" w:sz="4" w:space="0" w:color="auto"/>
              <w:right w:val="single" w:sz="4" w:space="0" w:color="auto"/>
            </w:tcBorders>
            <w:vAlign w:val="center"/>
          </w:tcPr>
          <w:p w:rsidR="00472352" w:rsidRPr="00A04964" w:rsidRDefault="00472352" w:rsidP="00472352">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472352" w:rsidRPr="00A04964" w:rsidRDefault="00472352" w:rsidP="00472352">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472352" w:rsidRPr="00A04964" w:rsidRDefault="00472352" w:rsidP="00472352">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472352" w:rsidRPr="00A04964" w:rsidRDefault="00472352" w:rsidP="00472352">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472352" w:rsidRPr="00A04964" w:rsidRDefault="00472352" w:rsidP="00472352">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472352" w:rsidRPr="00A04964" w:rsidRDefault="00472352" w:rsidP="00472352">
            <w:pPr>
              <w:ind w:firstLine="0"/>
              <w:jc w:val="center"/>
              <w:rPr>
                <w:sz w:val="16"/>
                <w:szCs w:val="16"/>
              </w:rPr>
            </w:pPr>
            <w:r w:rsidRPr="00A04964">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472352" w:rsidRPr="00A04964" w:rsidRDefault="00472352" w:rsidP="00472352">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472352" w:rsidRPr="00A04964" w:rsidRDefault="00472352" w:rsidP="00472352">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472352" w:rsidRPr="00A04964" w:rsidRDefault="00472352" w:rsidP="00472352">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472352" w:rsidRPr="00A04964" w:rsidRDefault="00472352" w:rsidP="00472352">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472352" w:rsidRPr="00A04964" w:rsidRDefault="00472352" w:rsidP="00472352">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r>
      <w:tr w:rsidR="002E151E" w:rsidRPr="00A04964" w:rsidTr="00B73D8D">
        <w:trPr>
          <w:trHeight w:val="255"/>
        </w:trPr>
        <w:tc>
          <w:tcPr>
            <w:tcW w:w="11165" w:type="dxa"/>
            <w:gridSpan w:val="17"/>
            <w:tcBorders>
              <w:top w:val="single" w:sz="4" w:space="0" w:color="auto"/>
              <w:left w:val="single" w:sz="4" w:space="0" w:color="auto"/>
              <w:bottom w:val="single" w:sz="4" w:space="0" w:color="auto"/>
              <w:right w:val="single" w:sz="4" w:space="0" w:color="auto"/>
            </w:tcBorders>
            <w:shd w:val="clear" w:color="000000" w:fill="B6DDE8"/>
            <w:vAlign w:val="center"/>
          </w:tcPr>
          <w:p w:rsidR="002E151E" w:rsidRPr="00A04964" w:rsidRDefault="002E151E" w:rsidP="002E151E">
            <w:pPr>
              <w:ind w:firstLine="0"/>
              <w:jc w:val="center"/>
              <w:rPr>
                <w:b/>
                <w:bCs/>
                <w:sz w:val="16"/>
                <w:szCs w:val="16"/>
              </w:rPr>
            </w:pPr>
            <w:r w:rsidRPr="00A04964">
              <w:rPr>
                <w:b/>
                <w:bCs/>
                <w:sz w:val="16"/>
                <w:szCs w:val="16"/>
              </w:rPr>
              <w:t>1.4 Развитие физической культуры и спорта</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b/>
                <w:bCs/>
                <w:sz w:val="16"/>
                <w:szCs w:val="16"/>
              </w:rPr>
            </w:pPr>
            <w:r w:rsidRPr="00A04964">
              <w:rPr>
                <w:b/>
                <w:bCs/>
                <w:sz w:val="16"/>
                <w:szCs w:val="16"/>
              </w:rPr>
              <w:t>Всего</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b/>
                <w:bCs/>
                <w:sz w:val="16"/>
                <w:szCs w:val="16"/>
              </w:rPr>
            </w:pPr>
            <w:r>
              <w:rPr>
                <w:b/>
                <w:bCs/>
                <w:sz w:val="16"/>
                <w:szCs w:val="16"/>
              </w:rPr>
              <w:t>38</w:t>
            </w:r>
          </w:p>
        </w:tc>
        <w:tc>
          <w:tcPr>
            <w:tcW w:w="1208"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b/>
                <w:bCs/>
                <w:sz w:val="16"/>
                <w:szCs w:val="16"/>
              </w:rPr>
            </w:pPr>
            <w:r>
              <w:rPr>
                <w:b/>
                <w:bCs/>
                <w:sz w:val="16"/>
                <w:szCs w:val="16"/>
              </w:rPr>
              <w:t>307</w:t>
            </w:r>
          </w:p>
        </w:tc>
        <w:tc>
          <w:tcPr>
            <w:tcW w:w="992" w:type="dxa"/>
            <w:tcBorders>
              <w:top w:val="nil"/>
              <w:left w:val="nil"/>
              <w:bottom w:val="single" w:sz="4" w:space="0" w:color="auto"/>
              <w:right w:val="single" w:sz="4" w:space="0" w:color="auto"/>
            </w:tcBorders>
            <w:vAlign w:val="bottom"/>
          </w:tcPr>
          <w:p w:rsidR="002E151E" w:rsidRPr="00A04964" w:rsidRDefault="000340D0" w:rsidP="002E151E">
            <w:pPr>
              <w:ind w:firstLine="0"/>
              <w:jc w:val="center"/>
              <w:rPr>
                <w:b/>
                <w:bCs/>
                <w:sz w:val="16"/>
                <w:szCs w:val="16"/>
              </w:rPr>
            </w:pPr>
            <w:r>
              <w:rPr>
                <w:b/>
                <w:bCs/>
                <w:sz w:val="16"/>
                <w:szCs w:val="16"/>
              </w:rPr>
              <w:t>184</w:t>
            </w:r>
          </w:p>
        </w:tc>
        <w:tc>
          <w:tcPr>
            <w:tcW w:w="1044"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b/>
                <w:bCs/>
                <w:sz w:val="16"/>
                <w:szCs w:val="16"/>
              </w:rPr>
            </w:pPr>
            <w:r>
              <w:rPr>
                <w:b/>
                <w:bCs/>
                <w:sz w:val="16"/>
                <w:szCs w:val="16"/>
              </w:rPr>
              <w:t>123</w:t>
            </w:r>
          </w:p>
        </w:tc>
        <w:tc>
          <w:tcPr>
            <w:tcW w:w="1013" w:type="dxa"/>
            <w:gridSpan w:val="3"/>
            <w:tcBorders>
              <w:top w:val="nil"/>
              <w:left w:val="nil"/>
              <w:bottom w:val="single" w:sz="4" w:space="0" w:color="auto"/>
              <w:right w:val="single" w:sz="4" w:space="0" w:color="auto"/>
            </w:tcBorders>
            <w:vAlign w:val="bottom"/>
          </w:tcPr>
          <w:p w:rsidR="002E151E" w:rsidRPr="00A04964" w:rsidRDefault="000340D0" w:rsidP="002E151E">
            <w:pPr>
              <w:ind w:firstLine="0"/>
              <w:jc w:val="center"/>
              <w:rPr>
                <w:b/>
                <w:bCs/>
                <w:sz w:val="16"/>
                <w:szCs w:val="16"/>
              </w:rPr>
            </w:pPr>
            <w:r>
              <w:rPr>
                <w:b/>
                <w:bCs/>
                <w:sz w:val="16"/>
                <w:szCs w:val="16"/>
              </w:rPr>
              <w:t>613</w:t>
            </w:r>
          </w:p>
        </w:tc>
        <w:tc>
          <w:tcPr>
            <w:tcW w:w="1276"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b/>
                <w:bCs/>
                <w:sz w:val="16"/>
                <w:szCs w:val="16"/>
              </w:rPr>
            </w:pPr>
            <w:r>
              <w:rPr>
                <w:b/>
                <w:bCs/>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2</w:t>
            </w:r>
          </w:p>
        </w:tc>
        <w:tc>
          <w:tcPr>
            <w:tcW w:w="1208"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36</w:t>
            </w:r>
          </w:p>
        </w:tc>
        <w:tc>
          <w:tcPr>
            <w:tcW w:w="1208"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150</w:t>
            </w:r>
          </w:p>
        </w:tc>
        <w:tc>
          <w:tcPr>
            <w:tcW w:w="992" w:type="dxa"/>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90</w:t>
            </w:r>
          </w:p>
        </w:tc>
        <w:tc>
          <w:tcPr>
            <w:tcW w:w="1044"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60</w:t>
            </w:r>
          </w:p>
        </w:tc>
        <w:tc>
          <w:tcPr>
            <w:tcW w:w="1013" w:type="dxa"/>
            <w:gridSpan w:val="3"/>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299</w:t>
            </w:r>
          </w:p>
        </w:tc>
        <w:tc>
          <w:tcPr>
            <w:tcW w:w="1276"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157</w:t>
            </w:r>
          </w:p>
        </w:tc>
        <w:tc>
          <w:tcPr>
            <w:tcW w:w="992" w:type="dxa"/>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94</w:t>
            </w:r>
          </w:p>
        </w:tc>
        <w:tc>
          <w:tcPr>
            <w:tcW w:w="1044"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63</w:t>
            </w:r>
          </w:p>
        </w:tc>
        <w:tc>
          <w:tcPr>
            <w:tcW w:w="1013" w:type="dxa"/>
            <w:gridSpan w:val="3"/>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314</w:t>
            </w:r>
          </w:p>
        </w:tc>
        <w:tc>
          <w:tcPr>
            <w:tcW w:w="1276"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r>
      <w:tr w:rsidR="002E151E" w:rsidRPr="00A04964" w:rsidTr="00D4538B">
        <w:trPr>
          <w:trHeight w:val="523"/>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40</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Строительство спортивно-оздоровительного комплекса в р.п. Кантемировка</w:t>
            </w:r>
          </w:p>
        </w:tc>
        <w:tc>
          <w:tcPr>
            <w:tcW w:w="1133" w:type="dxa"/>
            <w:gridSpan w:val="2"/>
            <w:tcBorders>
              <w:top w:val="nil"/>
              <w:left w:val="nil"/>
              <w:bottom w:val="single" w:sz="4" w:space="0" w:color="auto"/>
              <w:right w:val="single" w:sz="4" w:space="0" w:color="auto"/>
            </w:tcBorders>
            <w:vAlign w:val="center"/>
          </w:tcPr>
          <w:p w:rsidR="002E151E" w:rsidRPr="000340D0" w:rsidRDefault="002E151E" w:rsidP="002E151E">
            <w:pPr>
              <w:ind w:firstLine="0"/>
              <w:jc w:val="center"/>
              <w:rPr>
                <w:b/>
                <w:sz w:val="16"/>
                <w:szCs w:val="16"/>
              </w:rPr>
            </w:pPr>
            <w:r w:rsidRPr="000340D0">
              <w:rPr>
                <w:b/>
                <w:sz w:val="16"/>
                <w:szCs w:val="16"/>
              </w:rPr>
              <w:t>36</w:t>
            </w:r>
          </w:p>
        </w:tc>
        <w:tc>
          <w:tcPr>
            <w:tcW w:w="1208" w:type="dxa"/>
            <w:gridSpan w:val="2"/>
            <w:tcBorders>
              <w:top w:val="nil"/>
              <w:left w:val="nil"/>
              <w:bottom w:val="single" w:sz="4" w:space="0" w:color="auto"/>
              <w:right w:val="single" w:sz="4" w:space="0" w:color="auto"/>
            </w:tcBorders>
            <w:vAlign w:val="center"/>
          </w:tcPr>
          <w:p w:rsidR="002E151E" w:rsidRPr="000340D0" w:rsidRDefault="002E151E" w:rsidP="002E151E">
            <w:pPr>
              <w:ind w:firstLine="0"/>
              <w:jc w:val="center"/>
              <w:rPr>
                <w:b/>
                <w:sz w:val="16"/>
                <w:szCs w:val="16"/>
              </w:rPr>
            </w:pPr>
            <w:r w:rsidRPr="000340D0">
              <w:rPr>
                <w:b/>
                <w:sz w:val="16"/>
                <w:szCs w:val="16"/>
              </w:rPr>
              <w:t>307</w:t>
            </w:r>
          </w:p>
        </w:tc>
        <w:tc>
          <w:tcPr>
            <w:tcW w:w="992" w:type="dxa"/>
            <w:tcBorders>
              <w:top w:val="nil"/>
              <w:left w:val="nil"/>
              <w:bottom w:val="single" w:sz="4" w:space="0" w:color="auto"/>
              <w:right w:val="single" w:sz="4" w:space="0" w:color="auto"/>
            </w:tcBorders>
            <w:vAlign w:val="center"/>
          </w:tcPr>
          <w:p w:rsidR="002E151E" w:rsidRPr="000340D0" w:rsidRDefault="002E151E" w:rsidP="002E151E">
            <w:pPr>
              <w:ind w:firstLine="0"/>
              <w:jc w:val="center"/>
              <w:rPr>
                <w:b/>
                <w:sz w:val="16"/>
                <w:szCs w:val="16"/>
              </w:rPr>
            </w:pPr>
            <w:r w:rsidRPr="000340D0">
              <w:rPr>
                <w:b/>
                <w:sz w:val="16"/>
                <w:szCs w:val="16"/>
              </w:rPr>
              <w:t>184</w:t>
            </w:r>
          </w:p>
        </w:tc>
        <w:tc>
          <w:tcPr>
            <w:tcW w:w="1044" w:type="dxa"/>
            <w:gridSpan w:val="2"/>
            <w:tcBorders>
              <w:top w:val="nil"/>
              <w:left w:val="nil"/>
              <w:bottom w:val="single" w:sz="4" w:space="0" w:color="auto"/>
              <w:right w:val="single" w:sz="4" w:space="0" w:color="auto"/>
            </w:tcBorders>
            <w:vAlign w:val="center"/>
          </w:tcPr>
          <w:p w:rsidR="002E151E" w:rsidRPr="000340D0" w:rsidRDefault="002E151E" w:rsidP="002E151E">
            <w:pPr>
              <w:ind w:firstLine="0"/>
              <w:jc w:val="center"/>
              <w:rPr>
                <w:b/>
                <w:sz w:val="16"/>
                <w:szCs w:val="16"/>
              </w:rPr>
            </w:pPr>
            <w:r w:rsidRPr="000340D0">
              <w:rPr>
                <w:b/>
                <w:sz w:val="16"/>
                <w:szCs w:val="16"/>
              </w:rPr>
              <w:t>123</w:t>
            </w:r>
          </w:p>
        </w:tc>
        <w:tc>
          <w:tcPr>
            <w:tcW w:w="1013" w:type="dxa"/>
            <w:gridSpan w:val="3"/>
            <w:tcBorders>
              <w:top w:val="nil"/>
              <w:left w:val="nil"/>
              <w:bottom w:val="single" w:sz="4" w:space="0" w:color="auto"/>
              <w:right w:val="single" w:sz="4" w:space="0" w:color="auto"/>
            </w:tcBorders>
            <w:vAlign w:val="center"/>
          </w:tcPr>
          <w:p w:rsidR="002E151E" w:rsidRPr="000340D0" w:rsidRDefault="002E151E" w:rsidP="002E151E">
            <w:pPr>
              <w:ind w:firstLine="0"/>
              <w:jc w:val="center"/>
              <w:rPr>
                <w:b/>
                <w:sz w:val="16"/>
                <w:szCs w:val="16"/>
              </w:rPr>
            </w:pPr>
            <w:r w:rsidRPr="000340D0">
              <w:rPr>
                <w:b/>
                <w:sz w:val="16"/>
                <w:szCs w:val="16"/>
              </w:rPr>
              <w:t>613</w:t>
            </w:r>
          </w:p>
        </w:tc>
        <w:tc>
          <w:tcPr>
            <w:tcW w:w="1276" w:type="dxa"/>
            <w:gridSpan w:val="2"/>
            <w:tcBorders>
              <w:top w:val="nil"/>
              <w:left w:val="nil"/>
              <w:bottom w:val="single" w:sz="4" w:space="0" w:color="auto"/>
              <w:right w:val="single" w:sz="4" w:space="0" w:color="auto"/>
            </w:tcBorders>
            <w:vAlign w:val="center"/>
          </w:tcPr>
          <w:p w:rsidR="002E151E" w:rsidRPr="000340D0" w:rsidRDefault="002E151E" w:rsidP="002E151E">
            <w:pPr>
              <w:ind w:firstLine="0"/>
              <w:jc w:val="center"/>
              <w:rPr>
                <w:b/>
                <w:sz w:val="16"/>
                <w:szCs w:val="16"/>
              </w:rPr>
            </w:pPr>
            <w:r w:rsidRPr="000340D0">
              <w:rPr>
                <w:b/>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r>
      <w:tr w:rsidR="002E151E" w:rsidRPr="00A04964" w:rsidTr="00D4538B">
        <w:trPr>
          <w:trHeight w:val="19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r>
      <w:tr w:rsidR="002E151E" w:rsidRPr="00A04964" w:rsidTr="00D4538B">
        <w:trPr>
          <w:trHeight w:val="86"/>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36</w:t>
            </w:r>
          </w:p>
        </w:tc>
        <w:tc>
          <w:tcPr>
            <w:tcW w:w="1208"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150</w:t>
            </w:r>
          </w:p>
        </w:tc>
        <w:tc>
          <w:tcPr>
            <w:tcW w:w="992" w:type="dxa"/>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90</w:t>
            </w:r>
          </w:p>
        </w:tc>
        <w:tc>
          <w:tcPr>
            <w:tcW w:w="1044"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60</w:t>
            </w:r>
          </w:p>
        </w:tc>
        <w:tc>
          <w:tcPr>
            <w:tcW w:w="1013" w:type="dxa"/>
            <w:gridSpan w:val="3"/>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299</w:t>
            </w:r>
          </w:p>
        </w:tc>
        <w:tc>
          <w:tcPr>
            <w:tcW w:w="1276"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157</w:t>
            </w:r>
          </w:p>
        </w:tc>
        <w:tc>
          <w:tcPr>
            <w:tcW w:w="992" w:type="dxa"/>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94</w:t>
            </w:r>
          </w:p>
        </w:tc>
        <w:tc>
          <w:tcPr>
            <w:tcW w:w="1044"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63</w:t>
            </w:r>
          </w:p>
        </w:tc>
        <w:tc>
          <w:tcPr>
            <w:tcW w:w="1013" w:type="dxa"/>
            <w:gridSpan w:val="3"/>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314</w:t>
            </w:r>
          </w:p>
        </w:tc>
        <w:tc>
          <w:tcPr>
            <w:tcW w:w="1276"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41</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rPr>
                <w:sz w:val="16"/>
                <w:szCs w:val="16"/>
              </w:rPr>
            </w:pPr>
            <w:r w:rsidRPr="00E03F43">
              <w:rPr>
                <w:sz w:val="16"/>
                <w:szCs w:val="16"/>
              </w:rPr>
              <w:t>Приобретение жилья для работников физической культуры и спорта</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2</w:t>
            </w:r>
          </w:p>
        </w:tc>
        <w:tc>
          <w:tcPr>
            <w:tcW w:w="1208"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2</w:t>
            </w:r>
          </w:p>
        </w:tc>
        <w:tc>
          <w:tcPr>
            <w:tcW w:w="1208"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42</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rPr>
                <w:sz w:val="16"/>
                <w:szCs w:val="16"/>
              </w:rPr>
            </w:pPr>
            <w:r w:rsidRPr="00E03F43">
              <w:rPr>
                <w:sz w:val="16"/>
                <w:szCs w:val="16"/>
              </w:rPr>
              <w:t>Строительство стадиона на 1000 мест в с. Митрофановка</w:t>
            </w:r>
          </w:p>
        </w:tc>
        <w:tc>
          <w:tcPr>
            <w:tcW w:w="1133" w:type="dxa"/>
            <w:gridSpan w:val="2"/>
            <w:tcBorders>
              <w:top w:val="nil"/>
              <w:left w:val="nil"/>
              <w:bottom w:val="single" w:sz="4" w:space="0" w:color="auto"/>
              <w:right w:val="single" w:sz="4" w:space="0" w:color="auto"/>
            </w:tcBorders>
            <w:vAlign w:val="bottom"/>
          </w:tcPr>
          <w:p w:rsidR="002E151E" w:rsidRDefault="002E151E"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Default="002E151E"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Default="002C56F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Default="002C56F3"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Default="002C56F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Default="002C56F3" w:rsidP="002C56F3">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Default="002C56F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Default="002C56F3"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Default="002C56F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Default="002C56F3" w:rsidP="002E151E">
            <w:pPr>
              <w:ind w:firstLine="0"/>
              <w:jc w:val="center"/>
              <w:rPr>
                <w:sz w:val="16"/>
                <w:szCs w:val="16"/>
              </w:rPr>
            </w:pPr>
            <w:r>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Default="002C56F3"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C56F3"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Default="002C56F3" w:rsidP="002E151E">
            <w:pPr>
              <w:ind w:firstLine="0"/>
              <w:jc w:val="center"/>
              <w:rPr>
                <w:sz w:val="16"/>
                <w:szCs w:val="16"/>
              </w:rPr>
            </w:pPr>
            <w:r>
              <w:rPr>
                <w:sz w:val="16"/>
                <w:szCs w:val="16"/>
              </w:rPr>
              <w:t>0</w:t>
            </w:r>
          </w:p>
        </w:tc>
      </w:tr>
      <w:tr w:rsidR="002E151E" w:rsidRPr="00A04964" w:rsidTr="00D4538B">
        <w:trPr>
          <w:trHeight w:val="480"/>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43</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Строительство многофункциональных спортивных площадок</w:t>
            </w:r>
            <w:r w:rsidR="00472352">
              <w:rPr>
                <w:sz w:val="16"/>
                <w:szCs w:val="16"/>
              </w:rPr>
              <w:t xml:space="preserve"> (Митрофановка, Новобелая, Смаглеевка) </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6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gridAfter w:val="1"/>
          <w:wAfter w:w="38" w:type="dxa"/>
          <w:trHeight w:val="255"/>
        </w:trPr>
        <w:tc>
          <w:tcPr>
            <w:tcW w:w="11127" w:type="dxa"/>
            <w:gridSpan w:val="16"/>
            <w:tcBorders>
              <w:top w:val="single" w:sz="4" w:space="0" w:color="auto"/>
              <w:left w:val="single" w:sz="4" w:space="0" w:color="auto"/>
              <w:bottom w:val="single" w:sz="4" w:space="0" w:color="auto"/>
              <w:right w:val="single" w:sz="4" w:space="0" w:color="auto"/>
            </w:tcBorders>
            <w:shd w:val="clear" w:color="000000" w:fill="B6DDE8"/>
            <w:noWrap/>
            <w:vAlign w:val="bottom"/>
          </w:tcPr>
          <w:p w:rsidR="002E151E" w:rsidRPr="00A04964" w:rsidRDefault="002E151E" w:rsidP="002E151E">
            <w:pPr>
              <w:ind w:firstLine="0"/>
              <w:jc w:val="center"/>
              <w:rPr>
                <w:b/>
                <w:bCs/>
                <w:sz w:val="16"/>
                <w:szCs w:val="16"/>
              </w:rPr>
            </w:pPr>
            <w:r w:rsidRPr="00A04964">
              <w:rPr>
                <w:b/>
                <w:bCs/>
                <w:sz w:val="16"/>
                <w:szCs w:val="16"/>
              </w:rPr>
              <w:t>1.5 Культура и сохранение культурного наследия</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b/>
                <w:bCs/>
                <w:sz w:val="16"/>
                <w:szCs w:val="16"/>
              </w:rPr>
            </w:pPr>
            <w:r w:rsidRPr="00A04964">
              <w:rPr>
                <w:b/>
                <w:bCs/>
                <w:sz w:val="16"/>
                <w:szCs w:val="16"/>
              </w:rPr>
              <w:t>Всего</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82"/>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45</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Реконструкция здания Районного дома культуры</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73"/>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46</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Содействие сохранению существующей сети муниципальных учреждений культуры</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00"/>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13"/>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47</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Модернизация материально- технической базы учреждений культуры</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23"/>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48</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 xml:space="preserve">Развитие нестационарных форм клубного и библиотечного сельского обслуживания </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419"/>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49</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МЦП «Развитие культуры Кантемировского муниципального района на 2011-2015 годы»</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09"/>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r>
              <w:rPr>
                <w:sz w:val="16"/>
                <w:szCs w:val="16"/>
              </w:rPr>
              <w:t>49</w:t>
            </w: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left"/>
              <w:rPr>
                <w:sz w:val="16"/>
                <w:szCs w:val="16"/>
              </w:rPr>
            </w:pPr>
            <w:r>
              <w:rPr>
                <w:sz w:val="16"/>
                <w:szCs w:val="16"/>
              </w:rPr>
              <w:t xml:space="preserve">Капитальный ремонт зданий сельских домов культуры </w:t>
            </w:r>
            <w:r w:rsidR="00472352">
              <w:rPr>
                <w:sz w:val="16"/>
                <w:szCs w:val="16"/>
              </w:rPr>
              <w:t xml:space="preserve">(Новобелая, Титаревка, Зайцевка, Смаглеевка, Митрофановка) </w:t>
            </w:r>
          </w:p>
        </w:tc>
        <w:tc>
          <w:tcPr>
            <w:tcW w:w="1133" w:type="dxa"/>
            <w:gridSpan w:val="2"/>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sidRPr="00A04964">
              <w:rPr>
                <w:sz w:val="16"/>
                <w:szCs w:val="16"/>
              </w:rPr>
              <w:t>0</w:t>
            </w:r>
          </w:p>
        </w:tc>
      </w:tr>
      <w:tr w:rsidR="002C56F3"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2C56F3" w:rsidRPr="00A04964" w:rsidRDefault="002C56F3" w:rsidP="002C56F3">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Pr>
                <w:sz w:val="16"/>
                <w:szCs w:val="16"/>
              </w:rPr>
              <w:t xml:space="preserve">2016 год </w:t>
            </w:r>
          </w:p>
        </w:tc>
        <w:tc>
          <w:tcPr>
            <w:tcW w:w="1133"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C56F3" w:rsidRPr="00A04964" w:rsidRDefault="002C56F3" w:rsidP="002C56F3">
            <w:pPr>
              <w:ind w:firstLine="0"/>
              <w:jc w:val="center"/>
              <w:rPr>
                <w:sz w:val="16"/>
                <w:szCs w:val="16"/>
              </w:rPr>
            </w:pPr>
            <w:r>
              <w:rPr>
                <w:sz w:val="16"/>
                <w:szCs w:val="16"/>
              </w:rPr>
              <w:t>0</w:t>
            </w:r>
          </w:p>
        </w:tc>
      </w:tr>
      <w:tr w:rsidR="00472352" w:rsidRPr="00A04964" w:rsidTr="00CE730C">
        <w:trPr>
          <w:trHeight w:val="255"/>
        </w:trPr>
        <w:tc>
          <w:tcPr>
            <w:tcW w:w="11165" w:type="dxa"/>
            <w:gridSpan w:val="17"/>
            <w:tcBorders>
              <w:top w:val="nil"/>
              <w:left w:val="single" w:sz="4" w:space="0" w:color="auto"/>
              <w:bottom w:val="single" w:sz="4" w:space="0" w:color="auto"/>
              <w:right w:val="single" w:sz="4" w:space="0" w:color="auto"/>
            </w:tcBorders>
            <w:vAlign w:val="center"/>
          </w:tcPr>
          <w:p w:rsidR="00472352" w:rsidRPr="00CE730C" w:rsidRDefault="00CE730C" w:rsidP="002C56F3">
            <w:pPr>
              <w:ind w:firstLine="0"/>
              <w:jc w:val="center"/>
              <w:rPr>
                <w:b/>
                <w:sz w:val="16"/>
                <w:szCs w:val="16"/>
              </w:rPr>
            </w:pPr>
            <w:r w:rsidRPr="00CE730C">
              <w:rPr>
                <w:b/>
                <w:sz w:val="16"/>
                <w:szCs w:val="16"/>
              </w:rPr>
              <w:t xml:space="preserve">2.7. </w:t>
            </w:r>
            <w:r w:rsidR="00472352" w:rsidRPr="00CE730C">
              <w:rPr>
                <w:b/>
                <w:sz w:val="16"/>
                <w:szCs w:val="16"/>
              </w:rPr>
              <w:t xml:space="preserve">Обеспечение доступным и комфортным жильем </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bottom"/>
          </w:tcPr>
          <w:p w:rsidR="00472352" w:rsidRPr="00A04964" w:rsidRDefault="00472352" w:rsidP="00472352">
            <w:pPr>
              <w:ind w:firstLine="0"/>
              <w:jc w:val="center"/>
              <w:rPr>
                <w:b/>
                <w:bCs/>
                <w:sz w:val="16"/>
                <w:szCs w:val="16"/>
              </w:rPr>
            </w:pPr>
            <w:r w:rsidRPr="00A04964">
              <w:rPr>
                <w:b/>
                <w:bCs/>
                <w:sz w:val="16"/>
                <w:szCs w:val="16"/>
              </w:rPr>
              <w:t> </w:t>
            </w:r>
          </w:p>
        </w:tc>
        <w:tc>
          <w:tcPr>
            <w:tcW w:w="4060"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left"/>
              <w:rPr>
                <w:b/>
                <w:bCs/>
                <w:sz w:val="16"/>
                <w:szCs w:val="16"/>
              </w:rPr>
            </w:pPr>
            <w:r w:rsidRPr="00A04964">
              <w:rPr>
                <w:b/>
                <w:bCs/>
                <w:sz w:val="16"/>
                <w:szCs w:val="16"/>
              </w:rPr>
              <w:t>Всего</w:t>
            </w:r>
          </w:p>
        </w:tc>
        <w:tc>
          <w:tcPr>
            <w:tcW w:w="1133"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b/>
                <w:bCs/>
                <w:sz w:val="16"/>
                <w:szCs w:val="16"/>
              </w:rPr>
            </w:pPr>
            <w:r w:rsidRPr="00A04964">
              <w:rPr>
                <w:b/>
                <w:bCs/>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b/>
                <w:bCs/>
                <w:sz w:val="16"/>
                <w:szCs w:val="16"/>
              </w:rPr>
            </w:pPr>
            <w:r w:rsidRPr="00A04964">
              <w:rPr>
                <w:b/>
                <w:bCs/>
                <w:sz w:val="16"/>
                <w:szCs w:val="16"/>
              </w:rPr>
              <w:t>0</w:t>
            </w:r>
          </w:p>
        </w:tc>
        <w:tc>
          <w:tcPr>
            <w:tcW w:w="992" w:type="dxa"/>
            <w:tcBorders>
              <w:top w:val="nil"/>
              <w:left w:val="nil"/>
              <w:bottom w:val="single" w:sz="4" w:space="0" w:color="auto"/>
              <w:right w:val="single" w:sz="4" w:space="0" w:color="auto"/>
            </w:tcBorders>
            <w:vAlign w:val="bottom"/>
          </w:tcPr>
          <w:p w:rsidR="00472352" w:rsidRPr="00A04964" w:rsidRDefault="00472352" w:rsidP="00472352">
            <w:pPr>
              <w:ind w:firstLine="0"/>
              <w:jc w:val="center"/>
              <w:rPr>
                <w:b/>
                <w:bCs/>
                <w:sz w:val="16"/>
                <w:szCs w:val="16"/>
              </w:rPr>
            </w:pPr>
            <w:r w:rsidRPr="00A04964">
              <w:rPr>
                <w:b/>
                <w:bCs/>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b/>
                <w:bCs/>
                <w:sz w:val="16"/>
                <w:szCs w:val="16"/>
              </w:rPr>
            </w:pPr>
            <w:r w:rsidRPr="00A04964">
              <w:rPr>
                <w:b/>
                <w:bCs/>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A04964" w:rsidRDefault="00472352" w:rsidP="00472352">
            <w:pPr>
              <w:ind w:firstLine="0"/>
              <w:jc w:val="center"/>
              <w:rPr>
                <w:b/>
                <w:bCs/>
                <w:sz w:val="16"/>
                <w:szCs w:val="16"/>
              </w:rPr>
            </w:pPr>
            <w:r w:rsidRPr="00A04964">
              <w:rPr>
                <w:b/>
                <w:bCs/>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b/>
                <w:bCs/>
                <w:sz w:val="16"/>
                <w:szCs w:val="16"/>
              </w:rPr>
            </w:pPr>
            <w:r w:rsidRPr="00A04964">
              <w:rPr>
                <w:b/>
                <w:bCs/>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2012 год</w:t>
            </w:r>
          </w:p>
        </w:tc>
        <w:tc>
          <w:tcPr>
            <w:tcW w:w="1133"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992" w:type="dxa"/>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2013 год</w:t>
            </w:r>
          </w:p>
        </w:tc>
        <w:tc>
          <w:tcPr>
            <w:tcW w:w="1133"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992" w:type="dxa"/>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2014 год</w:t>
            </w:r>
          </w:p>
        </w:tc>
        <w:tc>
          <w:tcPr>
            <w:tcW w:w="1133"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992" w:type="dxa"/>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2015 год</w:t>
            </w:r>
          </w:p>
        </w:tc>
        <w:tc>
          <w:tcPr>
            <w:tcW w:w="1133"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992" w:type="dxa"/>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2016 год</w:t>
            </w:r>
          </w:p>
        </w:tc>
        <w:tc>
          <w:tcPr>
            <w:tcW w:w="1133"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992" w:type="dxa"/>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0340D0" w:rsidRDefault="00472352" w:rsidP="00472352">
            <w:pPr>
              <w:ind w:firstLine="0"/>
              <w:jc w:val="center"/>
              <w:rPr>
                <w:sz w:val="16"/>
                <w:szCs w:val="16"/>
              </w:rPr>
            </w:pPr>
            <w:r w:rsidRPr="000340D0">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472352" w:rsidRPr="00A04964" w:rsidRDefault="00472352" w:rsidP="00472352">
            <w:pPr>
              <w:ind w:firstLine="0"/>
              <w:jc w:val="center"/>
              <w:rPr>
                <w:sz w:val="16"/>
                <w:szCs w:val="16"/>
              </w:rPr>
            </w:pPr>
            <w:r>
              <w:rPr>
                <w:sz w:val="16"/>
                <w:szCs w:val="16"/>
              </w:rPr>
              <w:t>88</w:t>
            </w:r>
          </w:p>
        </w:tc>
        <w:tc>
          <w:tcPr>
            <w:tcW w:w="4060"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left"/>
              <w:rPr>
                <w:sz w:val="16"/>
                <w:szCs w:val="16"/>
              </w:rPr>
            </w:pPr>
            <w:r w:rsidRPr="00A04964">
              <w:rPr>
                <w:sz w:val="16"/>
                <w:szCs w:val="16"/>
              </w:rPr>
              <w:t xml:space="preserve">Обеспечение жильем молодых семей Кантемировского муниципального района </w:t>
            </w:r>
          </w:p>
        </w:tc>
        <w:tc>
          <w:tcPr>
            <w:tcW w:w="1133" w:type="dxa"/>
            <w:gridSpan w:val="2"/>
            <w:tcBorders>
              <w:top w:val="nil"/>
              <w:left w:val="nil"/>
              <w:bottom w:val="single" w:sz="4" w:space="0" w:color="auto"/>
              <w:right w:val="single" w:sz="4" w:space="0" w:color="auto"/>
            </w:tcBorders>
            <w:vAlign w:val="center"/>
          </w:tcPr>
          <w:p w:rsidR="00472352" w:rsidRPr="00A04964" w:rsidRDefault="00472352" w:rsidP="00472352">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472352" w:rsidRPr="00A04964" w:rsidRDefault="00472352" w:rsidP="00472352">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472352" w:rsidRPr="00A04964" w:rsidRDefault="00472352" w:rsidP="00472352">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472352" w:rsidRPr="00A04964" w:rsidRDefault="00472352" w:rsidP="00472352">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472352" w:rsidRPr="00A04964" w:rsidRDefault="00472352" w:rsidP="00472352">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472352" w:rsidRPr="00A04964" w:rsidRDefault="00472352" w:rsidP="00472352">
            <w:pPr>
              <w:ind w:firstLine="0"/>
              <w:jc w:val="center"/>
              <w:rPr>
                <w:sz w:val="16"/>
                <w:szCs w:val="16"/>
              </w:rPr>
            </w:pPr>
            <w:r w:rsidRPr="00A04964">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472352" w:rsidRPr="00A04964" w:rsidRDefault="00472352" w:rsidP="00472352">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472352" w:rsidRPr="00A04964" w:rsidRDefault="00472352" w:rsidP="00472352">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472352" w:rsidRPr="00A04964" w:rsidRDefault="00472352" w:rsidP="00472352">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472352" w:rsidRPr="00A04964" w:rsidRDefault="00472352" w:rsidP="00472352">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r>
      <w:tr w:rsidR="00472352"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472352" w:rsidRPr="00A04964" w:rsidRDefault="00472352" w:rsidP="00472352">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472352" w:rsidRPr="00A04964" w:rsidRDefault="00472352" w:rsidP="00472352">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r>
              <w:rPr>
                <w:sz w:val="16"/>
                <w:szCs w:val="16"/>
              </w:rPr>
              <w:t>89</w:t>
            </w: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left"/>
              <w:rPr>
                <w:sz w:val="16"/>
                <w:szCs w:val="16"/>
              </w:rPr>
            </w:pPr>
            <w:r w:rsidRPr="00A04964">
              <w:rPr>
                <w:sz w:val="16"/>
                <w:szCs w:val="16"/>
              </w:rPr>
              <w:t>Улучшение жилищных условий граждан, проживающих и работающих  в сельской местности</w:t>
            </w:r>
          </w:p>
        </w:tc>
        <w:tc>
          <w:tcPr>
            <w:tcW w:w="1133" w:type="dxa"/>
            <w:gridSpan w:val="2"/>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CE730C">
        <w:trPr>
          <w:trHeight w:val="255"/>
        </w:trPr>
        <w:tc>
          <w:tcPr>
            <w:tcW w:w="11165" w:type="dxa"/>
            <w:gridSpan w:val="17"/>
            <w:tcBorders>
              <w:top w:val="nil"/>
              <w:left w:val="single" w:sz="4" w:space="0" w:color="auto"/>
              <w:bottom w:val="single" w:sz="4" w:space="0" w:color="auto"/>
              <w:right w:val="single" w:sz="4" w:space="0" w:color="auto"/>
            </w:tcBorders>
            <w:vAlign w:val="bottom"/>
          </w:tcPr>
          <w:p w:rsidR="00CE730C" w:rsidRPr="00CE730C" w:rsidRDefault="00CE730C" w:rsidP="00CE730C">
            <w:pPr>
              <w:ind w:firstLine="0"/>
              <w:jc w:val="center"/>
              <w:rPr>
                <w:b/>
                <w:sz w:val="16"/>
                <w:szCs w:val="16"/>
              </w:rPr>
            </w:pPr>
            <w:r w:rsidRPr="00CE730C">
              <w:rPr>
                <w:b/>
                <w:sz w:val="16"/>
                <w:szCs w:val="16"/>
              </w:rPr>
              <w:t xml:space="preserve">2.8. Экологические мероприятия </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left"/>
              <w:rPr>
                <w:b/>
                <w:bCs/>
                <w:sz w:val="16"/>
                <w:szCs w:val="16"/>
              </w:rPr>
            </w:pPr>
            <w:r w:rsidRPr="00A04964">
              <w:rPr>
                <w:b/>
                <w:bCs/>
                <w:sz w:val="16"/>
                <w:szCs w:val="16"/>
              </w:rPr>
              <w:t>Всего</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b/>
                <w:bCs/>
                <w:sz w:val="16"/>
                <w:szCs w:val="16"/>
              </w:rPr>
            </w:pPr>
            <w:r w:rsidRPr="00A04964">
              <w:rPr>
                <w:b/>
                <w:bCs/>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b/>
                <w:bCs/>
                <w:sz w:val="16"/>
                <w:szCs w:val="16"/>
              </w:rPr>
            </w:pPr>
            <w:r w:rsidRPr="00A04964">
              <w:rPr>
                <w:b/>
                <w:bCs/>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b/>
                <w:bCs/>
                <w:sz w:val="16"/>
                <w:szCs w:val="16"/>
              </w:rPr>
            </w:pPr>
            <w:r w:rsidRPr="00A04964">
              <w:rPr>
                <w:b/>
                <w:bCs/>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b/>
                <w:bCs/>
                <w:sz w:val="16"/>
                <w:szCs w:val="16"/>
              </w:rPr>
            </w:pPr>
            <w:r w:rsidRPr="00A04964">
              <w:rPr>
                <w:b/>
                <w:bCs/>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b/>
                <w:bCs/>
                <w:sz w:val="16"/>
                <w:szCs w:val="16"/>
              </w:rPr>
            </w:pPr>
            <w:r w:rsidRPr="00A04964">
              <w:rPr>
                <w:b/>
                <w:bCs/>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b/>
                <w:bCs/>
                <w:sz w:val="16"/>
                <w:szCs w:val="16"/>
              </w:rPr>
            </w:pPr>
            <w:r w:rsidRPr="00A04964">
              <w:rPr>
                <w:b/>
                <w:bCs/>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r>
              <w:rPr>
                <w:sz w:val="16"/>
                <w:szCs w:val="16"/>
              </w:rPr>
              <w:t>90</w:t>
            </w: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left"/>
              <w:rPr>
                <w:sz w:val="16"/>
                <w:szCs w:val="16"/>
              </w:rPr>
            </w:pPr>
            <w:r w:rsidRPr="00A04964">
              <w:rPr>
                <w:sz w:val="16"/>
                <w:szCs w:val="16"/>
              </w:rPr>
              <w:t>Расчистка русла  реки Богучарка у сел Писаревка, Талы и Смаглеевка Кантемировского муниципального района</w:t>
            </w:r>
          </w:p>
        </w:tc>
        <w:tc>
          <w:tcPr>
            <w:tcW w:w="1133" w:type="dxa"/>
            <w:gridSpan w:val="2"/>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r>
              <w:rPr>
                <w:sz w:val="16"/>
                <w:szCs w:val="16"/>
              </w:rPr>
              <w:t>91</w:t>
            </w: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left"/>
              <w:rPr>
                <w:sz w:val="16"/>
                <w:szCs w:val="16"/>
              </w:rPr>
            </w:pPr>
            <w:r w:rsidRPr="00A04964">
              <w:rPr>
                <w:sz w:val="16"/>
                <w:szCs w:val="16"/>
              </w:rPr>
              <w:t>Строительство полигона твердых бытовых отходов в р.п. Кантемировка</w:t>
            </w:r>
          </w:p>
        </w:tc>
        <w:tc>
          <w:tcPr>
            <w:tcW w:w="1133" w:type="dxa"/>
            <w:gridSpan w:val="2"/>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r w:rsidRPr="00A04964">
              <w:rPr>
                <w:sz w:val="16"/>
                <w:szCs w:val="16"/>
              </w:rPr>
              <w:t xml:space="preserve"> </w:t>
            </w: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left"/>
              <w:rPr>
                <w:sz w:val="16"/>
                <w:szCs w:val="16"/>
              </w:rPr>
            </w:pPr>
            <w:r>
              <w:rPr>
                <w:sz w:val="16"/>
                <w:szCs w:val="16"/>
              </w:rPr>
              <w:t xml:space="preserve">Обустройство санкционированных свалок ТБО и организация сбора, временного хранения и транспортировки отходов </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r>
      <w:tr w:rsidR="00CE730C" w:rsidRPr="00A04964" w:rsidTr="00D4538B">
        <w:trPr>
          <w:trHeight w:val="255"/>
        </w:trPr>
        <w:tc>
          <w:tcPr>
            <w:tcW w:w="439" w:type="dxa"/>
            <w:gridSpan w:val="3"/>
            <w:tcBorders>
              <w:top w:val="nil"/>
              <w:left w:val="single" w:sz="4" w:space="0" w:color="auto"/>
              <w:bottom w:val="single" w:sz="4" w:space="0" w:color="auto"/>
              <w:right w:val="single" w:sz="4" w:space="0" w:color="auto"/>
            </w:tcBorders>
            <w:vAlign w:val="center"/>
          </w:tcPr>
          <w:p w:rsidR="00CE730C" w:rsidRPr="00A04964" w:rsidRDefault="00CE730C" w:rsidP="00CE730C">
            <w:pPr>
              <w:ind w:firstLine="0"/>
              <w:jc w:val="center"/>
              <w:rPr>
                <w:sz w:val="16"/>
                <w:szCs w:val="16"/>
              </w:rPr>
            </w:pPr>
          </w:p>
        </w:tc>
        <w:tc>
          <w:tcPr>
            <w:tcW w:w="4060"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CE730C" w:rsidRPr="00A04964" w:rsidRDefault="00CE730C" w:rsidP="00CE730C">
            <w:pPr>
              <w:ind w:firstLine="0"/>
              <w:jc w:val="center"/>
              <w:rPr>
                <w:sz w:val="16"/>
                <w:szCs w:val="16"/>
              </w:rPr>
            </w:pPr>
            <w:r>
              <w:rPr>
                <w:sz w:val="16"/>
                <w:szCs w:val="16"/>
              </w:rPr>
              <w:t>0</w:t>
            </w:r>
          </w:p>
        </w:tc>
      </w:tr>
      <w:tr w:rsidR="002E151E" w:rsidRPr="00A04964" w:rsidTr="00472352">
        <w:trPr>
          <w:trHeight w:val="255"/>
        </w:trPr>
        <w:tc>
          <w:tcPr>
            <w:tcW w:w="11165" w:type="dxa"/>
            <w:gridSpan w:val="17"/>
            <w:tcBorders>
              <w:top w:val="single" w:sz="4" w:space="0" w:color="auto"/>
              <w:left w:val="single" w:sz="4" w:space="0" w:color="auto"/>
              <w:bottom w:val="single" w:sz="4" w:space="0" w:color="auto"/>
              <w:right w:val="single" w:sz="4" w:space="0" w:color="auto"/>
            </w:tcBorders>
            <w:shd w:val="clear" w:color="000000" w:fill="FFC000"/>
            <w:noWrap/>
            <w:vAlign w:val="bottom"/>
          </w:tcPr>
          <w:p w:rsidR="002E151E" w:rsidRPr="00A04964" w:rsidRDefault="002E151E" w:rsidP="002C56F3">
            <w:pPr>
              <w:ind w:firstLine="0"/>
              <w:jc w:val="center"/>
              <w:rPr>
                <w:b/>
                <w:bCs/>
                <w:sz w:val="16"/>
                <w:szCs w:val="16"/>
              </w:rPr>
            </w:pPr>
            <w:r w:rsidRPr="00A04964">
              <w:rPr>
                <w:b/>
                <w:bCs/>
                <w:sz w:val="16"/>
                <w:szCs w:val="16"/>
              </w:rPr>
              <w:t xml:space="preserve">2. </w:t>
            </w:r>
            <w:r w:rsidR="002C56F3">
              <w:rPr>
                <w:b/>
                <w:bCs/>
                <w:sz w:val="16"/>
                <w:szCs w:val="16"/>
              </w:rPr>
              <w:t xml:space="preserve">Жилищно-коммунальное хозяйство </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b/>
                <w:bCs/>
                <w:sz w:val="16"/>
                <w:szCs w:val="16"/>
              </w:rPr>
            </w:pPr>
            <w:r w:rsidRPr="00A04964">
              <w:rPr>
                <w:b/>
                <w:bCs/>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left"/>
              <w:rPr>
                <w:b/>
                <w:bCs/>
                <w:sz w:val="16"/>
                <w:szCs w:val="16"/>
              </w:rPr>
            </w:pPr>
            <w:r w:rsidRPr="00A04964">
              <w:rPr>
                <w:b/>
                <w:bCs/>
                <w:sz w:val="16"/>
                <w:szCs w:val="16"/>
              </w:rPr>
              <w:t>Всего</w:t>
            </w:r>
          </w:p>
        </w:tc>
        <w:tc>
          <w:tcPr>
            <w:tcW w:w="1133"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b/>
                <w:bCs/>
                <w:sz w:val="16"/>
                <w:szCs w:val="16"/>
              </w:rPr>
            </w:pPr>
            <w:r>
              <w:rPr>
                <w:b/>
                <w:bCs/>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b/>
                <w:bCs/>
                <w:sz w:val="16"/>
                <w:szCs w:val="16"/>
              </w:rPr>
            </w:pPr>
            <w:r>
              <w:rPr>
                <w:b/>
                <w:bCs/>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0340D0" w:rsidP="002E151E">
            <w:pPr>
              <w:ind w:firstLine="0"/>
              <w:jc w:val="center"/>
              <w:rPr>
                <w:b/>
                <w:bCs/>
                <w:sz w:val="16"/>
                <w:szCs w:val="16"/>
              </w:rPr>
            </w:pPr>
            <w:r>
              <w:rPr>
                <w:b/>
                <w:bCs/>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0340D0" w:rsidP="002E151E">
            <w:pPr>
              <w:ind w:firstLine="0"/>
              <w:jc w:val="center"/>
              <w:rPr>
                <w:b/>
                <w:bCs/>
                <w:sz w:val="16"/>
                <w:szCs w:val="16"/>
              </w:rPr>
            </w:pPr>
            <w:r>
              <w:rPr>
                <w:b/>
                <w:bCs/>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0340D0" w:rsidP="002E151E">
            <w:pPr>
              <w:ind w:firstLine="0"/>
              <w:jc w:val="center"/>
              <w:rPr>
                <w:b/>
                <w:bCs/>
                <w:sz w:val="16"/>
                <w:szCs w:val="16"/>
              </w:rPr>
            </w:pPr>
            <w:r>
              <w:rPr>
                <w:b/>
                <w:bCs/>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b/>
                <w:bCs/>
                <w:sz w:val="16"/>
                <w:szCs w:val="16"/>
              </w:rPr>
            </w:pPr>
            <w:r w:rsidRPr="00A04964">
              <w:rPr>
                <w:b/>
                <w:bCs/>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center"/>
          </w:tcPr>
          <w:p w:rsidR="002E151E" w:rsidRPr="00A04964" w:rsidRDefault="000340D0"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0340D0"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0340D0"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0340D0"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0340D0"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center"/>
          </w:tcPr>
          <w:p w:rsidR="002E151E" w:rsidRPr="00A04964" w:rsidRDefault="000340D0" w:rsidP="002E151E">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0340D0" w:rsidP="002E151E">
            <w:pPr>
              <w:ind w:firstLine="0"/>
              <w:jc w:val="center"/>
              <w:rPr>
                <w:sz w:val="16"/>
                <w:szCs w:val="16"/>
              </w:rPr>
            </w:pPr>
            <w:r>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0340D0" w:rsidP="002E151E">
            <w:pPr>
              <w:ind w:firstLine="0"/>
              <w:jc w:val="center"/>
              <w:rPr>
                <w:sz w:val="16"/>
                <w:szCs w:val="16"/>
              </w:rPr>
            </w:pPr>
            <w:r>
              <w:rPr>
                <w:sz w:val="16"/>
                <w:szCs w:val="16"/>
              </w:rPr>
              <w:t>0</w:t>
            </w:r>
          </w:p>
        </w:tc>
        <w:tc>
          <w:tcPr>
            <w:tcW w:w="1044" w:type="dxa"/>
            <w:gridSpan w:val="2"/>
            <w:tcBorders>
              <w:top w:val="nil"/>
              <w:left w:val="nil"/>
              <w:bottom w:val="single" w:sz="4" w:space="0" w:color="auto"/>
              <w:right w:val="single" w:sz="4" w:space="0" w:color="auto"/>
            </w:tcBorders>
            <w:vAlign w:val="center"/>
          </w:tcPr>
          <w:p w:rsidR="002E151E" w:rsidRPr="00A04964" w:rsidRDefault="000340D0" w:rsidP="002E151E">
            <w:pPr>
              <w:ind w:firstLine="0"/>
              <w:jc w:val="center"/>
              <w:rPr>
                <w:sz w:val="16"/>
                <w:szCs w:val="16"/>
              </w:rPr>
            </w:pPr>
            <w:r>
              <w:rPr>
                <w:sz w:val="16"/>
                <w:szCs w:val="16"/>
              </w:rPr>
              <w:t>0</w:t>
            </w:r>
          </w:p>
        </w:tc>
        <w:tc>
          <w:tcPr>
            <w:tcW w:w="1013" w:type="dxa"/>
            <w:gridSpan w:val="3"/>
            <w:tcBorders>
              <w:top w:val="nil"/>
              <w:left w:val="nil"/>
              <w:bottom w:val="single" w:sz="4" w:space="0" w:color="auto"/>
              <w:right w:val="single" w:sz="4" w:space="0" w:color="auto"/>
            </w:tcBorders>
            <w:vAlign w:val="center"/>
          </w:tcPr>
          <w:p w:rsidR="002E151E" w:rsidRPr="00A04964" w:rsidRDefault="000340D0" w:rsidP="002E151E">
            <w:pPr>
              <w:ind w:firstLine="0"/>
              <w:jc w:val="center"/>
              <w:rPr>
                <w:sz w:val="16"/>
                <w:szCs w:val="16"/>
              </w:rPr>
            </w:pPr>
            <w:r>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39" w:type="dxa"/>
            <w:gridSpan w:val="3"/>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060"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44"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13"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51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50</w:t>
            </w: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Cтроительство межпоселкового газопровода от с. Бугаевка до х. Хрещатый Бугаевского сельского поселения и газораспределительных сетей в х. Хрещатый</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51</w:t>
            </w: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rPr>
                <w:sz w:val="16"/>
                <w:szCs w:val="16"/>
              </w:rPr>
            </w:pPr>
            <w:r>
              <w:rPr>
                <w:sz w:val="16"/>
                <w:szCs w:val="16"/>
              </w:rPr>
              <w:t>Газоснабжение х. Попасное</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38"/>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52</w:t>
            </w: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Строительство газовой котельной МКОУ «Зайцевская СОШ»</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53</w:t>
            </w: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Строительство газовой котельной МКОУ «Гармашевская ООШ»</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24"/>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9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95"/>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9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54</w:t>
            </w: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Строительство газовой котельной МКОУ Куликовская ООШ</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3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8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56</w:t>
            </w: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Реконструкция газовой котельной МКОУ «Кантемировский лицей»</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6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8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9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79"/>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58</w:t>
            </w: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C56F3" w:rsidP="002E151E">
            <w:pPr>
              <w:ind w:firstLine="0"/>
              <w:jc w:val="left"/>
              <w:rPr>
                <w:sz w:val="16"/>
                <w:szCs w:val="16"/>
              </w:rPr>
            </w:pPr>
            <w:r>
              <w:rPr>
                <w:sz w:val="16"/>
                <w:szCs w:val="16"/>
              </w:rPr>
              <w:t>Строительство</w:t>
            </w:r>
            <w:r w:rsidR="002E151E" w:rsidRPr="00A04964">
              <w:rPr>
                <w:sz w:val="16"/>
                <w:szCs w:val="16"/>
              </w:rPr>
              <w:t xml:space="preserve"> газовой котельной п. Охровый завод</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6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8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6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8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59</w:t>
            </w: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Строительство газовой блочной котельной в с. Митро</w:t>
            </w:r>
            <w:r>
              <w:rPr>
                <w:sz w:val="16"/>
                <w:szCs w:val="16"/>
              </w:rPr>
              <w:t>фановка  ул. Элеваторская, 12а</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13"/>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6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8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60</w:t>
            </w: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BE40B3" w:rsidP="00BE40B3">
            <w:pPr>
              <w:ind w:firstLine="0"/>
              <w:jc w:val="left"/>
              <w:rPr>
                <w:sz w:val="16"/>
                <w:szCs w:val="16"/>
              </w:rPr>
            </w:pPr>
            <w:r w:rsidRPr="00A04964">
              <w:rPr>
                <w:sz w:val="16"/>
                <w:szCs w:val="16"/>
              </w:rPr>
              <w:t xml:space="preserve">Строительство блочной </w:t>
            </w:r>
            <w:r>
              <w:rPr>
                <w:sz w:val="16"/>
                <w:szCs w:val="16"/>
              </w:rPr>
              <w:t xml:space="preserve">модульной </w:t>
            </w:r>
            <w:r w:rsidRPr="00A04964">
              <w:rPr>
                <w:sz w:val="16"/>
                <w:szCs w:val="16"/>
              </w:rPr>
              <w:t xml:space="preserve">котельной в с. </w:t>
            </w:r>
            <w:r>
              <w:rPr>
                <w:sz w:val="16"/>
                <w:szCs w:val="16"/>
              </w:rPr>
              <w:t xml:space="preserve">Новомарковка </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0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8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6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61</w:t>
            </w: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Строительство газовой блочной котельной в с. Митро</w:t>
            </w:r>
            <w:r>
              <w:rPr>
                <w:sz w:val="16"/>
                <w:szCs w:val="16"/>
              </w:rPr>
              <w:t>фановка  по пер. Строителей (включая ПИР)</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9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3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61"/>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62</w:t>
            </w: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Строительство газовой блочной котельной в с. Писаревка</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63</w:t>
            </w: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left="34" w:firstLine="0"/>
              <w:jc w:val="left"/>
              <w:rPr>
                <w:sz w:val="16"/>
                <w:szCs w:val="16"/>
              </w:rPr>
            </w:pPr>
            <w:r w:rsidRPr="00A04964">
              <w:rPr>
                <w:sz w:val="16"/>
                <w:szCs w:val="16"/>
              </w:rPr>
              <w:t>Строительс</w:t>
            </w:r>
            <w:r>
              <w:rPr>
                <w:sz w:val="16"/>
                <w:szCs w:val="16"/>
              </w:rPr>
              <w:t>тво газовой блочной котельной Красномолотовская СОШ (включая ПИР)</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64</w:t>
            </w: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BE40B3">
            <w:pPr>
              <w:ind w:firstLine="0"/>
              <w:jc w:val="left"/>
              <w:rPr>
                <w:sz w:val="16"/>
                <w:szCs w:val="16"/>
              </w:rPr>
            </w:pPr>
            <w:r w:rsidRPr="00A04964">
              <w:rPr>
                <w:sz w:val="16"/>
                <w:szCs w:val="16"/>
              </w:rPr>
              <w:t xml:space="preserve">Строительство </w:t>
            </w:r>
            <w:r w:rsidR="00BE40B3">
              <w:rPr>
                <w:sz w:val="16"/>
                <w:szCs w:val="16"/>
              </w:rPr>
              <w:t xml:space="preserve">блочной модульной котельной МКОУ Шевченковская ООШ </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22"/>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9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65</w:t>
            </w: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BE40B3">
            <w:pPr>
              <w:ind w:firstLine="0"/>
              <w:rPr>
                <w:sz w:val="16"/>
                <w:szCs w:val="16"/>
              </w:rPr>
            </w:pPr>
            <w:r w:rsidRPr="00A04964">
              <w:rPr>
                <w:sz w:val="16"/>
                <w:szCs w:val="16"/>
              </w:rPr>
              <w:t>Строительство тепловых сетей в с. Писаревка</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0"/>
        </w:trPr>
        <w:tc>
          <w:tcPr>
            <w:tcW w:w="420" w:type="dxa"/>
            <w:gridSpan w:val="2"/>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56"/>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70"/>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06"/>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52"/>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52"/>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66</w:t>
            </w: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CE730C">
            <w:pPr>
              <w:ind w:firstLine="0"/>
              <w:rPr>
                <w:sz w:val="16"/>
                <w:szCs w:val="16"/>
              </w:rPr>
            </w:pPr>
            <w:r w:rsidRPr="00A04964">
              <w:rPr>
                <w:sz w:val="16"/>
                <w:szCs w:val="16"/>
              </w:rPr>
              <w:t>Строительство объектов инфраструктуры к дому-интернату в с. Писаревка</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52"/>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52"/>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52"/>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52"/>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52"/>
        </w:trPr>
        <w:tc>
          <w:tcPr>
            <w:tcW w:w="420" w:type="dxa"/>
            <w:gridSpan w:val="2"/>
            <w:tcBorders>
              <w:top w:val="nil"/>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438"/>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67</w:t>
            </w:r>
          </w:p>
        </w:tc>
        <w:tc>
          <w:tcPr>
            <w:tcW w:w="4093" w:type="dxa"/>
            <w:gridSpan w:val="4"/>
            <w:tcBorders>
              <w:top w:val="single" w:sz="4" w:space="0" w:color="auto"/>
              <w:left w:val="nil"/>
              <w:bottom w:val="single" w:sz="4" w:space="0" w:color="auto"/>
              <w:right w:val="single" w:sz="4" w:space="0" w:color="auto"/>
            </w:tcBorders>
            <w:vAlign w:val="bottom"/>
          </w:tcPr>
          <w:p w:rsidR="002E151E" w:rsidRPr="00A04964" w:rsidRDefault="00BE40B3" w:rsidP="00B1730B">
            <w:pPr>
              <w:ind w:firstLine="0"/>
              <w:jc w:val="left"/>
              <w:rPr>
                <w:sz w:val="16"/>
                <w:szCs w:val="16"/>
              </w:rPr>
            </w:pPr>
            <w:r>
              <w:rPr>
                <w:sz w:val="16"/>
                <w:szCs w:val="16"/>
              </w:rPr>
              <w:t>Реконструкция системы в</w:t>
            </w:r>
            <w:r w:rsidR="002E151E" w:rsidRPr="00A04964">
              <w:rPr>
                <w:sz w:val="16"/>
                <w:szCs w:val="16"/>
              </w:rPr>
              <w:t>одоснабжени</w:t>
            </w:r>
            <w:r>
              <w:rPr>
                <w:sz w:val="16"/>
                <w:szCs w:val="16"/>
              </w:rPr>
              <w:t xml:space="preserve">я </w:t>
            </w:r>
            <w:r w:rsidR="00B1730B">
              <w:rPr>
                <w:sz w:val="16"/>
                <w:szCs w:val="16"/>
              </w:rPr>
              <w:t xml:space="preserve">Митрофановского сельского поселения </w:t>
            </w:r>
            <w:r>
              <w:rPr>
                <w:sz w:val="16"/>
                <w:szCs w:val="16"/>
              </w:rPr>
              <w:t xml:space="preserve"> </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right="-108" w:firstLine="0"/>
              <w:jc w:val="center"/>
              <w:rPr>
                <w:sz w:val="16"/>
                <w:szCs w:val="16"/>
              </w:rPr>
            </w:pPr>
            <w:r w:rsidRPr="00A04964">
              <w:rPr>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00"/>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45"/>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92"/>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54"/>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B1730B" w:rsidRPr="00A04964" w:rsidTr="003F7BCA">
        <w:trPr>
          <w:trHeight w:val="154"/>
        </w:trPr>
        <w:tc>
          <w:tcPr>
            <w:tcW w:w="406" w:type="dxa"/>
            <w:tcBorders>
              <w:top w:val="nil"/>
              <w:left w:val="single" w:sz="4" w:space="0" w:color="auto"/>
              <w:bottom w:val="single" w:sz="4" w:space="0" w:color="auto"/>
              <w:right w:val="single" w:sz="4" w:space="0" w:color="auto"/>
            </w:tcBorders>
            <w:vAlign w:val="center"/>
          </w:tcPr>
          <w:p w:rsidR="00B1730B" w:rsidRPr="00A04964" w:rsidRDefault="00B1730B" w:rsidP="00B1730B">
            <w:pPr>
              <w:ind w:firstLine="0"/>
              <w:jc w:val="center"/>
              <w:rPr>
                <w:sz w:val="16"/>
                <w:szCs w:val="16"/>
              </w:rPr>
            </w:pPr>
            <w:r>
              <w:rPr>
                <w:sz w:val="16"/>
                <w:szCs w:val="16"/>
              </w:rPr>
              <w:t>68</w:t>
            </w:r>
          </w:p>
        </w:tc>
        <w:tc>
          <w:tcPr>
            <w:tcW w:w="4093" w:type="dxa"/>
            <w:gridSpan w:val="4"/>
            <w:tcBorders>
              <w:top w:val="nil"/>
              <w:left w:val="nil"/>
              <w:bottom w:val="single" w:sz="4" w:space="0" w:color="auto"/>
              <w:right w:val="single" w:sz="4" w:space="0" w:color="auto"/>
            </w:tcBorders>
            <w:vAlign w:val="bottom"/>
          </w:tcPr>
          <w:p w:rsidR="00B1730B" w:rsidRPr="00A04964" w:rsidRDefault="00B1730B" w:rsidP="00B1730B">
            <w:pPr>
              <w:ind w:firstLine="0"/>
              <w:jc w:val="left"/>
              <w:rPr>
                <w:sz w:val="16"/>
                <w:szCs w:val="16"/>
              </w:rPr>
            </w:pPr>
            <w:r>
              <w:rPr>
                <w:sz w:val="16"/>
                <w:szCs w:val="16"/>
              </w:rPr>
              <w:t>Реконструкция системы в</w:t>
            </w:r>
            <w:r w:rsidRPr="00A04964">
              <w:rPr>
                <w:sz w:val="16"/>
                <w:szCs w:val="16"/>
              </w:rPr>
              <w:t>одоснабжени</w:t>
            </w:r>
            <w:r>
              <w:rPr>
                <w:sz w:val="16"/>
                <w:szCs w:val="16"/>
              </w:rPr>
              <w:t xml:space="preserve">я Кантемировского городского поселения </w:t>
            </w:r>
          </w:p>
        </w:tc>
        <w:tc>
          <w:tcPr>
            <w:tcW w:w="1133" w:type="dxa"/>
            <w:gridSpan w:val="2"/>
            <w:tcBorders>
              <w:top w:val="nil"/>
              <w:left w:val="nil"/>
              <w:bottom w:val="single" w:sz="4" w:space="0" w:color="auto"/>
              <w:right w:val="single" w:sz="4" w:space="0" w:color="auto"/>
            </w:tcBorders>
            <w:vAlign w:val="center"/>
          </w:tcPr>
          <w:p w:rsidR="00B1730B" w:rsidRPr="00A04964" w:rsidRDefault="00B1730B" w:rsidP="00B1730B">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B1730B" w:rsidRPr="00A04964" w:rsidRDefault="00B1730B" w:rsidP="00B1730B">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B1730B" w:rsidRPr="00A04964" w:rsidRDefault="00B1730B" w:rsidP="00B1730B">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B1730B" w:rsidRPr="00A04964" w:rsidRDefault="00B1730B" w:rsidP="00B1730B">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B1730B" w:rsidRPr="00A04964" w:rsidRDefault="00B1730B" w:rsidP="00B1730B">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B1730B" w:rsidRPr="00A04964" w:rsidRDefault="00B1730B" w:rsidP="00B1730B">
            <w:pPr>
              <w:ind w:right="-108" w:firstLine="0"/>
              <w:jc w:val="center"/>
              <w:rPr>
                <w:sz w:val="16"/>
                <w:szCs w:val="16"/>
              </w:rPr>
            </w:pPr>
            <w:r w:rsidRPr="00A04964">
              <w:rPr>
                <w:sz w:val="16"/>
                <w:szCs w:val="16"/>
              </w:rPr>
              <w:t>0</w:t>
            </w:r>
          </w:p>
        </w:tc>
      </w:tr>
      <w:tr w:rsidR="00B1730B" w:rsidRPr="00A04964" w:rsidTr="00D4538B">
        <w:trPr>
          <w:trHeight w:val="154"/>
        </w:trPr>
        <w:tc>
          <w:tcPr>
            <w:tcW w:w="406" w:type="dxa"/>
            <w:tcBorders>
              <w:top w:val="nil"/>
              <w:left w:val="single" w:sz="4" w:space="0" w:color="auto"/>
              <w:bottom w:val="single" w:sz="4" w:space="0" w:color="auto"/>
              <w:right w:val="single" w:sz="4" w:space="0" w:color="auto"/>
            </w:tcBorders>
            <w:vAlign w:val="center"/>
          </w:tcPr>
          <w:p w:rsidR="00B1730B" w:rsidRPr="00A04964" w:rsidRDefault="00B1730B" w:rsidP="00B1730B">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r>
      <w:tr w:rsidR="00B1730B" w:rsidRPr="00A04964" w:rsidTr="00D4538B">
        <w:trPr>
          <w:trHeight w:val="154"/>
        </w:trPr>
        <w:tc>
          <w:tcPr>
            <w:tcW w:w="406" w:type="dxa"/>
            <w:tcBorders>
              <w:top w:val="nil"/>
              <w:left w:val="single" w:sz="4" w:space="0" w:color="auto"/>
              <w:bottom w:val="single" w:sz="4" w:space="0" w:color="auto"/>
              <w:right w:val="single" w:sz="4" w:space="0" w:color="auto"/>
            </w:tcBorders>
            <w:vAlign w:val="center"/>
          </w:tcPr>
          <w:p w:rsidR="00B1730B" w:rsidRPr="00A04964" w:rsidRDefault="00B1730B" w:rsidP="00B1730B">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r>
      <w:tr w:rsidR="00B1730B" w:rsidRPr="00A04964" w:rsidTr="00D4538B">
        <w:trPr>
          <w:trHeight w:val="154"/>
        </w:trPr>
        <w:tc>
          <w:tcPr>
            <w:tcW w:w="406" w:type="dxa"/>
            <w:tcBorders>
              <w:top w:val="nil"/>
              <w:left w:val="single" w:sz="4" w:space="0" w:color="auto"/>
              <w:bottom w:val="single" w:sz="4" w:space="0" w:color="auto"/>
              <w:right w:val="single" w:sz="4" w:space="0" w:color="auto"/>
            </w:tcBorders>
            <w:vAlign w:val="center"/>
          </w:tcPr>
          <w:p w:rsidR="00B1730B" w:rsidRPr="00A04964" w:rsidRDefault="00B1730B" w:rsidP="00B1730B">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r>
      <w:tr w:rsidR="00B1730B" w:rsidRPr="00A04964" w:rsidTr="00D4538B">
        <w:trPr>
          <w:trHeight w:val="154"/>
        </w:trPr>
        <w:tc>
          <w:tcPr>
            <w:tcW w:w="406" w:type="dxa"/>
            <w:tcBorders>
              <w:top w:val="nil"/>
              <w:left w:val="single" w:sz="4" w:space="0" w:color="auto"/>
              <w:bottom w:val="single" w:sz="4" w:space="0" w:color="auto"/>
              <w:right w:val="single" w:sz="4" w:space="0" w:color="auto"/>
            </w:tcBorders>
            <w:vAlign w:val="center"/>
          </w:tcPr>
          <w:p w:rsidR="00B1730B" w:rsidRPr="00A04964" w:rsidRDefault="00B1730B" w:rsidP="00B1730B">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r>
      <w:tr w:rsidR="00B1730B" w:rsidRPr="00A04964" w:rsidTr="00D4538B">
        <w:trPr>
          <w:trHeight w:val="154"/>
        </w:trPr>
        <w:tc>
          <w:tcPr>
            <w:tcW w:w="406" w:type="dxa"/>
            <w:tcBorders>
              <w:top w:val="nil"/>
              <w:left w:val="single" w:sz="4" w:space="0" w:color="auto"/>
              <w:bottom w:val="single" w:sz="4" w:space="0" w:color="auto"/>
              <w:right w:val="single" w:sz="4" w:space="0" w:color="auto"/>
            </w:tcBorders>
            <w:vAlign w:val="center"/>
          </w:tcPr>
          <w:p w:rsidR="00B1730B" w:rsidRPr="00A04964" w:rsidRDefault="00B1730B" w:rsidP="00B1730B">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r>
      <w:tr w:rsidR="002E151E" w:rsidRPr="00A04964" w:rsidTr="00D4538B">
        <w:trPr>
          <w:trHeight w:val="516"/>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6</w:t>
            </w:r>
            <w:r w:rsidR="00B1730B">
              <w:rPr>
                <w:sz w:val="16"/>
                <w:szCs w:val="16"/>
              </w:rPr>
              <w:t>9</w:t>
            </w: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BE40B3">
            <w:pPr>
              <w:ind w:firstLine="0"/>
              <w:jc w:val="left"/>
              <w:rPr>
                <w:sz w:val="16"/>
                <w:szCs w:val="16"/>
              </w:rPr>
            </w:pPr>
            <w:r w:rsidRPr="00A04964">
              <w:rPr>
                <w:sz w:val="16"/>
                <w:szCs w:val="16"/>
              </w:rPr>
              <w:t xml:space="preserve">Реконструкция </w:t>
            </w:r>
            <w:r w:rsidR="00BE40B3">
              <w:rPr>
                <w:sz w:val="16"/>
                <w:szCs w:val="16"/>
              </w:rPr>
              <w:t>системы водоснабжения</w:t>
            </w:r>
            <w:r w:rsidRPr="00A04964">
              <w:rPr>
                <w:sz w:val="16"/>
                <w:szCs w:val="16"/>
              </w:rPr>
              <w:t xml:space="preserve"> </w:t>
            </w:r>
            <w:r w:rsidR="00BE40B3">
              <w:rPr>
                <w:sz w:val="16"/>
                <w:szCs w:val="16"/>
              </w:rPr>
              <w:t>Михайловского сельского поселения</w:t>
            </w:r>
            <w:r w:rsidRPr="00A04964">
              <w:rPr>
                <w:sz w:val="16"/>
                <w:szCs w:val="16"/>
              </w:rPr>
              <w:t xml:space="preserve"> </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72"/>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70"/>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94"/>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54"/>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30"/>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81"/>
        </w:trPr>
        <w:tc>
          <w:tcPr>
            <w:tcW w:w="406" w:type="dxa"/>
            <w:tcBorders>
              <w:top w:val="nil"/>
              <w:left w:val="single" w:sz="4" w:space="0" w:color="auto"/>
              <w:bottom w:val="single" w:sz="4" w:space="0" w:color="auto"/>
              <w:right w:val="single" w:sz="4" w:space="0" w:color="auto"/>
            </w:tcBorders>
            <w:vAlign w:val="center"/>
          </w:tcPr>
          <w:p w:rsidR="002E151E" w:rsidRPr="00A04964" w:rsidRDefault="00B1730B" w:rsidP="002E151E">
            <w:pPr>
              <w:ind w:firstLine="0"/>
              <w:jc w:val="center"/>
              <w:rPr>
                <w:sz w:val="16"/>
                <w:szCs w:val="16"/>
              </w:rPr>
            </w:pPr>
            <w:r>
              <w:rPr>
                <w:sz w:val="16"/>
                <w:szCs w:val="16"/>
              </w:rPr>
              <w:t>70</w:t>
            </w:r>
          </w:p>
        </w:tc>
        <w:tc>
          <w:tcPr>
            <w:tcW w:w="4093" w:type="dxa"/>
            <w:gridSpan w:val="4"/>
            <w:tcBorders>
              <w:top w:val="nil"/>
              <w:left w:val="nil"/>
              <w:bottom w:val="single" w:sz="4" w:space="0" w:color="auto"/>
              <w:right w:val="single" w:sz="4" w:space="0" w:color="auto"/>
            </w:tcBorders>
            <w:vAlign w:val="bottom"/>
          </w:tcPr>
          <w:p w:rsidR="002E151E" w:rsidRPr="00A04964" w:rsidRDefault="00BE40B3" w:rsidP="00BE40B3">
            <w:pPr>
              <w:ind w:firstLine="0"/>
              <w:jc w:val="left"/>
              <w:rPr>
                <w:sz w:val="16"/>
                <w:szCs w:val="16"/>
              </w:rPr>
            </w:pPr>
            <w:r w:rsidRPr="00A04964">
              <w:rPr>
                <w:sz w:val="16"/>
                <w:szCs w:val="16"/>
              </w:rPr>
              <w:t xml:space="preserve">Реконструкция </w:t>
            </w:r>
            <w:r>
              <w:rPr>
                <w:sz w:val="16"/>
                <w:szCs w:val="16"/>
              </w:rPr>
              <w:t>системы водоснабжения</w:t>
            </w:r>
            <w:r w:rsidRPr="00A04964">
              <w:rPr>
                <w:sz w:val="16"/>
                <w:szCs w:val="16"/>
              </w:rPr>
              <w:t xml:space="preserve"> </w:t>
            </w:r>
            <w:r>
              <w:rPr>
                <w:sz w:val="16"/>
                <w:szCs w:val="16"/>
              </w:rPr>
              <w:t xml:space="preserve">Смаглеевского сельского поселения (включая ПИР) </w:t>
            </w: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577"/>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7</w:t>
            </w:r>
            <w:r w:rsidR="00B1730B">
              <w:rPr>
                <w:sz w:val="16"/>
                <w:szCs w:val="16"/>
              </w:rPr>
              <w:t>1</w:t>
            </w:r>
          </w:p>
        </w:tc>
        <w:tc>
          <w:tcPr>
            <w:tcW w:w="4093" w:type="dxa"/>
            <w:gridSpan w:val="4"/>
            <w:tcBorders>
              <w:top w:val="nil"/>
              <w:left w:val="nil"/>
              <w:bottom w:val="single" w:sz="4" w:space="0" w:color="auto"/>
              <w:right w:val="single" w:sz="4" w:space="0" w:color="auto"/>
            </w:tcBorders>
            <w:vAlign w:val="bottom"/>
          </w:tcPr>
          <w:p w:rsidR="002E151E" w:rsidRDefault="00BE40B3" w:rsidP="00BE40B3">
            <w:pPr>
              <w:ind w:firstLine="0"/>
              <w:jc w:val="left"/>
              <w:rPr>
                <w:sz w:val="16"/>
                <w:szCs w:val="16"/>
              </w:rPr>
            </w:pPr>
            <w:r w:rsidRPr="00A04964">
              <w:rPr>
                <w:sz w:val="16"/>
                <w:szCs w:val="16"/>
              </w:rPr>
              <w:t xml:space="preserve">Реконструкция </w:t>
            </w:r>
            <w:r>
              <w:rPr>
                <w:sz w:val="16"/>
                <w:szCs w:val="16"/>
              </w:rPr>
              <w:t>системы водоснабжения</w:t>
            </w:r>
            <w:r w:rsidRPr="00A04964">
              <w:rPr>
                <w:sz w:val="16"/>
                <w:szCs w:val="16"/>
              </w:rPr>
              <w:t xml:space="preserve"> </w:t>
            </w:r>
            <w:r>
              <w:rPr>
                <w:sz w:val="16"/>
                <w:szCs w:val="16"/>
              </w:rPr>
              <w:t xml:space="preserve">Бугаевского сельского поселения (Включая ПИР) </w:t>
            </w:r>
          </w:p>
          <w:p w:rsidR="00BE40B3" w:rsidRPr="00A04964" w:rsidRDefault="00BE40B3" w:rsidP="00BE40B3">
            <w:pPr>
              <w:ind w:firstLine="0"/>
              <w:jc w:val="left"/>
              <w:rPr>
                <w:sz w:val="16"/>
                <w:szCs w:val="16"/>
              </w:rPr>
            </w:pP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70"/>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16"/>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62"/>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08"/>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Default="002E151E" w:rsidP="002E151E">
            <w:pPr>
              <w:ind w:firstLine="0"/>
              <w:jc w:val="center"/>
              <w:rPr>
                <w:sz w:val="16"/>
                <w:szCs w:val="16"/>
              </w:rPr>
            </w:pPr>
            <w:r w:rsidRPr="00A04964">
              <w:rPr>
                <w:sz w:val="16"/>
                <w:szCs w:val="16"/>
              </w:rPr>
              <w:t>2016 год</w:t>
            </w:r>
          </w:p>
          <w:p w:rsidR="00BE40B3" w:rsidRPr="00A04964" w:rsidRDefault="00BE40B3" w:rsidP="002E151E">
            <w:pPr>
              <w:ind w:firstLine="0"/>
              <w:jc w:val="center"/>
              <w:rPr>
                <w:sz w:val="16"/>
                <w:szCs w:val="16"/>
              </w:rPr>
            </w:pP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487"/>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7</w:t>
            </w:r>
            <w:r w:rsidR="00B1730B">
              <w:rPr>
                <w:sz w:val="16"/>
                <w:szCs w:val="16"/>
              </w:rPr>
              <w:t>2</w:t>
            </w:r>
          </w:p>
        </w:tc>
        <w:tc>
          <w:tcPr>
            <w:tcW w:w="4093" w:type="dxa"/>
            <w:gridSpan w:val="4"/>
            <w:tcBorders>
              <w:top w:val="nil"/>
              <w:left w:val="nil"/>
              <w:bottom w:val="single" w:sz="4" w:space="0" w:color="auto"/>
              <w:right w:val="single" w:sz="4" w:space="0" w:color="auto"/>
            </w:tcBorders>
            <w:vAlign w:val="bottom"/>
          </w:tcPr>
          <w:p w:rsidR="00BE40B3" w:rsidRDefault="00BE40B3" w:rsidP="00BE40B3">
            <w:pPr>
              <w:ind w:firstLine="0"/>
              <w:jc w:val="left"/>
              <w:rPr>
                <w:sz w:val="16"/>
                <w:szCs w:val="16"/>
              </w:rPr>
            </w:pPr>
            <w:r w:rsidRPr="00A04964">
              <w:rPr>
                <w:sz w:val="16"/>
                <w:szCs w:val="16"/>
              </w:rPr>
              <w:t xml:space="preserve">Реконструкция </w:t>
            </w:r>
            <w:r>
              <w:rPr>
                <w:sz w:val="16"/>
                <w:szCs w:val="16"/>
              </w:rPr>
              <w:t>системы водоснабжения</w:t>
            </w:r>
            <w:r w:rsidRPr="00A04964">
              <w:rPr>
                <w:sz w:val="16"/>
                <w:szCs w:val="16"/>
              </w:rPr>
              <w:t xml:space="preserve"> </w:t>
            </w:r>
            <w:r>
              <w:rPr>
                <w:sz w:val="16"/>
                <w:szCs w:val="16"/>
              </w:rPr>
              <w:t xml:space="preserve">Бондаревского  сельского поселения (Включая ПИР) </w:t>
            </w:r>
          </w:p>
          <w:p w:rsidR="002E151E" w:rsidRPr="00A04964" w:rsidRDefault="002E151E" w:rsidP="002E151E">
            <w:pPr>
              <w:ind w:firstLine="0"/>
              <w:jc w:val="left"/>
              <w:rPr>
                <w:sz w:val="16"/>
                <w:szCs w:val="16"/>
              </w:rPr>
            </w:pP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70"/>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82"/>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28"/>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74"/>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78"/>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793"/>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7</w:t>
            </w:r>
            <w:r w:rsidR="00B1730B">
              <w:rPr>
                <w:sz w:val="16"/>
                <w:szCs w:val="16"/>
              </w:rPr>
              <w:t>3</w:t>
            </w:r>
          </w:p>
        </w:tc>
        <w:tc>
          <w:tcPr>
            <w:tcW w:w="4093" w:type="dxa"/>
            <w:gridSpan w:val="4"/>
            <w:tcBorders>
              <w:top w:val="nil"/>
              <w:left w:val="nil"/>
              <w:bottom w:val="single" w:sz="4" w:space="0" w:color="auto"/>
              <w:right w:val="single" w:sz="4" w:space="0" w:color="auto"/>
            </w:tcBorders>
            <w:vAlign w:val="bottom"/>
          </w:tcPr>
          <w:p w:rsidR="00BE40B3" w:rsidRDefault="00BE40B3" w:rsidP="00BE40B3">
            <w:pPr>
              <w:ind w:firstLine="0"/>
              <w:jc w:val="left"/>
              <w:rPr>
                <w:sz w:val="16"/>
                <w:szCs w:val="16"/>
              </w:rPr>
            </w:pPr>
            <w:r w:rsidRPr="00A04964">
              <w:rPr>
                <w:sz w:val="16"/>
                <w:szCs w:val="16"/>
              </w:rPr>
              <w:t xml:space="preserve">Реконструкция </w:t>
            </w:r>
            <w:r>
              <w:rPr>
                <w:sz w:val="16"/>
                <w:szCs w:val="16"/>
              </w:rPr>
              <w:t xml:space="preserve">системы водоснабжения Журавского   сельского поселения (Включая ПИР) </w:t>
            </w:r>
          </w:p>
          <w:p w:rsidR="002E151E" w:rsidRPr="00A04964" w:rsidRDefault="002E151E" w:rsidP="002E151E">
            <w:pPr>
              <w:ind w:firstLine="0"/>
              <w:jc w:val="left"/>
              <w:rPr>
                <w:sz w:val="16"/>
                <w:szCs w:val="16"/>
              </w:rPr>
            </w:pPr>
          </w:p>
        </w:tc>
        <w:tc>
          <w:tcPr>
            <w:tcW w:w="113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36"/>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68"/>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4"/>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18"/>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70"/>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419"/>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7</w:t>
            </w:r>
            <w:r w:rsidR="00B1730B">
              <w:rPr>
                <w:sz w:val="16"/>
                <w:szCs w:val="16"/>
              </w:rPr>
              <w:t>4</w:t>
            </w:r>
          </w:p>
        </w:tc>
        <w:tc>
          <w:tcPr>
            <w:tcW w:w="4093" w:type="dxa"/>
            <w:gridSpan w:val="4"/>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Реконструкция водопроводных сетей в селах Писаревского сельского поселения Кантемировского  муниципального района Воронежской области (включая ПИР)</w:t>
            </w:r>
          </w:p>
        </w:tc>
        <w:tc>
          <w:tcPr>
            <w:tcW w:w="113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02"/>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8"/>
        </w:trPr>
        <w:tc>
          <w:tcPr>
            <w:tcW w:w="406" w:type="dxa"/>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93" w:type="dxa"/>
            <w:gridSpan w:val="4"/>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89"/>
        </w:trPr>
        <w:tc>
          <w:tcPr>
            <w:tcW w:w="406" w:type="dxa"/>
            <w:tcBorders>
              <w:top w:val="nil"/>
              <w:left w:val="single" w:sz="4" w:space="0" w:color="auto"/>
              <w:bottom w:val="single" w:sz="4" w:space="0" w:color="auto"/>
              <w:right w:val="single" w:sz="4" w:space="0" w:color="auto"/>
            </w:tcBorders>
            <w:noWrap/>
            <w:vAlign w:val="center"/>
          </w:tcPr>
          <w:p w:rsidR="002E151E" w:rsidRPr="00A04964" w:rsidRDefault="00B1730B" w:rsidP="002E151E">
            <w:pPr>
              <w:ind w:firstLine="0"/>
              <w:jc w:val="center"/>
              <w:rPr>
                <w:sz w:val="16"/>
                <w:szCs w:val="16"/>
              </w:rPr>
            </w:pPr>
            <w:r>
              <w:rPr>
                <w:sz w:val="16"/>
                <w:szCs w:val="16"/>
              </w:rPr>
              <w:t>75</w:t>
            </w: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Строительство подъездной автодороги к х. Казимировка Журавского сельского поселения</w:t>
            </w:r>
          </w:p>
        </w:tc>
        <w:tc>
          <w:tcPr>
            <w:tcW w:w="1140"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7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34"/>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5"/>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65"/>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B1730B" w:rsidP="00B1730B">
            <w:pPr>
              <w:ind w:firstLine="0"/>
              <w:jc w:val="center"/>
              <w:rPr>
                <w:sz w:val="16"/>
                <w:szCs w:val="16"/>
              </w:rPr>
            </w:pPr>
            <w:r>
              <w:rPr>
                <w:sz w:val="16"/>
                <w:szCs w:val="16"/>
              </w:rPr>
              <w:t>76</w:t>
            </w:r>
          </w:p>
        </w:tc>
        <w:tc>
          <w:tcPr>
            <w:tcW w:w="4086" w:type="dxa"/>
            <w:gridSpan w:val="3"/>
            <w:tcBorders>
              <w:top w:val="single" w:sz="4" w:space="0" w:color="auto"/>
              <w:left w:val="nil"/>
              <w:bottom w:val="single" w:sz="4" w:space="0" w:color="auto"/>
              <w:right w:val="single" w:sz="4" w:space="0" w:color="auto"/>
            </w:tcBorders>
            <w:vAlign w:val="bottom"/>
          </w:tcPr>
          <w:p w:rsidR="002E151E" w:rsidRDefault="00BE40B3" w:rsidP="002E151E">
            <w:pPr>
              <w:ind w:firstLine="0"/>
              <w:rPr>
                <w:sz w:val="16"/>
                <w:szCs w:val="16"/>
              </w:rPr>
            </w:pPr>
            <w:r>
              <w:rPr>
                <w:sz w:val="16"/>
                <w:szCs w:val="16"/>
              </w:rPr>
              <w:t xml:space="preserve">Капитальный ремонт и ремонт автомобильных дорог общего пользования населенных пунктов за счет средств дорожного фонда </w:t>
            </w:r>
          </w:p>
          <w:p w:rsidR="002E151E" w:rsidRPr="00A04964" w:rsidRDefault="002E151E" w:rsidP="002E151E">
            <w:pPr>
              <w:ind w:firstLine="0"/>
              <w:rPr>
                <w:sz w:val="16"/>
                <w:szCs w:val="16"/>
              </w:rPr>
            </w:pP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5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B1730B" w:rsidP="002E151E">
            <w:pPr>
              <w:ind w:firstLine="0"/>
              <w:jc w:val="center"/>
              <w:rPr>
                <w:sz w:val="16"/>
                <w:szCs w:val="16"/>
              </w:rPr>
            </w:pPr>
            <w:r>
              <w:rPr>
                <w:sz w:val="16"/>
                <w:szCs w:val="16"/>
              </w:rPr>
              <w:t>77</w:t>
            </w: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rPr>
                <w:sz w:val="16"/>
                <w:szCs w:val="16"/>
              </w:rPr>
            </w:pPr>
            <w:r w:rsidRPr="00A04964">
              <w:rPr>
                <w:sz w:val="16"/>
                <w:szCs w:val="16"/>
              </w:rPr>
              <w:t>Строительство внутрипоселковой автодороги с. Талы Таловского сельского поселения</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8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7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B1730B" w:rsidP="002E151E">
            <w:pPr>
              <w:ind w:firstLine="0"/>
              <w:jc w:val="center"/>
              <w:rPr>
                <w:sz w:val="16"/>
                <w:szCs w:val="16"/>
              </w:rPr>
            </w:pPr>
            <w:r>
              <w:rPr>
                <w:sz w:val="16"/>
                <w:szCs w:val="16"/>
              </w:rPr>
              <w:t>78</w:t>
            </w: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rPr>
                <w:sz w:val="16"/>
                <w:szCs w:val="16"/>
              </w:rPr>
            </w:pPr>
            <w:r w:rsidRPr="00A04964">
              <w:rPr>
                <w:sz w:val="16"/>
                <w:szCs w:val="16"/>
              </w:rPr>
              <w:t xml:space="preserve">Реконструкция и капитальный ремонт автодорог общего пользования местного значения </w:t>
            </w:r>
            <w:r w:rsidR="00BE40B3">
              <w:rPr>
                <w:sz w:val="16"/>
                <w:szCs w:val="16"/>
              </w:rPr>
              <w:t xml:space="preserve"> населенных пунктов </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65"/>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05"/>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p w:rsidR="002E151E" w:rsidRPr="00A04964" w:rsidRDefault="002E151E" w:rsidP="002E151E">
            <w:pPr>
              <w:ind w:firstLine="0"/>
              <w:jc w:val="center"/>
              <w:rPr>
                <w:sz w:val="16"/>
                <w:szCs w:val="16"/>
              </w:rPr>
            </w:pP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4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B1730B" w:rsidP="002E151E">
            <w:pPr>
              <w:ind w:firstLine="0"/>
              <w:jc w:val="center"/>
              <w:rPr>
                <w:sz w:val="16"/>
                <w:szCs w:val="16"/>
              </w:rPr>
            </w:pPr>
            <w:r>
              <w:rPr>
                <w:sz w:val="16"/>
                <w:szCs w:val="16"/>
              </w:rPr>
              <w:t>79</w:t>
            </w: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BE40B3" w:rsidP="002E151E">
            <w:pPr>
              <w:ind w:firstLine="0"/>
              <w:rPr>
                <w:sz w:val="16"/>
                <w:szCs w:val="16"/>
              </w:rPr>
            </w:pPr>
            <w:r>
              <w:rPr>
                <w:sz w:val="16"/>
                <w:szCs w:val="16"/>
              </w:rPr>
              <w:t xml:space="preserve">Капитальный ремонт дороги в р.п. Кантемировка по ул. 25 Партсъезда </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5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90"/>
        </w:trPr>
        <w:tc>
          <w:tcPr>
            <w:tcW w:w="406" w:type="dxa"/>
            <w:tcBorders>
              <w:top w:val="single" w:sz="4" w:space="0" w:color="auto"/>
              <w:left w:val="single" w:sz="4" w:space="0" w:color="auto"/>
              <w:bottom w:val="single" w:sz="4" w:space="0" w:color="auto"/>
              <w:right w:val="single" w:sz="4" w:space="0" w:color="auto"/>
            </w:tcBorders>
            <w:noWrap/>
            <w:vAlign w:val="center"/>
          </w:tcPr>
          <w:p w:rsidR="002E151E" w:rsidRPr="00A04964" w:rsidRDefault="002E151E" w:rsidP="002E151E">
            <w:pPr>
              <w:ind w:firstLine="0"/>
              <w:jc w:val="center"/>
              <w:rPr>
                <w:sz w:val="16"/>
                <w:szCs w:val="16"/>
              </w:rPr>
            </w:pPr>
            <w:r>
              <w:rPr>
                <w:sz w:val="16"/>
                <w:szCs w:val="16"/>
              </w:rPr>
              <w:t>8</w:t>
            </w:r>
            <w:r w:rsidR="00B1730B">
              <w:rPr>
                <w:sz w:val="16"/>
                <w:szCs w:val="16"/>
              </w:rPr>
              <w:t>0</w:t>
            </w: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BE40B3" w:rsidP="002E151E">
            <w:pPr>
              <w:ind w:firstLine="0"/>
              <w:rPr>
                <w:sz w:val="16"/>
                <w:szCs w:val="16"/>
              </w:rPr>
            </w:pPr>
            <w:r>
              <w:rPr>
                <w:sz w:val="16"/>
                <w:szCs w:val="16"/>
              </w:rPr>
              <w:t xml:space="preserve">Приобретение коммунальной специализированной техники </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10"/>
        </w:trPr>
        <w:tc>
          <w:tcPr>
            <w:tcW w:w="406" w:type="dxa"/>
            <w:tcBorders>
              <w:top w:val="single" w:sz="4" w:space="0" w:color="auto"/>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95"/>
        </w:trPr>
        <w:tc>
          <w:tcPr>
            <w:tcW w:w="406" w:type="dxa"/>
            <w:tcBorders>
              <w:top w:val="single" w:sz="4" w:space="0" w:color="auto"/>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06" w:type="dxa"/>
            <w:tcBorders>
              <w:top w:val="single" w:sz="4" w:space="0" w:color="auto"/>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38"/>
        </w:trPr>
        <w:tc>
          <w:tcPr>
            <w:tcW w:w="406" w:type="dxa"/>
            <w:tcBorders>
              <w:top w:val="single" w:sz="4" w:space="0" w:color="auto"/>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114"/>
        </w:trPr>
        <w:tc>
          <w:tcPr>
            <w:tcW w:w="406" w:type="dxa"/>
            <w:tcBorders>
              <w:top w:val="single" w:sz="4" w:space="0" w:color="auto"/>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p>
        </w:tc>
        <w:tc>
          <w:tcPr>
            <w:tcW w:w="4086"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40"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557"/>
        </w:trPr>
        <w:tc>
          <w:tcPr>
            <w:tcW w:w="420" w:type="dxa"/>
            <w:gridSpan w:val="2"/>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8</w:t>
            </w:r>
            <w:r w:rsidR="00B1730B">
              <w:rPr>
                <w:sz w:val="16"/>
                <w:szCs w:val="16"/>
              </w:rPr>
              <w:t>1</w:t>
            </w:r>
          </w:p>
        </w:tc>
        <w:tc>
          <w:tcPr>
            <w:tcW w:w="4079" w:type="dxa"/>
            <w:gridSpan w:val="3"/>
            <w:tcBorders>
              <w:top w:val="nil"/>
              <w:left w:val="nil"/>
              <w:bottom w:val="single" w:sz="4" w:space="0" w:color="auto"/>
              <w:right w:val="nil"/>
            </w:tcBorders>
            <w:vAlign w:val="bottom"/>
          </w:tcPr>
          <w:p w:rsidR="002E151E" w:rsidRPr="00A04964" w:rsidRDefault="002E151E" w:rsidP="002E151E">
            <w:pPr>
              <w:ind w:firstLine="0"/>
              <w:jc w:val="left"/>
              <w:rPr>
                <w:sz w:val="16"/>
                <w:szCs w:val="16"/>
              </w:rPr>
            </w:pPr>
            <w:r w:rsidRPr="00A04964">
              <w:rPr>
                <w:sz w:val="16"/>
                <w:szCs w:val="16"/>
              </w:rPr>
              <w:t>Приобретение автотранспортных средств для обеспечения транспортного обслуживания населения МУП «Кантемировское ПАП»</w:t>
            </w:r>
          </w:p>
        </w:tc>
        <w:tc>
          <w:tcPr>
            <w:tcW w:w="1133" w:type="dxa"/>
            <w:gridSpan w:val="2"/>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2E151E" w:rsidRPr="00A04964" w:rsidRDefault="002E151E" w:rsidP="002E151E">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r>
              <w:rPr>
                <w:sz w:val="16"/>
                <w:szCs w:val="16"/>
              </w:rPr>
              <w:t>8</w:t>
            </w:r>
            <w:r w:rsidR="00B1730B">
              <w:rPr>
                <w:sz w:val="16"/>
                <w:szCs w:val="16"/>
              </w:rPr>
              <w:t>2</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left"/>
              <w:rPr>
                <w:sz w:val="16"/>
                <w:szCs w:val="16"/>
              </w:rPr>
            </w:pPr>
            <w:r>
              <w:rPr>
                <w:sz w:val="16"/>
                <w:szCs w:val="16"/>
              </w:rPr>
              <w:t xml:space="preserve">Благоустройство территории Центрального парка в с. Новобелая </w:t>
            </w:r>
          </w:p>
        </w:tc>
        <w:tc>
          <w:tcPr>
            <w:tcW w:w="113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r>
              <w:rPr>
                <w:sz w:val="16"/>
                <w:szCs w:val="16"/>
              </w:rPr>
              <w:t>8</w:t>
            </w:r>
            <w:r w:rsidR="00B1730B">
              <w:rPr>
                <w:sz w:val="16"/>
                <w:szCs w:val="16"/>
              </w:rPr>
              <w:t>3</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left"/>
              <w:rPr>
                <w:sz w:val="16"/>
                <w:szCs w:val="16"/>
              </w:rPr>
            </w:pPr>
            <w:r>
              <w:rPr>
                <w:sz w:val="16"/>
                <w:szCs w:val="16"/>
              </w:rPr>
              <w:t xml:space="preserve">Устройство тротуаров в с. Новобелая  </w:t>
            </w:r>
          </w:p>
        </w:tc>
        <w:tc>
          <w:tcPr>
            <w:tcW w:w="113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r>
              <w:rPr>
                <w:sz w:val="16"/>
                <w:szCs w:val="16"/>
              </w:rPr>
              <w:t>8</w:t>
            </w:r>
            <w:r w:rsidR="00B1730B">
              <w:rPr>
                <w:sz w:val="16"/>
                <w:szCs w:val="16"/>
              </w:rPr>
              <w:t>4</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left"/>
              <w:rPr>
                <w:sz w:val="16"/>
                <w:szCs w:val="16"/>
              </w:rPr>
            </w:pPr>
            <w:r>
              <w:rPr>
                <w:sz w:val="16"/>
                <w:szCs w:val="16"/>
              </w:rPr>
              <w:t xml:space="preserve">Благоустройство территории центрального парка в с. Митрофановка   </w:t>
            </w:r>
          </w:p>
        </w:tc>
        <w:tc>
          <w:tcPr>
            <w:tcW w:w="113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r>
              <w:rPr>
                <w:sz w:val="16"/>
                <w:szCs w:val="16"/>
              </w:rPr>
              <w:t>8</w:t>
            </w:r>
            <w:r w:rsidR="00B1730B">
              <w:rPr>
                <w:sz w:val="16"/>
                <w:szCs w:val="16"/>
              </w:rPr>
              <w:t>5</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left"/>
              <w:rPr>
                <w:sz w:val="16"/>
                <w:szCs w:val="16"/>
              </w:rPr>
            </w:pPr>
            <w:r>
              <w:rPr>
                <w:sz w:val="16"/>
                <w:szCs w:val="16"/>
              </w:rPr>
              <w:t xml:space="preserve">Устройство тротуаров в с. Писаревка </w:t>
            </w:r>
          </w:p>
        </w:tc>
        <w:tc>
          <w:tcPr>
            <w:tcW w:w="113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1730B" w:rsidRPr="00A04964" w:rsidTr="003F7BCA">
        <w:trPr>
          <w:trHeight w:val="255"/>
        </w:trPr>
        <w:tc>
          <w:tcPr>
            <w:tcW w:w="420" w:type="dxa"/>
            <w:gridSpan w:val="2"/>
            <w:tcBorders>
              <w:top w:val="nil"/>
              <w:left w:val="single" w:sz="4" w:space="0" w:color="auto"/>
              <w:bottom w:val="single" w:sz="4" w:space="0" w:color="auto"/>
              <w:right w:val="single" w:sz="4" w:space="0" w:color="auto"/>
            </w:tcBorders>
            <w:vAlign w:val="center"/>
          </w:tcPr>
          <w:p w:rsidR="00B1730B" w:rsidRPr="00A04964" w:rsidRDefault="00B1730B" w:rsidP="00B1730B">
            <w:pPr>
              <w:ind w:firstLine="0"/>
              <w:jc w:val="center"/>
              <w:rPr>
                <w:sz w:val="16"/>
                <w:szCs w:val="16"/>
              </w:rPr>
            </w:pPr>
            <w:r>
              <w:rPr>
                <w:sz w:val="16"/>
                <w:szCs w:val="16"/>
              </w:rPr>
              <w:t>86</w:t>
            </w:r>
          </w:p>
        </w:tc>
        <w:tc>
          <w:tcPr>
            <w:tcW w:w="4079"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left"/>
              <w:rPr>
                <w:sz w:val="16"/>
                <w:szCs w:val="16"/>
              </w:rPr>
            </w:pPr>
            <w:r>
              <w:rPr>
                <w:sz w:val="16"/>
                <w:szCs w:val="16"/>
              </w:rPr>
              <w:t xml:space="preserve">Устройство тротуаров в с. Бондарево </w:t>
            </w:r>
          </w:p>
        </w:tc>
        <w:tc>
          <w:tcPr>
            <w:tcW w:w="1133" w:type="dxa"/>
            <w:gridSpan w:val="2"/>
            <w:tcBorders>
              <w:top w:val="nil"/>
              <w:left w:val="nil"/>
              <w:bottom w:val="single" w:sz="4" w:space="0" w:color="auto"/>
              <w:right w:val="single" w:sz="4" w:space="0" w:color="auto"/>
            </w:tcBorders>
            <w:vAlign w:val="center"/>
          </w:tcPr>
          <w:p w:rsidR="00B1730B" w:rsidRPr="00A04964" w:rsidRDefault="00B1730B" w:rsidP="00B1730B">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B1730B" w:rsidRPr="00A04964" w:rsidRDefault="00B1730B" w:rsidP="00B1730B">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B1730B" w:rsidRPr="00A04964" w:rsidRDefault="00B1730B" w:rsidP="00B1730B">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B1730B" w:rsidRPr="00A04964" w:rsidRDefault="00B1730B" w:rsidP="00B1730B">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B1730B" w:rsidRPr="00A04964" w:rsidRDefault="00B1730B" w:rsidP="00B1730B">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B1730B" w:rsidRPr="00A04964" w:rsidRDefault="00B1730B" w:rsidP="00B1730B">
            <w:pPr>
              <w:ind w:firstLine="0"/>
              <w:jc w:val="center"/>
              <w:rPr>
                <w:sz w:val="16"/>
                <w:szCs w:val="16"/>
              </w:rPr>
            </w:pPr>
            <w:r w:rsidRPr="00A04964">
              <w:rPr>
                <w:sz w:val="16"/>
                <w:szCs w:val="16"/>
              </w:rPr>
              <w:t>0</w:t>
            </w:r>
          </w:p>
        </w:tc>
      </w:tr>
      <w:tr w:rsidR="00B1730B" w:rsidRPr="00A04964" w:rsidTr="003F7BCA">
        <w:trPr>
          <w:trHeight w:val="255"/>
        </w:trPr>
        <w:tc>
          <w:tcPr>
            <w:tcW w:w="420" w:type="dxa"/>
            <w:gridSpan w:val="2"/>
            <w:tcBorders>
              <w:top w:val="nil"/>
              <w:left w:val="single" w:sz="4" w:space="0" w:color="auto"/>
              <w:bottom w:val="single" w:sz="4" w:space="0" w:color="auto"/>
              <w:right w:val="single" w:sz="4" w:space="0" w:color="auto"/>
            </w:tcBorders>
            <w:vAlign w:val="center"/>
          </w:tcPr>
          <w:p w:rsidR="00B1730B" w:rsidRPr="00A04964" w:rsidRDefault="00B1730B" w:rsidP="00B1730B">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r>
      <w:tr w:rsidR="00B1730B" w:rsidRPr="00A04964" w:rsidTr="003F7BCA">
        <w:trPr>
          <w:trHeight w:val="255"/>
        </w:trPr>
        <w:tc>
          <w:tcPr>
            <w:tcW w:w="420" w:type="dxa"/>
            <w:gridSpan w:val="2"/>
            <w:tcBorders>
              <w:top w:val="nil"/>
              <w:left w:val="single" w:sz="4" w:space="0" w:color="auto"/>
              <w:bottom w:val="single" w:sz="4" w:space="0" w:color="auto"/>
              <w:right w:val="single" w:sz="4" w:space="0" w:color="auto"/>
            </w:tcBorders>
            <w:vAlign w:val="center"/>
          </w:tcPr>
          <w:p w:rsidR="00B1730B" w:rsidRPr="00A04964" w:rsidRDefault="00B1730B" w:rsidP="00B1730B">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r>
      <w:tr w:rsidR="00B1730B" w:rsidRPr="00A04964" w:rsidTr="003F7BCA">
        <w:trPr>
          <w:trHeight w:val="255"/>
        </w:trPr>
        <w:tc>
          <w:tcPr>
            <w:tcW w:w="420" w:type="dxa"/>
            <w:gridSpan w:val="2"/>
            <w:tcBorders>
              <w:top w:val="nil"/>
              <w:left w:val="single" w:sz="4" w:space="0" w:color="auto"/>
              <w:bottom w:val="single" w:sz="4" w:space="0" w:color="auto"/>
              <w:right w:val="single" w:sz="4" w:space="0" w:color="auto"/>
            </w:tcBorders>
            <w:vAlign w:val="center"/>
          </w:tcPr>
          <w:p w:rsidR="00B1730B" w:rsidRPr="00A04964" w:rsidRDefault="00B1730B" w:rsidP="00B1730B">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r>
      <w:tr w:rsidR="00B1730B"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1730B" w:rsidRPr="00A04964" w:rsidRDefault="00B1730B" w:rsidP="00B1730B">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r>
      <w:tr w:rsidR="00B1730B"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1730B" w:rsidRPr="00A04964" w:rsidRDefault="00B1730B" w:rsidP="00B1730B">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1730B" w:rsidRPr="00A04964" w:rsidRDefault="00B1730B" w:rsidP="00B1730B">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r>
              <w:rPr>
                <w:sz w:val="16"/>
                <w:szCs w:val="16"/>
              </w:rPr>
              <w:t>8</w:t>
            </w:r>
            <w:r w:rsidR="00B1730B">
              <w:rPr>
                <w:sz w:val="16"/>
                <w:szCs w:val="16"/>
              </w:rPr>
              <w:t>7</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left"/>
              <w:rPr>
                <w:sz w:val="16"/>
                <w:szCs w:val="16"/>
              </w:rPr>
            </w:pPr>
            <w:r>
              <w:rPr>
                <w:sz w:val="16"/>
                <w:szCs w:val="16"/>
              </w:rPr>
              <w:t xml:space="preserve">Благоустройство территории центрального парка в с.Новобелая    </w:t>
            </w:r>
          </w:p>
        </w:tc>
        <w:tc>
          <w:tcPr>
            <w:tcW w:w="113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r>
              <w:rPr>
                <w:sz w:val="16"/>
                <w:szCs w:val="16"/>
              </w:rPr>
              <w:t>8</w:t>
            </w:r>
            <w:r w:rsidR="00B1730B">
              <w:rPr>
                <w:sz w:val="16"/>
                <w:szCs w:val="16"/>
              </w:rPr>
              <w:t>8</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left"/>
              <w:rPr>
                <w:sz w:val="16"/>
                <w:szCs w:val="16"/>
              </w:rPr>
            </w:pPr>
            <w:r>
              <w:rPr>
                <w:sz w:val="16"/>
                <w:szCs w:val="16"/>
              </w:rPr>
              <w:t>Благоустройство дворовых территорий     на территории Кантемировского городского поселения</w:t>
            </w:r>
          </w:p>
        </w:tc>
        <w:tc>
          <w:tcPr>
            <w:tcW w:w="113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r>
              <w:rPr>
                <w:sz w:val="16"/>
                <w:szCs w:val="16"/>
              </w:rPr>
              <w:t>8</w:t>
            </w:r>
            <w:r w:rsidR="00B1730B">
              <w:rPr>
                <w:sz w:val="16"/>
                <w:szCs w:val="16"/>
              </w:rPr>
              <w:t>9</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left"/>
              <w:rPr>
                <w:sz w:val="16"/>
                <w:szCs w:val="16"/>
              </w:rPr>
            </w:pPr>
            <w:r>
              <w:rPr>
                <w:sz w:val="16"/>
                <w:szCs w:val="16"/>
              </w:rPr>
              <w:t xml:space="preserve">Ремонт и благоустройство военно-мемориальных объектов     </w:t>
            </w:r>
          </w:p>
        </w:tc>
        <w:tc>
          <w:tcPr>
            <w:tcW w:w="113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center"/>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2012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2013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center"/>
          </w:tcPr>
          <w:p w:rsidR="00B73D8D" w:rsidRPr="00A04964" w:rsidRDefault="00B73D8D" w:rsidP="00B73D8D">
            <w:pPr>
              <w:ind w:firstLine="0"/>
              <w:jc w:val="center"/>
              <w:rPr>
                <w:sz w:val="16"/>
                <w:szCs w:val="16"/>
              </w:rPr>
            </w:pP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2014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2015 год</w:t>
            </w:r>
          </w:p>
        </w:tc>
        <w:tc>
          <w:tcPr>
            <w:tcW w:w="113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B73D8D" w:rsidRPr="00A04964" w:rsidTr="00D4538B">
        <w:trPr>
          <w:trHeight w:val="255"/>
        </w:trPr>
        <w:tc>
          <w:tcPr>
            <w:tcW w:w="420" w:type="dxa"/>
            <w:gridSpan w:val="2"/>
            <w:tcBorders>
              <w:top w:val="nil"/>
              <w:left w:val="single" w:sz="4" w:space="0" w:color="auto"/>
              <w:bottom w:val="single" w:sz="4" w:space="0" w:color="auto"/>
              <w:right w:val="single" w:sz="4" w:space="0" w:color="auto"/>
            </w:tcBorders>
            <w:vAlign w:val="bottom"/>
          </w:tcPr>
          <w:p w:rsidR="00B73D8D" w:rsidRPr="00A04964" w:rsidRDefault="00B73D8D" w:rsidP="00B73D8D">
            <w:pPr>
              <w:ind w:firstLine="0"/>
              <w:jc w:val="left"/>
              <w:rPr>
                <w:sz w:val="16"/>
                <w:szCs w:val="16"/>
              </w:rPr>
            </w:pPr>
            <w:r w:rsidRPr="00A04964">
              <w:rPr>
                <w:sz w:val="16"/>
                <w:szCs w:val="16"/>
              </w:rPr>
              <w:t xml:space="preserve"> </w:t>
            </w:r>
          </w:p>
        </w:tc>
        <w:tc>
          <w:tcPr>
            <w:tcW w:w="4079"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2016 год</w:t>
            </w:r>
          </w:p>
        </w:tc>
        <w:tc>
          <w:tcPr>
            <w:tcW w:w="1133" w:type="dxa"/>
            <w:gridSpan w:val="2"/>
            <w:tcBorders>
              <w:top w:val="nil"/>
              <w:left w:val="nil"/>
              <w:bottom w:val="single" w:sz="4" w:space="0" w:color="auto"/>
              <w:right w:val="single" w:sz="4" w:space="0" w:color="auto"/>
            </w:tcBorders>
            <w:vAlign w:val="bottom"/>
          </w:tcPr>
          <w:p w:rsidR="00472352" w:rsidRPr="00A04964" w:rsidRDefault="00CE730C" w:rsidP="00CE730C">
            <w:pPr>
              <w:ind w:firstLine="0"/>
              <w:jc w:val="center"/>
              <w:rPr>
                <w:sz w:val="16"/>
                <w:szCs w:val="16"/>
              </w:rPr>
            </w:pPr>
            <w:r>
              <w:rPr>
                <w:sz w:val="16"/>
                <w:szCs w:val="16"/>
              </w:rPr>
              <w:t>0</w:t>
            </w:r>
          </w:p>
        </w:tc>
        <w:tc>
          <w:tcPr>
            <w:tcW w:w="1208"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064" w:type="dxa"/>
            <w:gridSpan w:val="3"/>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993"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c>
          <w:tcPr>
            <w:tcW w:w="1276" w:type="dxa"/>
            <w:gridSpan w:val="2"/>
            <w:tcBorders>
              <w:top w:val="nil"/>
              <w:left w:val="nil"/>
              <w:bottom w:val="single" w:sz="4" w:space="0" w:color="auto"/>
              <w:right w:val="single" w:sz="4" w:space="0" w:color="auto"/>
            </w:tcBorders>
            <w:vAlign w:val="bottom"/>
          </w:tcPr>
          <w:p w:rsidR="00B73D8D" w:rsidRPr="00A04964" w:rsidRDefault="00B73D8D" w:rsidP="00B73D8D">
            <w:pPr>
              <w:ind w:firstLine="0"/>
              <w:jc w:val="center"/>
              <w:rPr>
                <w:sz w:val="16"/>
                <w:szCs w:val="16"/>
              </w:rPr>
            </w:pPr>
            <w:r w:rsidRPr="00A04964">
              <w:rPr>
                <w:sz w:val="16"/>
                <w:szCs w:val="16"/>
              </w:rPr>
              <w:t>0</w:t>
            </w:r>
          </w:p>
        </w:tc>
      </w:tr>
      <w:tr w:rsidR="002E151E" w:rsidRPr="00A04964" w:rsidTr="00CE730C">
        <w:trPr>
          <w:trHeight w:val="255"/>
        </w:trPr>
        <w:tc>
          <w:tcPr>
            <w:tcW w:w="11165" w:type="dxa"/>
            <w:gridSpan w:val="17"/>
            <w:tcBorders>
              <w:top w:val="single" w:sz="4" w:space="0" w:color="auto"/>
              <w:left w:val="single" w:sz="4" w:space="0" w:color="auto"/>
              <w:bottom w:val="single" w:sz="4" w:space="0" w:color="auto"/>
              <w:right w:val="single" w:sz="4" w:space="0" w:color="auto"/>
            </w:tcBorders>
            <w:shd w:val="clear" w:color="000000" w:fill="B6DDE8"/>
            <w:noWrap/>
            <w:vAlign w:val="bottom"/>
          </w:tcPr>
          <w:p w:rsidR="002E151E" w:rsidRPr="00A04964" w:rsidRDefault="00CE730C" w:rsidP="002E151E">
            <w:pPr>
              <w:ind w:firstLine="0"/>
              <w:jc w:val="center"/>
              <w:rPr>
                <w:b/>
                <w:bCs/>
                <w:sz w:val="16"/>
                <w:szCs w:val="16"/>
              </w:rPr>
            </w:pPr>
            <w:r>
              <w:rPr>
                <w:b/>
                <w:bCs/>
                <w:sz w:val="16"/>
                <w:szCs w:val="16"/>
              </w:rPr>
              <w:t xml:space="preserve">2.10. </w:t>
            </w:r>
            <w:r w:rsidR="002E151E" w:rsidRPr="00A04964">
              <w:rPr>
                <w:b/>
                <w:bCs/>
                <w:sz w:val="16"/>
                <w:szCs w:val="16"/>
              </w:rPr>
              <w:t>Прочие</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b/>
                <w:bCs/>
                <w:sz w:val="16"/>
                <w:szCs w:val="16"/>
              </w:rPr>
            </w:pPr>
            <w:r w:rsidRPr="00A04964">
              <w:rPr>
                <w:b/>
                <w:bCs/>
                <w:sz w:val="16"/>
                <w:szCs w:val="16"/>
              </w:rPr>
              <w:t> </w:t>
            </w:r>
          </w:p>
        </w:tc>
        <w:tc>
          <w:tcPr>
            <w:tcW w:w="4151" w:type="dxa"/>
            <w:gridSpan w:val="5"/>
            <w:tcBorders>
              <w:top w:val="nil"/>
              <w:left w:val="nil"/>
              <w:bottom w:val="single" w:sz="4" w:space="0" w:color="auto"/>
              <w:right w:val="single" w:sz="4" w:space="0" w:color="auto"/>
            </w:tcBorders>
            <w:vAlign w:val="bottom"/>
          </w:tcPr>
          <w:p w:rsidR="002E151E" w:rsidRPr="00A04964" w:rsidRDefault="002E151E" w:rsidP="002E151E">
            <w:pPr>
              <w:ind w:firstLine="0"/>
              <w:jc w:val="left"/>
              <w:rPr>
                <w:b/>
                <w:bCs/>
                <w:sz w:val="16"/>
                <w:szCs w:val="16"/>
              </w:rPr>
            </w:pPr>
            <w:r w:rsidRPr="00A04964">
              <w:rPr>
                <w:b/>
                <w:bCs/>
                <w:sz w:val="16"/>
                <w:szCs w:val="16"/>
              </w:rPr>
              <w:t>Всего</w:t>
            </w:r>
          </w:p>
        </w:tc>
        <w:tc>
          <w:tcPr>
            <w:tcW w:w="1132"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20</w:t>
            </w:r>
          </w:p>
        </w:tc>
        <w:tc>
          <w:tcPr>
            <w:tcW w:w="1151"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260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138</w:t>
            </w:r>
          </w:p>
        </w:tc>
        <w:tc>
          <w:tcPr>
            <w:tcW w:w="994"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82</w:t>
            </w:r>
          </w:p>
        </w:tc>
        <w:tc>
          <w:tcPr>
            <w:tcW w:w="997"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480</w:t>
            </w:r>
          </w:p>
        </w:tc>
        <w:tc>
          <w:tcPr>
            <w:tcW w:w="1342"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b/>
                <w:bCs/>
                <w:sz w:val="16"/>
                <w:szCs w:val="16"/>
              </w:rPr>
            </w:pPr>
            <w:r w:rsidRPr="00A04964">
              <w:rPr>
                <w:b/>
                <w:bCs/>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151" w:type="dxa"/>
            <w:gridSpan w:val="5"/>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2"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151"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4"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7"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342"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151" w:type="dxa"/>
            <w:gridSpan w:val="5"/>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2"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10</w:t>
            </w:r>
          </w:p>
        </w:tc>
        <w:tc>
          <w:tcPr>
            <w:tcW w:w="1151"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130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69</w:t>
            </w:r>
          </w:p>
        </w:tc>
        <w:tc>
          <w:tcPr>
            <w:tcW w:w="994"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41</w:t>
            </w:r>
          </w:p>
        </w:tc>
        <w:tc>
          <w:tcPr>
            <w:tcW w:w="997"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240</w:t>
            </w:r>
          </w:p>
        </w:tc>
        <w:tc>
          <w:tcPr>
            <w:tcW w:w="1342"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31"/>
        </w:trPr>
        <w:tc>
          <w:tcPr>
            <w:tcW w:w="406" w:type="dxa"/>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151" w:type="dxa"/>
            <w:gridSpan w:val="5"/>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2" w:type="dxa"/>
            <w:gridSpan w:val="2"/>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10</w:t>
            </w:r>
          </w:p>
        </w:tc>
        <w:tc>
          <w:tcPr>
            <w:tcW w:w="1151"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130</w:t>
            </w:r>
          </w:p>
        </w:tc>
        <w:tc>
          <w:tcPr>
            <w:tcW w:w="992"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69</w:t>
            </w:r>
          </w:p>
        </w:tc>
        <w:tc>
          <w:tcPr>
            <w:tcW w:w="994" w:type="dxa"/>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41</w:t>
            </w:r>
          </w:p>
        </w:tc>
        <w:tc>
          <w:tcPr>
            <w:tcW w:w="997" w:type="dxa"/>
            <w:gridSpan w:val="3"/>
            <w:tcBorders>
              <w:top w:val="nil"/>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240</w:t>
            </w:r>
          </w:p>
        </w:tc>
        <w:tc>
          <w:tcPr>
            <w:tcW w:w="1342"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151" w:type="dxa"/>
            <w:gridSpan w:val="5"/>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2"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151"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4"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7"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342"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55"/>
        </w:trPr>
        <w:tc>
          <w:tcPr>
            <w:tcW w:w="406" w:type="dxa"/>
            <w:tcBorders>
              <w:top w:val="nil"/>
              <w:left w:val="single" w:sz="4" w:space="0" w:color="auto"/>
              <w:bottom w:val="single" w:sz="4" w:space="0" w:color="auto"/>
              <w:right w:val="single" w:sz="4" w:space="0" w:color="auto"/>
            </w:tcBorders>
            <w:noWrap/>
            <w:vAlign w:val="bottom"/>
          </w:tcPr>
          <w:p w:rsidR="002E151E" w:rsidRPr="00A04964" w:rsidRDefault="002E151E" w:rsidP="002E151E">
            <w:pPr>
              <w:ind w:firstLine="0"/>
              <w:jc w:val="center"/>
              <w:rPr>
                <w:sz w:val="16"/>
                <w:szCs w:val="16"/>
              </w:rPr>
            </w:pPr>
            <w:r w:rsidRPr="00A04964">
              <w:rPr>
                <w:sz w:val="16"/>
                <w:szCs w:val="16"/>
              </w:rPr>
              <w:t> </w:t>
            </w:r>
          </w:p>
        </w:tc>
        <w:tc>
          <w:tcPr>
            <w:tcW w:w="4151" w:type="dxa"/>
            <w:gridSpan w:val="5"/>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2" w:type="dxa"/>
            <w:gridSpan w:val="2"/>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151"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4" w:type="dxa"/>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7"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342" w:type="dxa"/>
            <w:gridSpan w:val="3"/>
            <w:tcBorders>
              <w:top w:val="nil"/>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324"/>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9</w:t>
            </w:r>
            <w:r w:rsidR="00B1730B">
              <w:rPr>
                <w:sz w:val="16"/>
                <w:szCs w:val="16"/>
              </w:rPr>
              <w:t>0</w:t>
            </w:r>
          </w:p>
        </w:tc>
        <w:tc>
          <w:tcPr>
            <w:tcW w:w="4151" w:type="dxa"/>
            <w:gridSpan w:val="5"/>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rPr>
                <w:sz w:val="16"/>
                <w:szCs w:val="16"/>
              </w:rPr>
            </w:pPr>
            <w:r w:rsidRPr="00A04964">
              <w:rPr>
                <w:sz w:val="16"/>
                <w:szCs w:val="16"/>
              </w:rPr>
              <w:t>Строительство пожарного депо в с. Писаревка Писаревского сельского поселения</w:t>
            </w:r>
          </w:p>
        </w:tc>
        <w:tc>
          <w:tcPr>
            <w:tcW w:w="1132"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10</w:t>
            </w:r>
          </w:p>
        </w:tc>
        <w:tc>
          <w:tcPr>
            <w:tcW w:w="1151"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130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69</w:t>
            </w:r>
          </w:p>
        </w:tc>
        <w:tc>
          <w:tcPr>
            <w:tcW w:w="994"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41</w:t>
            </w:r>
          </w:p>
        </w:tc>
        <w:tc>
          <w:tcPr>
            <w:tcW w:w="997"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240</w:t>
            </w:r>
          </w:p>
        </w:tc>
        <w:tc>
          <w:tcPr>
            <w:tcW w:w="1342"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151" w:type="dxa"/>
            <w:gridSpan w:val="5"/>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2"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151"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4"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7"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342"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60"/>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151" w:type="dxa"/>
            <w:gridSpan w:val="5"/>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2"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10</w:t>
            </w:r>
          </w:p>
        </w:tc>
        <w:tc>
          <w:tcPr>
            <w:tcW w:w="1151"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130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69</w:t>
            </w:r>
          </w:p>
        </w:tc>
        <w:tc>
          <w:tcPr>
            <w:tcW w:w="994"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41</w:t>
            </w:r>
          </w:p>
        </w:tc>
        <w:tc>
          <w:tcPr>
            <w:tcW w:w="997"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240</w:t>
            </w:r>
          </w:p>
        </w:tc>
        <w:tc>
          <w:tcPr>
            <w:tcW w:w="1342"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70"/>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151" w:type="dxa"/>
            <w:gridSpan w:val="5"/>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2"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151"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4"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7"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342"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85"/>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151" w:type="dxa"/>
            <w:gridSpan w:val="5"/>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2"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151"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4"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7"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342"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60"/>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151" w:type="dxa"/>
            <w:gridSpan w:val="5"/>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2"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151"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4"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7"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342"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448"/>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r>
              <w:rPr>
                <w:sz w:val="16"/>
                <w:szCs w:val="16"/>
              </w:rPr>
              <w:t>9</w:t>
            </w:r>
            <w:r w:rsidR="00B1730B">
              <w:rPr>
                <w:sz w:val="16"/>
                <w:szCs w:val="16"/>
              </w:rPr>
              <w:t>1</w:t>
            </w:r>
          </w:p>
        </w:tc>
        <w:tc>
          <w:tcPr>
            <w:tcW w:w="4151" w:type="dxa"/>
            <w:gridSpan w:val="5"/>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rPr>
                <w:sz w:val="16"/>
                <w:szCs w:val="16"/>
              </w:rPr>
            </w:pPr>
            <w:r w:rsidRPr="00A04964">
              <w:rPr>
                <w:sz w:val="16"/>
                <w:szCs w:val="16"/>
              </w:rPr>
              <w:t>Строительство пожарного депо в с. Пасеково Пасековского сельского поселения</w:t>
            </w:r>
          </w:p>
        </w:tc>
        <w:tc>
          <w:tcPr>
            <w:tcW w:w="1132"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10</w:t>
            </w:r>
          </w:p>
        </w:tc>
        <w:tc>
          <w:tcPr>
            <w:tcW w:w="1151"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130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69</w:t>
            </w:r>
          </w:p>
        </w:tc>
        <w:tc>
          <w:tcPr>
            <w:tcW w:w="994"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41</w:t>
            </w:r>
          </w:p>
        </w:tc>
        <w:tc>
          <w:tcPr>
            <w:tcW w:w="997"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240</w:t>
            </w:r>
          </w:p>
        </w:tc>
        <w:tc>
          <w:tcPr>
            <w:tcW w:w="1342"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25"/>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151" w:type="dxa"/>
            <w:gridSpan w:val="5"/>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2012 год</w:t>
            </w:r>
          </w:p>
        </w:tc>
        <w:tc>
          <w:tcPr>
            <w:tcW w:w="1132"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151"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4"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7"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342"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60"/>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151" w:type="dxa"/>
            <w:gridSpan w:val="5"/>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2013 год</w:t>
            </w:r>
          </w:p>
        </w:tc>
        <w:tc>
          <w:tcPr>
            <w:tcW w:w="1132"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151"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4"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997"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c>
          <w:tcPr>
            <w:tcW w:w="1342"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70"/>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151" w:type="dxa"/>
            <w:gridSpan w:val="5"/>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2014 год</w:t>
            </w:r>
          </w:p>
        </w:tc>
        <w:tc>
          <w:tcPr>
            <w:tcW w:w="1132" w:type="dxa"/>
            <w:gridSpan w:val="2"/>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10</w:t>
            </w:r>
          </w:p>
        </w:tc>
        <w:tc>
          <w:tcPr>
            <w:tcW w:w="1151"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130</w:t>
            </w:r>
          </w:p>
        </w:tc>
        <w:tc>
          <w:tcPr>
            <w:tcW w:w="992"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69</w:t>
            </w:r>
          </w:p>
        </w:tc>
        <w:tc>
          <w:tcPr>
            <w:tcW w:w="994" w:type="dxa"/>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41</w:t>
            </w:r>
          </w:p>
        </w:tc>
        <w:tc>
          <w:tcPr>
            <w:tcW w:w="997" w:type="dxa"/>
            <w:gridSpan w:val="3"/>
            <w:tcBorders>
              <w:top w:val="single" w:sz="4" w:space="0" w:color="auto"/>
              <w:left w:val="nil"/>
              <w:bottom w:val="single" w:sz="4" w:space="0" w:color="auto"/>
              <w:right w:val="single" w:sz="4" w:space="0" w:color="auto"/>
            </w:tcBorders>
            <w:vAlign w:val="center"/>
          </w:tcPr>
          <w:p w:rsidR="002E151E" w:rsidRPr="00A04964" w:rsidRDefault="002E151E" w:rsidP="002E151E">
            <w:pPr>
              <w:ind w:firstLine="0"/>
              <w:jc w:val="center"/>
              <w:rPr>
                <w:sz w:val="16"/>
                <w:szCs w:val="16"/>
              </w:rPr>
            </w:pPr>
            <w:r w:rsidRPr="00A04964">
              <w:rPr>
                <w:sz w:val="16"/>
                <w:szCs w:val="16"/>
              </w:rPr>
              <w:t>240</w:t>
            </w:r>
          </w:p>
        </w:tc>
        <w:tc>
          <w:tcPr>
            <w:tcW w:w="1342"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85"/>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151" w:type="dxa"/>
            <w:gridSpan w:val="5"/>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2015 год</w:t>
            </w:r>
          </w:p>
        </w:tc>
        <w:tc>
          <w:tcPr>
            <w:tcW w:w="1132" w:type="dxa"/>
            <w:gridSpan w:val="2"/>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151"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4" w:type="dxa"/>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7"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342" w:type="dxa"/>
            <w:gridSpan w:val="3"/>
            <w:tcBorders>
              <w:top w:val="single" w:sz="4" w:space="0" w:color="auto"/>
              <w:left w:val="nil"/>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r w:rsidR="002E151E" w:rsidRPr="00A04964" w:rsidTr="00D4538B">
        <w:trPr>
          <w:trHeight w:val="260"/>
        </w:trPr>
        <w:tc>
          <w:tcPr>
            <w:tcW w:w="406" w:type="dxa"/>
            <w:tcBorders>
              <w:top w:val="single" w:sz="4" w:space="0" w:color="auto"/>
              <w:left w:val="single" w:sz="4" w:space="0" w:color="auto"/>
              <w:bottom w:val="single" w:sz="4" w:space="0" w:color="auto"/>
              <w:right w:val="single" w:sz="4" w:space="0" w:color="auto"/>
            </w:tcBorders>
            <w:vAlign w:val="center"/>
          </w:tcPr>
          <w:p w:rsidR="002E151E" w:rsidRPr="00A04964" w:rsidRDefault="002E151E" w:rsidP="002E151E">
            <w:pPr>
              <w:ind w:firstLine="0"/>
              <w:jc w:val="center"/>
              <w:rPr>
                <w:sz w:val="16"/>
                <w:szCs w:val="16"/>
              </w:rPr>
            </w:pPr>
          </w:p>
        </w:tc>
        <w:tc>
          <w:tcPr>
            <w:tcW w:w="4151" w:type="dxa"/>
            <w:gridSpan w:val="5"/>
            <w:tcBorders>
              <w:top w:val="single" w:sz="4" w:space="0" w:color="auto"/>
              <w:left w:val="single" w:sz="4" w:space="0" w:color="auto"/>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2016 год</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151" w:type="dxa"/>
            <w:tcBorders>
              <w:top w:val="single" w:sz="4" w:space="0" w:color="auto"/>
              <w:left w:val="single" w:sz="4" w:space="0" w:color="auto"/>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4" w:type="dxa"/>
            <w:tcBorders>
              <w:top w:val="single" w:sz="4" w:space="0" w:color="auto"/>
              <w:left w:val="single" w:sz="4" w:space="0" w:color="auto"/>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997" w:type="dxa"/>
            <w:gridSpan w:val="3"/>
            <w:tcBorders>
              <w:top w:val="single" w:sz="4" w:space="0" w:color="auto"/>
              <w:left w:val="single" w:sz="4" w:space="0" w:color="auto"/>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c>
          <w:tcPr>
            <w:tcW w:w="1342" w:type="dxa"/>
            <w:gridSpan w:val="3"/>
            <w:tcBorders>
              <w:top w:val="single" w:sz="4" w:space="0" w:color="auto"/>
              <w:left w:val="single" w:sz="4" w:space="0" w:color="auto"/>
              <w:bottom w:val="single" w:sz="4" w:space="0" w:color="auto"/>
              <w:right w:val="single" w:sz="4" w:space="0" w:color="auto"/>
            </w:tcBorders>
            <w:vAlign w:val="bottom"/>
          </w:tcPr>
          <w:p w:rsidR="002E151E" w:rsidRPr="00A04964" w:rsidRDefault="002E151E" w:rsidP="002E151E">
            <w:pPr>
              <w:ind w:firstLine="0"/>
              <w:jc w:val="center"/>
              <w:rPr>
                <w:sz w:val="16"/>
                <w:szCs w:val="16"/>
              </w:rPr>
            </w:pPr>
            <w:r w:rsidRPr="00A04964">
              <w:rPr>
                <w:sz w:val="16"/>
                <w:szCs w:val="16"/>
              </w:rPr>
              <w:t>0</w:t>
            </w:r>
          </w:p>
        </w:tc>
      </w:tr>
    </w:tbl>
    <w:p w:rsidR="00FD1844" w:rsidRDefault="00FD1844" w:rsidP="00E00213">
      <w:pPr>
        <w:ind w:firstLine="0"/>
      </w:pPr>
    </w:p>
    <w:sectPr w:rsidR="00FD1844" w:rsidSect="004250A9">
      <w:pgSz w:w="11906" w:h="16838"/>
      <w:pgMar w:top="567" w:right="567" w:bottom="284" w:left="28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965" w:rsidRDefault="00546965" w:rsidP="002B0630">
      <w:r>
        <w:separator/>
      </w:r>
    </w:p>
  </w:endnote>
  <w:endnote w:type="continuationSeparator" w:id="0">
    <w:p w:rsidR="00546965" w:rsidRDefault="00546965" w:rsidP="002B0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28" w:rsidRDefault="00032C58">
    <w:pPr>
      <w:pStyle w:val="a5"/>
      <w:jc w:val="right"/>
    </w:pPr>
    <w:r>
      <w:fldChar w:fldCharType="begin"/>
    </w:r>
    <w:r w:rsidR="00541328">
      <w:instrText xml:space="preserve"> PAGE   \* MERGEFORMAT </w:instrText>
    </w:r>
    <w:r>
      <w:fldChar w:fldCharType="separate"/>
    </w:r>
    <w:r w:rsidR="00DE1436">
      <w:rPr>
        <w:noProof/>
      </w:rPr>
      <w:t>20</w:t>
    </w:r>
    <w:r>
      <w:rPr>
        <w:noProof/>
      </w:rPr>
      <w:fldChar w:fldCharType="end"/>
    </w:r>
  </w:p>
  <w:p w:rsidR="00541328" w:rsidRDefault="005413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965" w:rsidRDefault="00546965" w:rsidP="002B0630">
      <w:r>
        <w:separator/>
      </w:r>
    </w:p>
  </w:footnote>
  <w:footnote w:type="continuationSeparator" w:id="0">
    <w:p w:rsidR="00546965" w:rsidRDefault="00546965" w:rsidP="002B0630">
      <w:r>
        <w:continuationSeparator/>
      </w:r>
    </w:p>
  </w:footnote>
  <w:footnote w:id="1">
    <w:p w:rsidR="00541328" w:rsidRDefault="00541328" w:rsidP="002B0630">
      <w:pPr>
        <w:pStyle w:val="af8"/>
      </w:pPr>
      <w:r>
        <w:rPr>
          <w:rStyle w:val="aff0"/>
        </w:rPr>
        <w:footnoteRef/>
      </w:r>
      <w:r w:rsidRPr="003D2238">
        <w:rPr>
          <w:color w:val="000000"/>
          <w:sz w:val="24"/>
          <w:szCs w:val="24"/>
        </w:rPr>
        <w:t xml:space="preserve">Стратегия </w:t>
      </w:r>
      <w:r>
        <w:rPr>
          <w:color w:val="000000"/>
          <w:sz w:val="24"/>
          <w:szCs w:val="24"/>
        </w:rPr>
        <w:t>СЭР</w:t>
      </w:r>
      <w:r w:rsidRPr="003D2238">
        <w:rPr>
          <w:color w:val="000000"/>
          <w:sz w:val="24"/>
          <w:szCs w:val="24"/>
        </w:rPr>
        <w:t xml:space="preserve"> Воронежской области на долгосрочную перспективу (до 2020 года), утвержденн</w:t>
      </w:r>
      <w:r>
        <w:rPr>
          <w:color w:val="000000"/>
          <w:sz w:val="24"/>
          <w:szCs w:val="24"/>
        </w:rPr>
        <w:t>ая</w:t>
      </w:r>
      <w:r w:rsidRPr="003D2238">
        <w:rPr>
          <w:color w:val="000000"/>
          <w:sz w:val="24"/>
          <w:szCs w:val="24"/>
        </w:rPr>
        <w:t xml:space="preserve"> Законом Воронежской области от 30.06.2010 № 65-ОЗ</w:t>
      </w:r>
    </w:p>
    <w:p w:rsidR="00541328" w:rsidRDefault="00541328" w:rsidP="002B0630">
      <w:pPr>
        <w:pStyle w:val="af8"/>
      </w:pPr>
    </w:p>
  </w:footnote>
  <w:footnote w:id="2">
    <w:p w:rsidR="00541328" w:rsidRDefault="00541328" w:rsidP="002B0630">
      <w:pPr>
        <w:pStyle w:val="af8"/>
      </w:pPr>
      <w:r>
        <w:rPr>
          <w:rStyle w:val="aff0"/>
        </w:rPr>
        <w:footnoteRef/>
      </w:r>
      <w:r>
        <w:t xml:space="preserve"> В соответствии с методическими рекомендациями по разработке программ КСЭР муниципальных образований (муниципальных районов и городских округов) Воронежской области, приказ №40 от 14 июня 2011 года, Департамента по развитию муниципальных образований Воронежской области </w:t>
      </w:r>
    </w:p>
  </w:footnote>
  <w:footnote w:id="3">
    <w:p w:rsidR="00541328" w:rsidRDefault="00541328" w:rsidP="002B0630">
      <w:pPr>
        <w:pStyle w:val="af8"/>
      </w:pPr>
      <w:r>
        <w:rPr>
          <w:rStyle w:val="aff0"/>
        </w:rPr>
        <w:footnoteRef/>
      </w:r>
      <w:r>
        <w:t xml:space="preserve"> Данные получены из содержания раздела «Социально-экономические показатели», Официального портала органов власти Воронежской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744"/>
    <w:multiLevelType w:val="hybridMultilevel"/>
    <w:tmpl w:val="2FE258B6"/>
    <w:lvl w:ilvl="0" w:tplc="8BF253A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CD61025"/>
    <w:multiLevelType w:val="multilevel"/>
    <w:tmpl w:val="D3306CD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12866029"/>
    <w:multiLevelType w:val="hybridMultilevel"/>
    <w:tmpl w:val="264A6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B77DB0"/>
    <w:multiLevelType w:val="multilevel"/>
    <w:tmpl w:val="4C8C1D3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172F0BF8"/>
    <w:multiLevelType w:val="hybridMultilevel"/>
    <w:tmpl w:val="8FF2C1A0"/>
    <w:lvl w:ilvl="0" w:tplc="34E454D6">
      <w:start w:val="1"/>
      <w:numFmt w:val="bullet"/>
      <w:lvlText w:val=""/>
      <w:lvlJc w:val="left"/>
      <w:pPr>
        <w:ind w:left="928" w:hanging="360"/>
      </w:pPr>
      <w:rPr>
        <w:rFonts w:ascii="Symbol" w:hAnsi="Symbol" w:hint="default"/>
        <w:b w:val="0"/>
        <w:i w:val="0"/>
        <w:color w:val="auto"/>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B04914"/>
    <w:multiLevelType w:val="hybridMultilevel"/>
    <w:tmpl w:val="3126D620"/>
    <w:lvl w:ilvl="0" w:tplc="190C40D8">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1340A9E"/>
    <w:multiLevelType w:val="hybridMultilevel"/>
    <w:tmpl w:val="DE1EB8AA"/>
    <w:lvl w:ilvl="0" w:tplc="34E454D6">
      <w:start w:val="1"/>
      <w:numFmt w:val="bullet"/>
      <w:lvlText w:val=""/>
      <w:lvlJc w:val="left"/>
      <w:pPr>
        <w:tabs>
          <w:tab w:val="num" w:pos="1764"/>
        </w:tabs>
        <w:ind w:left="1764" w:hanging="360"/>
      </w:pPr>
      <w:rPr>
        <w:rFonts w:ascii="Symbol" w:hAnsi="Symbol" w:hint="default"/>
        <w:b w:val="0"/>
        <w:i w:val="0"/>
        <w:color w:val="auto"/>
        <w:sz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FD6914"/>
    <w:multiLevelType w:val="hybridMultilevel"/>
    <w:tmpl w:val="EC2E5596"/>
    <w:lvl w:ilvl="0" w:tplc="37AE7E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8B49F5"/>
    <w:multiLevelType w:val="hybridMultilevel"/>
    <w:tmpl w:val="CB121EEE"/>
    <w:lvl w:ilvl="0" w:tplc="EE9C65CC">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9362BA9"/>
    <w:multiLevelType w:val="hybridMultilevel"/>
    <w:tmpl w:val="5B6A737E"/>
    <w:lvl w:ilvl="0" w:tplc="42F03C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6C2C88"/>
    <w:multiLevelType w:val="hybridMultilevel"/>
    <w:tmpl w:val="4AFADB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E3441E5"/>
    <w:multiLevelType w:val="hybridMultilevel"/>
    <w:tmpl w:val="CC50D7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397488"/>
    <w:multiLevelType w:val="hybridMultilevel"/>
    <w:tmpl w:val="DBB0B210"/>
    <w:lvl w:ilvl="0" w:tplc="9C7A78FC">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ADC4B22"/>
    <w:multiLevelType w:val="hybridMultilevel"/>
    <w:tmpl w:val="A866FB80"/>
    <w:lvl w:ilvl="0" w:tplc="42F03C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2B7423"/>
    <w:multiLevelType w:val="hybridMultilevel"/>
    <w:tmpl w:val="B454692E"/>
    <w:lvl w:ilvl="0" w:tplc="42F03C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C22B55"/>
    <w:multiLevelType w:val="hybridMultilevel"/>
    <w:tmpl w:val="30A0F7FE"/>
    <w:lvl w:ilvl="0" w:tplc="40D6D83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3E2B37C1"/>
    <w:multiLevelType w:val="multilevel"/>
    <w:tmpl w:val="A99A1D08"/>
    <w:lvl w:ilvl="0">
      <w:start w:val="1"/>
      <w:numFmt w:val="upperRoman"/>
      <w:lvlText w:val="%1."/>
      <w:lvlJc w:val="left"/>
      <w:pPr>
        <w:ind w:left="1080" w:hanging="720"/>
      </w:pPr>
      <w:rPr>
        <w:rFonts w:cs="Times New Roman" w:hint="default"/>
        <w:b/>
      </w:rPr>
    </w:lvl>
    <w:lvl w:ilvl="1">
      <w:start w:val="2"/>
      <w:numFmt w:val="decimal"/>
      <w:isLgl/>
      <w:lvlText w:val="%1.%2"/>
      <w:lvlJc w:val="left"/>
      <w:pPr>
        <w:ind w:left="765" w:hanging="405"/>
      </w:pPr>
      <w:rPr>
        <w:rFonts w:cs="Times New Roman" w:hint="default"/>
      </w:rPr>
    </w:lvl>
    <w:lvl w:ilvl="2">
      <w:start w:val="3"/>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7">
    <w:nsid w:val="3E99328F"/>
    <w:multiLevelType w:val="hybridMultilevel"/>
    <w:tmpl w:val="70169574"/>
    <w:lvl w:ilvl="0" w:tplc="FF366F0A">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26614BF"/>
    <w:multiLevelType w:val="hybridMultilevel"/>
    <w:tmpl w:val="F2FA0ADC"/>
    <w:lvl w:ilvl="0" w:tplc="E86899A6">
      <w:start w:val="1"/>
      <w:numFmt w:val="decimal"/>
      <w:lvlText w:val="%1."/>
      <w:lvlJc w:val="left"/>
      <w:pPr>
        <w:ind w:left="33" w:hanging="360"/>
      </w:pPr>
      <w:rPr>
        <w:rFonts w:cs="Times New Roman" w:hint="default"/>
      </w:rPr>
    </w:lvl>
    <w:lvl w:ilvl="1" w:tplc="04190019">
      <w:start w:val="1"/>
      <w:numFmt w:val="lowerLetter"/>
      <w:lvlText w:val="%2."/>
      <w:lvlJc w:val="left"/>
      <w:pPr>
        <w:ind w:left="753" w:hanging="360"/>
      </w:pPr>
      <w:rPr>
        <w:rFonts w:cs="Times New Roman"/>
      </w:rPr>
    </w:lvl>
    <w:lvl w:ilvl="2" w:tplc="0419001B">
      <w:start w:val="1"/>
      <w:numFmt w:val="lowerRoman"/>
      <w:lvlText w:val="%3."/>
      <w:lvlJc w:val="right"/>
      <w:pPr>
        <w:ind w:left="1473" w:hanging="180"/>
      </w:pPr>
      <w:rPr>
        <w:rFonts w:cs="Times New Roman"/>
      </w:rPr>
    </w:lvl>
    <w:lvl w:ilvl="3" w:tplc="0419000F">
      <w:start w:val="1"/>
      <w:numFmt w:val="decimal"/>
      <w:lvlText w:val="%4."/>
      <w:lvlJc w:val="left"/>
      <w:pPr>
        <w:ind w:left="2193" w:hanging="360"/>
      </w:pPr>
      <w:rPr>
        <w:rFonts w:cs="Times New Roman"/>
      </w:rPr>
    </w:lvl>
    <w:lvl w:ilvl="4" w:tplc="04190019">
      <w:start w:val="1"/>
      <w:numFmt w:val="lowerLetter"/>
      <w:lvlText w:val="%5."/>
      <w:lvlJc w:val="left"/>
      <w:pPr>
        <w:ind w:left="2913" w:hanging="360"/>
      </w:pPr>
      <w:rPr>
        <w:rFonts w:cs="Times New Roman"/>
      </w:rPr>
    </w:lvl>
    <w:lvl w:ilvl="5" w:tplc="0419001B">
      <w:start w:val="1"/>
      <w:numFmt w:val="lowerRoman"/>
      <w:lvlText w:val="%6."/>
      <w:lvlJc w:val="right"/>
      <w:pPr>
        <w:ind w:left="3633" w:hanging="180"/>
      </w:pPr>
      <w:rPr>
        <w:rFonts w:cs="Times New Roman"/>
      </w:rPr>
    </w:lvl>
    <w:lvl w:ilvl="6" w:tplc="0419000F">
      <w:start w:val="1"/>
      <w:numFmt w:val="decimal"/>
      <w:lvlText w:val="%7."/>
      <w:lvlJc w:val="left"/>
      <w:pPr>
        <w:ind w:left="4353" w:hanging="360"/>
      </w:pPr>
      <w:rPr>
        <w:rFonts w:cs="Times New Roman"/>
      </w:rPr>
    </w:lvl>
    <w:lvl w:ilvl="7" w:tplc="04190019">
      <w:start w:val="1"/>
      <w:numFmt w:val="lowerLetter"/>
      <w:lvlText w:val="%8."/>
      <w:lvlJc w:val="left"/>
      <w:pPr>
        <w:ind w:left="5073" w:hanging="360"/>
      </w:pPr>
      <w:rPr>
        <w:rFonts w:cs="Times New Roman"/>
      </w:rPr>
    </w:lvl>
    <w:lvl w:ilvl="8" w:tplc="0419001B">
      <w:start w:val="1"/>
      <w:numFmt w:val="lowerRoman"/>
      <w:lvlText w:val="%9."/>
      <w:lvlJc w:val="right"/>
      <w:pPr>
        <w:ind w:left="5793" w:hanging="180"/>
      </w:pPr>
      <w:rPr>
        <w:rFonts w:cs="Times New Roman"/>
      </w:rPr>
    </w:lvl>
  </w:abstractNum>
  <w:abstractNum w:abstractNumId="19">
    <w:nsid w:val="495749B8"/>
    <w:multiLevelType w:val="hybridMultilevel"/>
    <w:tmpl w:val="DA046D3C"/>
    <w:lvl w:ilvl="0" w:tplc="34E454D6">
      <w:start w:val="1"/>
      <w:numFmt w:val="bullet"/>
      <w:lvlText w:val=""/>
      <w:lvlJc w:val="left"/>
      <w:pPr>
        <w:tabs>
          <w:tab w:val="num" w:pos="1753"/>
        </w:tabs>
        <w:ind w:left="1753" w:hanging="360"/>
      </w:pPr>
      <w:rPr>
        <w:rFonts w:ascii="Symbol" w:hAnsi="Symbol" w:hint="default"/>
        <w:b w:val="0"/>
        <w:i w:val="0"/>
        <w:color w:val="auto"/>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C2F779C"/>
    <w:multiLevelType w:val="hybridMultilevel"/>
    <w:tmpl w:val="C1263FCC"/>
    <w:lvl w:ilvl="0" w:tplc="2586C936">
      <w:start w:val="9"/>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1">
    <w:nsid w:val="4E223936"/>
    <w:multiLevelType w:val="hybridMultilevel"/>
    <w:tmpl w:val="0142799E"/>
    <w:lvl w:ilvl="0" w:tplc="0419000F">
      <w:start w:val="1"/>
      <w:numFmt w:val="decimal"/>
      <w:lvlText w:val="%1."/>
      <w:lvlJc w:val="left"/>
      <w:pPr>
        <w:tabs>
          <w:tab w:val="num" w:pos="790"/>
        </w:tabs>
        <w:ind w:left="790" w:hanging="360"/>
      </w:pPr>
      <w:rPr>
        <w:rFonts w:cs="Times New Roman"/>
      </w:rPr>
    </w:lvl>
    <w:lvl w:ilvl="1" w:tplc="04190019" w:tentative="1">
      <w:start w:val="1"/>
      <w:numFmt w:val="lowerLetter"/>
      <w:lvlText w:val="%2."/>
      <w:lvlJc w:val="left"/>
      <w:pPr>
        <w:tabs>
          <w:tab w:val="num" w:pos="1510"/>
        </w:tabs>
        <w:ind w:left="1510" w:hanging="360"/>
      </w:pPr>
      <w:rPr>
        <w:rFonts w:cs="Times New Roman"/>
      </w:rPr>
    </w:lvl>
    <w:lvl w:ilvl="2" w:tplc="0419001B" w:tentative="1">
      <w:start w:val="1"/>
      <w:numFmt w:val="lowerRoman"/>
      <w:lvlText w:val="%3."/>
      <w:lvlJc w:val="right"/>
      <w:pPr>
        <w:tabs>
          <w:tab w:val="num" w:pos="2230"/>
        </w:tabs>
        <w:ind w:left="2230" w:hanging="180"/>
      </w:pPr>
      <w:rPr>
        <w:rFonts w:cs="Times New Roman"/>
      </w:rPr>
    </w:lvl>
    <w:lvl w:ilvl="3" w:tplc="0419000F" w:tentative="1">
      <w:start w:val="1"/>
      <w:numFmt w:val="decimal"/>
      <w:lvlText w:val="%4."/>
      <w:lvlJc w:val="left"/>
      <w:pPr>
        <w:tabs>
          <w:tab w:val="num" w:pos="2950"/>
        </w:tabs>
        <w:ind w:left="2950" w:hanging="360"/>
      </w:pPr>
      <w:rPr>
        <w:rFonts w:cs="Times New Roman"/>
      </w:rPr>
    </w:lvl>
    <w:lvl w:ilvl="4" w:tplc="04190019" w:tentative="1">
      <w:start w:val="1"/>
      <w:numFmt w:val="lowerLetter"/>
      <w:lvlText w:val="%5."/>
      <w:lvlJc w:val="left"/>
      <w:pPr>
        <w:tabs>
          <w:tab w:val="num" w:pos="3670"/>
        </w:tabs>
        <w:ind w:left="3670" w:hanging="360"/>
      </w:pPr>
      <w:rPr>
        <w:rFonts w:cs="Times New Roman"/>
      </w:rPr>
    </w:lvl>
    <w:lvl w:ilvl="5" w:tplc="0419001B" w:tentative="1">
      <w:start w:val="1"/>
      <w:numFmt w:val="lowerRoman"/>
      <w:lvlText w:val="%6."/>
      <w:lvlJc w:val="right"/>
      <w:pPr>
        <w:tabs>
          <w:tab w:val="num" w:pos="4390"/>
        </w:tabs>
        <w:ind w:left="4390" w:hanging="180"/>
      </w:pPr>
      <w:rPr>
        <w:rFonts w:cs="Times New Roman"/>
      </w:rPr>
    </w:lvl>
    <w:lvl w:ilvl="6" w:tplc="0419000F" w:tentative="1">
      <w:start w:val="1"/>
      <w:numFmt w:val="decimal"/>
      <w:lvlText w:val="%7."/>
      <w:lvlJc w:val="left"/>
      <w:pPr>
        <w:tabs>
          <w:tab w:val="num" w:pos="5110"/>
        </w:tabs>
        <w:ind w:left="5110" w:hanging="360"/>
      </w:pPr>
      <w:rPr>
        <w:rFonts w:cs="Times New Roman"/>
      </w:rPr>
    </w:lvl>
    <w:lvl w:ilvl="7" w:tplc="04190019" w:tentative="1">
      <w:start w:val="1"/>
      <w:numFmt w:val="lowerLetter"/>
      <w:lvlText w:val="%8."/>
      <w:lvlJc w:val="left"/>
      <w:pPr>
        <w:tabs>
          <w:tab w:val="num" w:pos="5830"/>
        </w:tabs>
        <w:ind w:left="5830" w:hanging="360"/>
      </w:pPr>
      <w:rPr>
        <w:rFonts w:cs="Times New Roman"/>
      </w:rPr>
    </w:lvl>
    <w:lvl w:ilvl="8" w:tplc="0419001B" w:tentative="1">
      <w:start w:val="1"/>
      <w:numFmt w:val="lowerRoman"/>
      <w:lvlText w:val="%9."/>
      <w:lvlJc w:val="right"/>
      <w:pPr>
        <w:tabs>
          <w:tab w:val="num" w:pos="6550"/>
        </w:tabs>
        <w:ind w:left="6550" w:hanging="180"/>
      </w:pPr>
      <w:rPr>
        <w:rFonts w:cs="Times New Roman"/>
      </w:rPr>
    </w:lvl>
  </w:abstractNum>
  <w:abstractNum w:abstractNumId="22">
    <w:nsid w:val="4F105F42"/>
    <w:multiLevelType w:val="hybridMultilevel"/>
    <w:tmpl w:val="1B3419BE"/>
    <w:lvl w:ilvl="0" w:tplc="115C45A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4D00FE"/>
    <w:multiLevelType w:val="hybridMultilevel"/>
    <w:tmpl w:val="A866FB80"/>
    <w:lvl w:ilvl="0" w:tplc="42F03C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916F4A"/>
    <w:multiLevelType w:val="hybridMultilevel"/>
    <w:tmpl w:val="69E25A1A"/>
    <w:lvl w:ilvl="0" w:tplc="6E88E1E4">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7BD2BF3"/>
    <w:multiLevelType w:val="hybridMultilevel"/>
    <w:tmpl w:val="1B3419BE"/>
    <w:lvl w:ilvl="0" w:tplc="115C45A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812328"/>
    <w:multiLevelType w:val="hybridMultilevel"/>
    <w:tmpl w:val="402C4654"/>
    <w:lvl w:ilvl="0" w:tplc="F274E6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62A2CCB"/>
    <w:multiLevelType w:val="hybridMultilevel"/>
    <w:tmpl w:val="264A6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AE7B80"/>
    <w:multiLevelType w:val="hybridMultilevel"/>
    <w:tmpl w:val="41604B5C"/>
    <w:lvl w:ilvl="0" w:tplc="E2D6EAA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788013D2"/>
    <w:multiLevelType w:val="hybridMultilevel"/>
    <w:tmpl w:val="5B6A737E"/>
    <w:lvl w:ilvl="0" w:tplc="42F03C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3E5CC6"/>
    <w:multiLevelType w:val="hybridMultilevel"/>
    <w:tmpl w:val="8F02B800"/>
    <w:lvl w:ilvl="0" w:tplc="3462E01E">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1">
    <w:nsid w:val="7BF418E3"/>
    <w:multiLevelType w:val="hybridMultilevel"/>
    <w:tmpl w:val="423E9742"/>
    <w:lvl w:ilvl="0" w:tplc="80D25C1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FD148BE"/>
    <w:multiLevelType w:val="hybridMultilevel"/>
    <w:tmpl w:val="0B7E22DE"/>
    <w:lvl w:ilvl="0" w:tplc="EB86FB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0"/>
  </w:num>
  <w:num w:numId="2">
    <w:abstractNumId w:val="7"/>
  </w:num>
  <w:num w:numId="3">
    <w:abstractNumId w:val="19"/>
  </w:num>
  <w:num w:numId="4">
    <w:abstractNumId w:val="6"/>
  </w:num>
  <w:num w:numId="5">
    <w:abstractNumId w:val="4"/>
  </w:num>
  <w:num w:numId="6">
    <w:abstractNumId w:val="14"/>
  </w:num>
  <w:num w:numId="7">
    <w:abstractNumId w:val="13"/>
  </w:num>
  <w:num w:numId="8">
    <w:abstractNumId w:val="29"/>
  </w:num>
  <w:num w:numId="9">
    <w:abstractNumId w:val="23"/>
  </w:num>
  <w:num w:numId="10">
    <w:abstractNumId w:val="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7"/>
  </w:num>
  <w:num w:numId="14">
    <w:abstractNumId w:val="18"/>
  </w:num>
  <w:num w:numId="15">
    <w:abstractNumId w:val="17"/>
  </w:num>
  <w:num w:numId="16">
    <w:abstractNumId w:val="11"/>
  </w:num>
  <w:num w:numId="17">
    <w:abstractNumId w:val="21"/>
  </w:num>
  <w:num w:numId="18">
    <w:abstractNumId w:val="22"/>
  </w:num>
  <w:num w:numId="19">
    <w:abstractNumId w:val="28"/>
  </w:num>
  <w:num w:numId="20">
    <w:abstractNumId w:val="30"/>
  </w:num>
  <w:num w:numId="21">
    <w:abstractNumId w:val="24"/>
  </w:num>
  <w:num w:numId="22">
    <w:abstractNumId w:val="16"/>
  </w:num>
  <w:num w:numId="23">
    <w:abstractNumId w:val="3"/>
  </w:num>
  <w:num w:numId="24">
    <w:abstractNumId w:val="1"/>
  </w:num>
  <w:num w:numId="25">
    <w:abstractNumId w:val="26"/>
  </w:num>
  <w:num w:numId="26">
    <w:abstractNumId w:val="0"/>
  </w:num>
  <w:num w:numId="27">
    <w:abstractNumId w:val="32"/>
  </w:num>
  <w:num w:numId="28">
    <w:abstractNumId w:val="8"/>
  </w:num>
  <w:num w:numId="29">
    <w:abstractNumId w:val="12"/>
  </w:num>
  <w:num w:numId="30">
    <w:abstractNumId w:val="5"/>
  </w:num>
  <w:num w:numId="31">
    <w:abstractNumId w:val="25"/>
  </w:num>
  <w:num w:numId="32">
    <w:abstractNumId w:val="15"/>
  </w:num>
  <w:num w:numId="33">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autoHyphenation/>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630"/>
    <w:rsid w:val="0000013C"/>
    <w:rsid w:val="0000153C"/>
    <w:rsid w:val="0000235A"/>
    <w:rsid w:val="00002B16"/>
    <w:rsid w:val="00002DA5"/>
    <w:rsid w:val="00022099"/>
    <w:rsid w:val="000221B7"/>
    <w:rsid w:val="000228F9"/>
    <w:rsid w:val="00026D42"/>
    <w:rsid w:val="00032C58"/>
    <w:rsid w:val="0003322A"/>
    <w:rsid w:val="000340D0"/>
    <w:rsid w:val="000346DA"/>
    <w:rsid w:val="00034BA6"/>
    <w:rsid w:val="00037B6F"/>
    <w:rsid w:val="00040522"/>
    <w:rsid w:val="00040F6E"/>
    <w:rsid w:val="000418B4"/>
    <w:rsid w:val="00042C2A"/>
    <w:rsid w:val="0004710C"/>
    <w:rsid w:val="000478F0"/>
    <w:rsid w:val="000505E3"/>
    <w:rsid w:val="00055AB9"/>
    <w:rsid w:val="000568DF"/>
    <w:rsid w:val="00057B84"/>
    <w:rsid w:val="00057BFB"/>
    <w:rsid w:val="000601FE"/>
    <w:rsid w:val="000603BB"/>
    <w:rsid w:val="000635E0"/>
    <w:rsid w:val="0006719E"/>
    <w:rsid w:val="000713D0"/>
    <w:rsid w:val="0007175D"/>
    <w:rsid w:val="000746E3"/>
    <w:rsid w:val="00077E8F"/>
    <w:rsid w:val="00081FA1"/>
    <w:rsid w:val="00082F8F"/>
    <w:rsid w:val="00083250"/>
    <w:rsid w:val="00083EA5"/>
    <w:rsid w:val="00086B34"/>
    <w:rsid w:val="000917B2"/>
    <w:rsid w:val="00091B8F"/>
    <w:rsid w:val="00095018"/>
    <w:rsid w:val="000955C5"/>
    <w:rsid w:val="00097FDE"/>
    <w:rsid w:val="000A1776"/>
    <w:rsid w:val="000A22B6"/>
    <w:rsid w:val="000A38CF"/>
    <w:rsid w:val="000A68C0"/>
    <w:rsid w:val="000A775C"/>
    <w:rsid w:val="000B23A4"/>
    <w:rsid w:val="000B2D25"/>
    <w:rsid w:val="000B4B0B"/>
    <w:rsid w:val="000B5B38"/>
    <w:rsid w:val="000C2038"/>
    <w:rsid w:val="000C76F7"/>
    <w:rsid w:val="000D2639"/>
    <w:rsid w:val="000D31E0"/>
    <w:rsid w:val="000D4D78"/>
    <w:rsid w:val="000D7132"/>
    <w:rsid w:val="000E0789"/>
    <w:rsid w:val="000E3E0C"/>
    <w:rsid w:val="000F00C3"/>
    <w:rsid w:val="000F1614"/>
    <w:rsid w:val="000F28B9"/>
    <w:rsid w:val="00102191"/>
    <w:rsid w:val="00102B95"/>
    <w:rsid w:val="00104139"/>
    <w:rsid w:val="00105D51"/>
    <w:rsid w:val="0011062E"/>
    <w:rsid w:val="00113A0D"/>
    <w:rsid w:val="00113E96"/>
    <w:rsid w:val="001146EF"/>
    <w:rsid w:val="0011560E"/>
    <w:rsid w:val="0012241C"/>
    <w:rsid w:val="00123505"/>
    <w:rsid w:val="00126486"/>
    <w:rsid w:val="00132C5C"/>
    <w:rsid w:val="00140E9F"/>
    <w:rsid w:val="00140EE6"/>
    <w:rsid w:val="0015017B"/>
    <w:rsid w:val="001526B4"/>
    <w:rsid w:val="00152B28"/>
    <w:rsid w:val="00153403"/>
    <w:rsid w:val="00156163"/>
    <w:rsid w:val="0015618B"/>
    <w:rsid w:val="0015701C"/>
    <w:rsid w:val="0016605D"/>
    <w:rsid w:val="00166D41"/>
    <w:rsid w:val="00167A78"/>
    <w:rsid w:val="00171359"/>
    <w:rsid w:val="001717FE"/>
    <w:rsid w:val="0018180D"/>
    <w:rsid w:val="00186587"/>
    <w:rsid w:val="00191EAF"/>
    <w:rsid w:val="001928D4"/>
    <w:rsid w:val="001966CA"/>
    <w:rsid w:val="00196921"/>
    <w:rsid w:val="001B298F"/>
    <w:rsid w:val="001B2D14"/>
    <w:rsid w:val="001B31EB"/>
    <w:rsid w:val="001B5E67"/>
    <w:rsid w:val="001C4FC1"/>
    <w:rsid w:val="001C53C5"/>
    <w:rsid w:val="001C6A16"/>
    <w:rsid w:val="001C74F6"/>
    <w:rsid w:val="001D1542"/>
    <w:rsid w:val="001D2816"/>
    <w:rsid w:val="001D3859"/>
    <w:rsid w:val="001D3BF1"/>
    <w:rsid w:val="001D6C5D"/>
    <w:rsid w:val="001D7C1E"/>
    <w:rsid w:val="001E05E4"/>
    <w:rsid w:val="001E09A5"/>
    <w:rsid w:val="001E108D"/>
    <w:rsid w:val="001F48F9"/>
    <w:rsid w:val="001F7762"/>
    <w:rsid w:val="002031B9"/>
    <w:rsid w:val="00203C5D"/>
    <w:rsid w:val="00204AD5"/>
    <w:rsid w:val="00204F19"/>
    <w:rsid w:val="002055EF"/>
    <w:rsid w:val="00205C23"/>
    <w:rsid w:val="00206D9F"/>
    <w:rsid w:val="00213240"/>
    <w:rsid w:val="002144AC"/>
    <w:rsid w:val="00217FF7"/>
    <w:rsid w:val="00220458"/>
    <w:rsid w:val="00220EB3"/>
    <w:rsid w:val="00224DEE"/>
    <w:rsid w:val="00231ACA"/>
    <w:rsid w:val="00232C47"/>
    <w:rsid w:val="00235CFD"/>
    <w:rsid w:val="002418E6"/>
    <w:rsid w:val="00242E61"/>
    <w:rsid w:val="00243C27"/>
    <w:rsid w:val="00244A24"/>
    <w:rsid w:val="00251E89"/>
    <w:rsid w:val="0025244C"/>
    <w:rsid w:val="00253887"/>
    <w:rsid w:val="0025391B"/>
    <w:rsid w:val="00256170"/>
    <w:rsid w:val="0025683D"/>
    <w:rsid w:val="002610C8"/>
    <w:rsid w:val="00262EFB"/>
    <w:rsid w:val="002630BB"/>
    <w:rsid w:val="002632E4"/>
    <w:rsid w:val="002637DD"/>
    <w:rsid w:val="00264E2A"/>
    <w:rsid w:val="0026581A"/>
    <w:rsid w:val="002661D0"/>
    <w:rsid w:val="00266719"/>
    <w:rsid w:val="0027191C"/>
    <w:rsid w:val="0027200A"/>
    <w:rsid w:val="00274891"/>
    <w:rsid w:val="00277192"/>
    <w:rsid w:val="002777FE"/>
    <w:rsid w:val="00284119"/>
    <w:rsid w:val="002843C4"/>
    <w:rsid w:val="00287120"/>
    <w:rsid w:val="00290E73"/>
    <w:rsid w:val="00296BB5"/>
    <w:rsid w:val="002A1392"/>
    <w:rsid w:val="002A2463"/>
    <w:rsid w:val="002A3401"/>
    <w:rsid w:val="002A421B"/>
    <w:rsid w:val="002B0630"/>
    <w:rsid w:val="002B0EC3"/>
    <w:rsid w:val="002B22BA"/>
    <w:rsid w:val="002B2B93"/>
    <w:rsid w:val="002B43F0"/>
    <w:rsid w:val="002B55CF"/>
    <w:rsid w:val="002C1259"/>
    <w:rsid w:val="002C362E"/>
    <w:rsid w:val="002C5022"/>
    <w:rsid w:val="002C56F3"/>
    <w:rsid w:val="002C68C2"/>
    <w:rsid w:val="002D13BB"/>
    <w:rsid w:val="002D22A7"/>
    <w:rsid w:val="002D510C"/>
    <w:rsid w:val="002D5274"/>
    <w:rsid w:val="002D64C0"/>
    <w:rsid w:val="002D79BF"/>
    <w:rsid w:val="002E022C"/>
    <w:rsid w:val="002E08D5"/>
    <w:rsid w:val="002E151E"/>
    <w:rsid w:val="002E3383"/>
    <w:rsid w:val="002F149B"/>
    <w:rsid w:val="002F1B87"/>
    <w:rsid w:val="002F1C38"/>
    <w:rsid w:val="002F28DB"/>
    <w:rsid w:val="002F5B53"/>
    <w:rsid w:val="00302598"/>
    <w:rsid w:val="00303DE0"/>
    <w:rsid w:val="00306064"/>
    <w:rsid w:val="00307A63"/>
    <w:rsid w:val="00311B61"/>
    <w:rsid w:val="0031312A"/>
    <w:rsid w:val="00316B20"/>
    <w:rsid w:val="0032003D"/>
    <w:rsid w:val="00322825"/>
    <w:rsid w:val="0032348E"/>
    <w:rsid w:val="00324116"/>
    <w:rsid w:val="0033123C"/>
    <w:rsid w:val="00336EE7"/>
    <w:rsid w:val="00337F1C"/>
    <w:rsid w:val="003408CE"/>
    <w:rsid w:val="003445E8"/>
    <w:rsid w:val="00344DE7"/>
    <w:rsid w:val="003464C3"/>
    <w:rsid w:val="003474DC"/>
    <w:rsid w:val="003558A4"/>
    <w:rsid w:val="00357751"/>
    <w:rsid w:val="003626BF"/>
    <w:rsid w:val="00367F2E"/>
    <w:rsid w:val="00371CEF"/>
    <w:rsid w:val="00371F1C"/>
    <w:rsid w:val="003722A0"/>
    <w:rsid w:val="00372B6E"/>
    <w:rsid w:val="00372F2F"/>
    <w:rsid w:val="00373C3E"/>
    <w:rsid w:val="0037692A"/>
    <w:rsid w:val="00376CA1"/>
    <w:rsid w:val="003804A7"/>
    <w:rsid w:val="0038097E"/>
    <w:rsid w:val="003826F0"/>
    <w:rsid w:val="00383CAB"/>
    <w:rsid w:val="00384489"/>
    <w:rsid w:val="0038477A"/>
    <w:rsid w:val="00390370"/>
    <w:rsid w:val="003A0CAC"/>
    <w:rsid w:val="003A24C6"/>
    <w:rsid w:val="003A5276"/>
    <w:rsid w:val="003B03FA"/>
    <w:rsid w:val="003B2934"/>
    <w:rsid w:val="003B2DB1"/>
    <w:rsid w:val="003B51A2"/>
    <w:rsid w:val="003B72AF"/>
    <w:rsid w:val="003C0419"/>
    <w:rsid w:val="003C340E"/>
    <w:rsid w:val="003C3555"/>
    <w:rsid w:val="003C4548"/>
    <w:rsid w:val="003C5693"/>
    <w:rsid w:val="003C72B7"/>
    <w:rsid w:val="003C737D"/>
    <w:rsid w:val="003C759F"/>
    <w:rsid w:val="003D2238"/>
    <w:rsid w:val="003D2C71"/>
    <w:rsid w:val="003D36E6"/>
    <w:rsid w:val="003D456F"/>
    <w:rsid w:val="003D48B3"/>
    <w:rsid w:val="003D6760"/>
    <w:rsid w:val="003D6A6F"/>
    <w:rsid w:val="003D6B91"/>
    <w:rsid w:val="003E0990"/>
    <w:rsid w:val="003E0C0E"/>
    <w:rsid w:val="003E3354"/>
    <w:rsid w:val="003E4158"/>
    <w:rsid w:val="003E428C"/>
    <w:rsid w:val="003E4C63"/>
    <w:rsid w:val="003E6019"/>
    <w:rsid w:val="003E7942"/>
    <w:rsid w:val="003F25A9"/>
    <w:rsid w:val="003F29FD"/>
    <w:rsid w:val="003F6677"/>
    <w:rsid w:val="003F6847"/>
    <w:rsid w:val="003F7BCA"/>
    <w:rsid w:val="004029D8"/>
    <w:rsid w:val="0040452C"/>
    <w:rsid w:val="00410BC3"/>
    <w:rsid w:val="004112C5"/>
    <w:rsid w:val="004155F9"/>
    <w:rsid w:val="00415CF3"/>
    <w:rsid w:val="00420576"/>
    <w:rsid w:val="00421040"/>
    <w:rsid w:val="004222F8"/>
    <w:rsid w:val="00422B26"/>
    <w:rsid w:val="004250A9"/>
    <w:rsid w:val="00432656"/>
    <w:rsid w:val="004331A0"/>
    <w:rsid w:val="004357B5"/>
    <w:rsid w:val="00440FE8"/>
    <w:rsid w:val="004429AE"/>
    <w:rsid w:val="004435E4"/>
    <w:rsid w:val="004440EB"/>
    <w:rsid w:val="00447A04"/>
    <w:rsid w:val="0045125F"/>
    <w:rsid w:val="00451E4B"/>
    <w:rsid w:val="004622BE"/>
    <w:rsid w:val="004668F9"/>
    <w:rsid w:val="00470711"/>
    <w:rsid w:val="00472352"/>
    <w:rsid w:val="00473732"/>
    <w:rsid w:val="00473980"/>
    <w:rsid w:val="00474FA3"/>
    <w:rsid w:val="00476371"/>
    <w:rsid w:val="00476F94"/>
    <w:rsid w:val="00477D08"/>
    <w:rsid w:val="00480BBD"/>
    <w:rsid w:val="00481688"/>
    <w:rsid w:val="00481AE1"/>
    <w:rsid w:val="0048202C"/>
    <w:rsid w:val="0048351B"/>
    <w:rsid w:val="00483C55"/>
    <w:rsid w:val="004914E3"/>
    <w:rsid w:val="00494329"/>
    <w:rsid w:val="00497C1B"/>
    <w:rsid w:val="004A0599"/>
    <w:rsid w:val="004A221A"/>
    <w:rsid w:val="004A4ECE"/>
    <w:rsid w:val="004A6232"/>
    <w:rsid w:val="004A65A7"/>
    <w:rsid w:val="004A6D84"/>
    <w:rsid w:val="004B1A2B"/>
    <w:rsid w:val="004B45A1"/>
    <w:rsid w:val="004B56E8"/>
    <w:rsid w:val="004B7F7C"/>
    <w:rsid w:val="004C1D52"/>
    <w:rsid w:val="004C2BFC"/>
    <w:rsid w:val="004C2F35"/>
    <w:rsid w:val="004C3F27"/>
    <w:rsid w:val="004C64F3"/>
    <w:rsid w:val="004C778E"/>
    <w:rsid w:val="004D07C2"/>
    <w:rsid w:val="004D1A40"/>
    <w:rsid w:val="004D3198"/>
    <w:rsid w:val="004D52FC"/>
    <w:rsid w:val="004D5F70"/>
    <w:rsid w:val="004D731A"/>
    <w:rsid w:val="004E081C"/>
    <w:rsid w:val="004E499F"/>
    <w:rsid w:val="004E5465"/>
    <w:rsid w:val="004E69F0"/>
    <w:rsid w:val="004F11CC"/>
    <w:rsid w:val="004F3165"/>
    <w:rsid w:val="004F7E6F"/>
    <w:rsid w:val="005012F2"/>
    <w:rsid w:val="00503285"/>
    <w:rsid w:val="005067CE"/>
    <w:rsid w:val="00511EF5"/>
    <w:rsid w:val="0051284D"/>
    <w:rsid w:val="00512E48"/>
    <w:rsid w:val="005163E6"/>
    <w:rsid w:val="00522523"/>
    <w:rsid w:val="0052299B"/>
    <w:rsid w:val="00526739"/>
    <w:rsid w:val="00530FA6"/>
    <w:rsid w:val="00531D31"/>
    <w:rsid w:val="005334CD"/>
    <w:rsid w:val="0053367B"/>
    <w:rsid w:val="005403BD"/>
    <w:rsid w:val="00541328"/>
    <w:rsid w:val="00542E5A"/>
    <w:rsid w:val="00544F41"/>
    <w:rsid w:val="00546965"/>
    <w:rsid w:val="00551D50"/>
    <w:rsid w:val="00551E49"/>
    <w:rsid w:val="00553027"/>
    <w:rsid w:val="00553316"/>
    <w:rsid w:val="00555267"/>
    <w:rsid w:val="00560198"/>
    <w:rsid w:val="00560B3E"/>
    <w:rsid w:val="00561C04"/>
    <w:rsid w:val="00565B3A"/>
    <w:rsid w:val="0057180C"/>
    <w:rsid w:val="0057570D"/>
    <w:rsid w:val="00583810"/>
    <w:rsid w:val="0058536C"/>
    <w:rsid w:val="00595BD7"/>
    <w:rsid w:val="00597984"/>
    <w:rsid w:val="005A0A70"/>
    <w:rsid w:val="005A11EA"/>
    <w:rsid w:val="005A22FC"/>
    <w:rsid w:val="005A4ACA"/>
    <w:rsid w:val="005A55B8"/>
    <w:rsid w:val="005A770A"/>
    <w:rsid w:val="005B319C"/>
    <w:rsid w:val="005B3B97"/>
    <w:rsid w:val="005B5150"/>
    <w:rsid w:val="005B792E"/>
    <w:rsid w:val="005C5AB5"/>
    <w:rsid w:val="005C6281"/>
    <w:rsid w:val="005D65FB"/>
    <w:rsid w:val="005D7E4D"/>
    <w:rsid w:val="005E2F32"/>
    <w:rsid w:val="005E3483"/>
    <w:rsid w:val="005E5C7B"/>
    <w:rsid w:val="005E61AA"/>
    <w:rsid w:val="005F1500"/>
    <w:rsid w:val="005F1E7B"/>
    <w:rsid w:val="005F313B"/>
    <w:rsid w:val="005F31E4"/>
    <w:rsid w:val="005F4104"/>
    <w:rsid w:val="00601328"/>
    <w:rsid w:val="00602D6D"/>
    <w:rsid w:val="00605034"/>
    <w:rsid w:val="00605CBE"/>
    <w:rsid w:val="00606D91"/>
    <w:rsid w:val="00607291"/>
    <w:rsid w:val="00607FD5"/>
    <w:rsid w:val="00610920"/>
    <w:rsid w:val="006116BC"/>
    <w:rsid w:val="006124DC"/>
    <w:rsid w:val="00612CD9"/>
    <w:rsid w:val="00613370"/>
    <w:rsid w:val="0061362E"/>
    <w:rsid w:val="006139B5"/>
    <w:rsid w:val="00617229"/>
    <w:rsid w:val="0062437A"/>
    <w:rsid w:val="00625053"/>
    <w:rsid w:val="0062698F"/>
    <w:rsid w:val="00627466"/>
    <w:rsid w:val="00630A0F"/>
    <w:rsid w:val="00632D71"/>
    <w:rsid w:val="00635DF0"/>
    <w:rsid w:val="00636E3D"/>
    <w:rsid w:val="00640B3A"/>
    <w:rsid w:val="00640DF7"/>
    <w:rsid w:val="006414FD"/>
    <w:rsid w:val="006431A7"/>
    <w:rsid w:val="00643BDF"/>
    <w:rsid w:val="006449A4"/>
    <w:rsid w:val="00652741"/>
    <w:rsid w:val="006536AD"/>
    <w:rsid w:val="006548A7"/>
    <w:rsid w:val="006552DB"/>
    <w:rsid w:val="006563E4"/>
    <w:rsid w:val="0065692D"/>
    <w:rsid w:val="00661C0A"/>
    <w:rsid w:val="006623E1"/>
    <w:rsid w:val="00662E0C"/>
    <w:rsid w:val="006631DF"/>
    <w:rsid w:val="00664DE1"/>
    <w:rsid w:val="00665126"/>
    <w:rsid w:val="00666011"/>
    <w:rsid w:val="00667138"/>
    <w:rsid w:val="00672A2E"/>
    <w:rsid w:val="006740DE"/>
    <w:rsid w:val="006746C9"/>
    <w:rsid w:val="006825AF"/>
    <w:rsid w:val="00685F34"/>
    <w:rsid w:val="00687B71"/>
    <w:rsid w:val="0069115D"/>
    <w:rsid w:val="00691E96"/>
    <w:rsid w:val="00692366"/>
    <w:rsid w:val="0069278E"/>
    <w:rsid w:val="00693187"/>
    <w:rsid w:val="0069664B"/>
    <w:rsid w:val="006A2626"/>
    <w:rsid w:val="006A3D81"/>
    <w:rsid w:val="006A449E"/>
    <w:rsid w:val="006A555B"/>
    <w:rsid w:val="006A66B8"/>
    <w:rsid w:val="006A6F4D"/>
    <w:rsid w:val="006B0CC6"/>
    <w:rsid w:val="006B17B3"/>
    <w:rsid w:val="006B249C"/>
    <w:rsid w:val="006B492C"/>
    <w:rsid w:val="006B5A10"/>
    <w:rsid w:val="006B625E"/>
    <w:rsid w:val="006B7204"/>
    <w:rsid w:val="006B75D4"/>
    <w:rsid w:val="006C4915"/>
    <w:rsid w:val="006D027B"/>
    <w:rsid w:val="006D3BDE"/>
    <w:rsid w:val="006D3D62"/>
    <w:rsid w:val="006D4762"/>
    <w:rsid w:val="006D4AD5"/>
    <w:rsid w:val="006D505C"/>
    <w:rsid w:val="006D5129"/>
    <w:rsid w:val="006D6376"/>
    <w:rsid w:val="006D7132"/>
    <w:rsid w:val="006D7D89"/>
    <w:rsid w:val="006E4141"/>
    <w:rsid w:val="006E68CC"/>
    <w:rsid w:val="006F17B3"/>
    <w:rsid w:val="006F2509"/>
    <w:rsid w:val="006F3BEC"/>
    <w:rsid w:val="006F6E9B"/>
    <w:rsid w:val="00700891"/>
    <w:rsid w:val="00703DCE"/>
    <w:rsid w:val="00704610"/>
    <w:rsid w:val="00705D4B"/>
    <w:rsid w:val="0071252F"/>
    <w:rsid w:val="00713EB7"/>
    <w:rsid w:val="00715408"/>
    <w:rsid w:val="007156FC"/>
    <w:rsid w:val="007160CA"/>
    <w:rsid w:val="00723176"/>
    <w:rsid w:val="007245B7"/>
    <w:rsid w:val="0072519C"/>
    <w:rsid w:val="00725E04"/>
    <w:rsid w:val="00726453"/>
    <w:rsid w:val="007310A7"/>
    <w:rsid w:val="00731639"/>
    <w:rsid w:val="00735206"/>
    <w:rsid w:val="007355B9"/>
    <w:rsid w:val="0073651D"/>
    <w:rsid w:val="007402C5"/>
    <w:rsid w:val="00741F19"/>
    <w:rsid w:val="0074327D"/>
    <w:rsid w:val="00744FED"/>
    <w:rsid w:val="00746BE7"/>
    <w:rsid w:val="007518F2"/>
    <w:rsid w:val="00751FB1"/>
    <w:rsid w:val="00764E10"/>
    <w:rsid w:val="00765028"/>
    <w:rsid w:val="00766F06"/>
    <w:rsid w:val="00770604"/>
    <w:rsid w:val="007761C5"/>
    <w:rsid w:val="00781B40"/>
    <w:rsid w:val="0078313D"/>
    <w:rsid w:val="0078789B"/>
    <w:rsid w:val="00792B09"/>
    <w:rsid w:val="0079430B"/>
    <w:rsid w:val="00795C1B"/>
    <w:rsid w:val="00796698"/>
    <w:rsid w:val="007A0745"/>
    <w:rsid w:val="007A1EB8"/>
    <w:rsid w:val="007A657B"/>
    <w:rsid w:val="007A6D8D"/>
    <w:rsid w:val="007B62F3"/>
    <w:rsid w:val="007B731F"/>
    <w:rsid w:val="007B7494"/>
    <w:rsid w:val="007C0D13"/>
    <w:rsid w:val="007C27E6"/>
    <w:rsid w:val="007C3181"/>
    <w:rsid w:val="007C41E8"/>
    <w:rsid w:val="007C45CD"/>
    <w:rsid w:val="007C545D"/>
    <w:rsid w:val="007C6CFC"/>
    <w:rsid w:val="007C70CF"/>
    <w:rsid w:val="007D1296"/>
    <w:rsid w:val="007D277B"/>
    <w:rsid w:val="007D289F"/>
    <w:rsid w:val="007D2F7D"/>
    <w:rsid w:val="007D30E8"/>
    <w:rsid w:val="007D3E30"/>
    <w:rsid w:val="007D72A4"/>
    <w:rsid w:val="007E0D0A"/>
    <w:rsid w:val="007E21C2"/>
    <w:rsid w:val="007E4B28"/>
    <w:rsid w:val="007E68D3"/>
    <w:rsid w:val="007F32A3"/>
    <w:rsid w:val="00802A1D"/>
    <w:rsid w:val="00803CF9"/>
    <w:rsid w:val="0080428E"/>
    <w:rsid w:val="008106F9"/>
    <w:rsid w:val="0081315C"/>
    <w:rsid w:val="00816A47"/>
    <w:rsid w:val="00820AB6"/>
    <w:rsid w:val="008216C4"/>
    <w:rsid w:val="00822699"/>
    <w:rsid w:val="00824B08"/>
    <w:rsid w:val="008256E9"/>
    <w:rsid w:val="00826C42"/>
    <w:rsid w:val="00831D39"/>
    <w:rsid w:val="008332AA"/>
    <w:rsid w:val="00834165"/>
    <w:rsid w:val="00841560"/>
    <w:rsid w:val="008423E6"/>
    <w:rsid w:val="008428FF"/>
    <w:rsid w:val="008435A4"/>
    <w:rsid w:val="00843D95"/>
    <w:rsid w:val="00844547"/>
    <w:rsid w:val="00846D8D"/>
    <w:rsid w:val="008471E9"/>
    <w:rsid w:val="0084769D"/>
    <w:rsid w:val="00847801"/>
    <w:rsid w:val="00847C6F"/>
    <w:rsid w:val="008516F4"/>
    <w:rsid w:val="00852B45"/>
    <w:rsid w:val="00855753"/>
    <w:rsid w:val="00857B0B"/>
    <w:rsid w:val="00862417"/>
    <w:rsid w:val="0086267C"/>
    <w:rsid w:val="0086395B"/>
    <w:rsid w:val="0086565E"/>
    <w:rsid w:val="008700BE"/>
    <w:rsid w:val="00870389"/>
    <w:rsid w:val="00870AB4"/>
    <w:rsid w:val="00871AFE"/>
    <w:rsid w:val="0087653C"/>
    <w:rsid w:val="00880ABC"/>
    <w:rsid w:val="00882CB6"/>
    <w:rsid w:val="00883CE3"/>
    <w:rsid w:val="00884B56"/>
    <w:rsid w:val="00892047"/>
    <w:rsid w:val="00894A66"/>
    <w:rsid w:val="00894FE3"/>
    <w:rsid w:val="00895C2F"/>
    <w:rsid w:val="00896FFE"/>
    <w:rsid w:val="008976C4"/>
    <w:rsid w:val="008A2EEB"/>
    <w:rsid w:val="008A4C34"/>
    <w:rsid w:val="008B2B75"/>
    <w:rsid w:val="008B327B"/>
    <w:rsid w:val="008B3A59"/>
    <w:rsid w:val="008B427A"/>
    <w:rsid w:val="008B6599"/>
    <w:rsid w:val="008B7825"/>
    <w:rsid w:val="008B7C02"/>
    <w:rsid w:val="008C09E4"/>
    <w:rsid w:val="008C1F66"/>
    <w:rsid w:val="008C402D"/>
    <w:rsid w:val="008C5B49"/>
    <w:rsid w:val="008D7C87"/>
    <w:rsid w:val="008E0BD9"/>
    <w:rsid w:val="008E311C"/>
    <w:rsid w:val="008E3C92"/>
    <w:rsid w:val="008E482C"/>
    <w:rsid w:val="008E7CCB"/>
    <w:rsid w:val="008F0FC3"/>
    <w:rsid w:val="008F5E3F"/>
    <w:rsid w:val="008F6778"/>
    <w:rsid w:val="008F7432"/>
    <w:rsid w:val="009056C6"/>
    <w:rsid w:val="00906683"/>
    <w:rsid w:val="00912730"/>
    <w:rsid w:val="009130AC"/>
    <w:rsid w:val="00915C81"/>
    <w:rsid w:val="0091602B"/>
    <w:rsid w:val="009174FC"/>
    <w:rsid w:val="0091791D"/>
    <w:rsid w:val="00923C03"/>
    <w:rsid w:val="00924D1C"/>
    <w:rsid w:val="00925017"/>
    <w:rsid w:val="0092669C"/>
    <w:rsid w:val="009301CC"/>
    <w:rsid w:val="00930EBD"/>
    <w:rsid w:val="0093191D"/>
    <w:rsid w:val="00933CD4"/>
    <w:rsid w:val="009349A3"/>
    <w:rsid w:val="009366F1"/>
    <w:rsid w:val="00940CF3"/>
    <w:rsid w:val="00941BBF"/>
    <w:rsid w:val="00945CEB"/>
    <w:rsid w:val="00946D12"/>
    <w:rsid w:val="00947467"/>
    <w:rsid w:val="009475A6"/>
    <w:rsid w:val="009509E3"/>
    <w:rsid w:val="0095373F"/>
    <w:rsid w:val="00954AFF"/>
    <w:rsid w:val="00961436"/>
    <w:rsid w:val="00963538"/>
    <w:rsid w:val="00963E9C"/>
    <w:rsid w:val="009647BE"/>
    <w:rsid w:val="009671BE"/>
    <w:rsid w:val="00967A16"/>
    <w:rsid w:val="009732E2"/>
    <w:rsid w:val="00974450"/>
    <w:rsid w:val="009814C1"/>
    <w:rsid w:val="00981E1D"/>
    <w:rsid w:val="00983B18"/>
    <w:rsid w:val="00984901"/>
    <w:rsid w:val="0098578F"/>
    <w:rsid w:val="00993B51"/>
    <w:rsid w:val="00994178"/>
    <w:rsid w:val="00995A21"/>
    <w:rsid w:val="009971C5"/>
    <w:rsid w:val="009A14C6"/>
    <w:rsid w:val="009A1676"/>
    <w:rsid w:val="009A3C91"/>
    <w:rsid w:val="009A459C"/>
    <w:rsid w:val="009A6096"/>
    <w:rsid w:val="009B0DE0"/>
    <w:rsid w:val="009B163C"/>
    <w:rsid w:val="009B2A71"/>
    <w:rsid w:val="009B43BC"/>
    <w:rsid w:val="009C0D2A"/>
    <w:rsid w:val="009C22AB"/>
    <w:rsid w:val="009C7FE0"/>
    <w:rsid w:val="009D0AE7"/>
    <w:rsid w:val="009D35A2"/>
    <w:rsid w:val="009E380B"/>
    <w:rsid w:val="009E3A01"/>
    <w:rsid w:val="009E42B9"/>
    <w:rsid w:val="009E545A"/>
    <w:rsid w:val="009E5A55"/>
    <w:rsid w:val="009E6599"/>
    <w:rsid w:val="009E6BFA"/>
    <w:rsid w:val="009F5FC2"/>
    <w:rsid w:val="00A04964"/>
    <w:rsid w:val="00A04B58"/>
    <w:rsid w:val="00A05DE8"/>
    <w:rsid w:val="00A07B05"/>
    <w:rsid w:val="00A133B8"/>
    <w:rsid w:val="00A1678F"/>
    <w:rsid w:val="00A16877"/>
    <w:rsid w:val="00A25A55"/>
    <w:rsid w:val="00A30861"/>
    <w:rsid w:val="00A312C2"/>
    <w:rsid w:val="00A31D0C"/>
    <w:rsid w:val="00A333E4"/>
    <w:rsid w:val="00A350A1"/>
    <w:rsid w:val="00A3742B"/>
    <w:rsid w:val="00A37981"/>
    <w:rsid w:val="00A40A9A"/>
    <w:rsid w:val="00A4585E"/>
    <w:rsid w:val="00A45F48"/>
    <w:rsid w:val="00A477EA"/>
    <w:rsid w:val="00A50138"/>
    <w:rsid w:val="00A51AC3"/>
    <w:rsid w:val="00A51F22"/>
    <w:rsid w:val="00A53112"/>
    <w:rsid w:val="00A54862"/>
    <w:rsid w:val="00A55B86"/>
    <w:rsid w:val="00A6100E"/>
    <w:rsid w:val="00A623AB"/>
    <w:rsid w:val="00A62A80"/>
    <w:rsid w:val="00A62C75"/>
    <w:rsid w:val="00A63705"/>
    <w:rsid w:val="00A64666"/>
    <w:rsid w:val="00A65FAE"/>
    <w:rsid w:val="00A663D5"/>
    <w:rsid w:val="00A72132"/>
    <w:rsid w:val="00A72529"/>
    <w:rsid w:val="00A74E9C"/>
    <w:rsid w:val="00A76FAD"/>
    <w:rsid w:val="00A77AA5"/>
    <w:rsid w:val="00A80D0D"/>
    <w:rsid w:val="00A850DD"/>
    <w:rsid w:val="00A85BAB"/>
    <w:rsid w:val="00A90825"/>
    <w:rsid w:val="00A94573"/>
    <w:rsid w:val="00AA128B"/>
    <w:rsid w:val="00AA1891"/>
    <w:rsid w:val="00AA31A5"/>
    <w:rsid w:val="00AA43E0"/>
    <w:rsid w:val="00AA45E3"/>
    <w:rsid w:val="00AA50EA"/>
    <w:rsid w:val="00AA5780"/>
    <w:rsid w:val="00AA59E5"/>
    <w:rsid w:val="00AA67C3"/>
    <w:rsid w:val="00AA6D02"/>
    <w:rsid w:val="00AA7EAD"/>
    <w:rsid w:val="00AB0626"/>
    <w:rsid w:val="00AB16EF"/>
    <w:rsid w:val="00AB35DB"/>
    <w:rsid w:val="00AB4A5C"/>
    <w:rsid w:val="00AB4E2A"/>
    <w:rsid w:val="00AB619E"/>
    <w:rsid w:val="00AC01A0"/>
    <w:rsid w:val="00AC333A"/>
    <w:rsid w:val="00AC5AA4"/>
    <w:rsid w:val="00AC7482"/>
    <w:rsid w:val="00AD1679"/>
    <w:rsid w:val="00AD1EBE"/>
    <w:rsid w:val="00AE34E5"/>
    <w:rsid w:val="00AE408F"/>
    <w:rsid w:val="00AE5FE9"/>
    <w:rsid w:val="00AE7467"/>
    <w:rsid w:val="00AF3990"/>
    <w:rsid w:val="00AF7076"/>
    <w:rsid w:val="00AF7DB7"/>
    <w:rsid w:val="00B00BE3"/>
    <w:rsid w:val="00B00DC7"/>
    <w:rsid w:val="00B015C5"/>
    <w:rsid w:val="00B03287"/>
    <w:rsid w:val="00B040BF"/>
    <w:rsid w:val="00B05A89"/>
    <w:rsid w:val="00B12324"/>
    <w:rsid w:val="00B154F8"/>
    <w:rsid w:val="00B159B8"/>
    <w:rsid w:val="00B1730B"/>
    <w:rsid w:val="00B20559"/>
    <w:rsid w:val="00B20DEA"/>
    <w:rsid w:val="00B21EB7"/>
    <w:rsid w:val="00B227E9"/>
    <w:rsid w:val="00B23AD5"/>
    <w:rsid w:val="00B23E20"/>
    <w:rsid w:val="00B2752A"/>
    <w:rsid w:val="00B303DC"/>
    <w:rsid w:val="00B30B3D"/>
    <w:rsid w:val="00B34D9E"/>
    <w:rsid w:val="00B35EF3"/>
    <w:rsid w:val="00B35FFF"/>
    <w:rsid w:val="00B360C0"/>
    <w:rsid w:val="00B361CB"/>
    <w:rsid w:val="00B37658"/>
    <w:rsid w:val="00B42426"/>
    <w:rsid w:val="00B439CB"/>
    <w:rsid w:val="00B4535B"/>
    <w:rsid w:val="00B46EA6"/>
    <w:rsid w:val="00B505B6"/>
    <w:rsid w:val="00B513A0"/>
    <w:rsid w:val="00B53214"/>
    <w:rsid w:val="00B53240"/>
    <w:rsid w:val="00B53251"/>
    <w:rsid w:val="00B53C19"/>
    <w:rsid w:val="00B5489E"/>
    <w:rsid w:val="00B55D1E"/>
    <w:rsid w:val="00B56B7E"/>
    <w:rsid w:val="00B60D95"/>
    <w:rsid w:val="00B62085"/>
    <w:rsid w:val="00B636AD"/>
    <w:rsid w:val="00B66BD3"/>
    <w:rsid w:val="00B674E2"/>
    <w:rsid w:val="00B67A08"/>
    <w:rsid w:val="00B728E9"/>
    <w:rsid w:val="00B72BC1"/>
    <w:rsid w:val="00B731B2"/>
    <w:rsid w:val="00B7364A"/>
    <w:rsid w:val="00B73CDD"/>
    <w:rsid w:val="00B73D8D"/>
    <w:rsid w:val="00B740E5"/>
    <w:rsid w:val="00B77F50"/>
    <w:rsid w:val="00B8554F"/>
    <w:rsid w:val="00B862C5"/>
    <w:rsid w:val="00B86E67"/>
    <w:rsid w:val="00B87EF9"/>
    <w:rsid w:val="00B90652"/>
    <w:rsid w:val="00B936B5"/>
    <w:rsid w:val="00B93A25"/>
    <w:rsid w:val="00BA3011"/>
    <w:rsid w:val="00BA767B"/>
    <w:rsid w:val="00BB16CF"/>
    <w:rsid w:val="00BB1BB9"/>
    <w:rsid w:val="00BB1C92"/>
    <w:rsid w:val="00BB237B"/>
    <w:rsid w:val="00BB6EF3"/>
    <w:rsid w:val="00BB7B7C"/>
    <w:rsid w:val="00BB7F71"/>
    <w:rsid w:val="00BC2615"/>
    <w:rsid w:val="00BC329A"/>
    <w:rsid w:val="00BC464D"/>
    <w:rsid w:val="00BC5F9D"/>
    <w:rsid w:val="00BD5123"/>
    <w:rsid w:val="00BD5274"/>
    <w:rsid w:val="00BD6D87"/>
    <w:rsid w:val="00BE40B3"/>
    <w:rsid w:val="00BE72AC"/>
    <w:rsid w:val="00BE7BF9"/>
    <w:rsid w:val="00BF04E5"/>
    <w:rsid w:val="00BF2497"/>
    <w:rsid w:val="00C01D01"/>
    <w:rsid w:val="00C0377C"/>
    <w:rsid w:val="00C048EF"/>
    <w:rsid w:val="00C10A8F"/>
    <w:rsid w:val="00C11C0F"/>
    <w:rsid w:val="00C154B1"/>
    <w:rsid w:val="00C17941"/>
    <w:rsid w:val="00C204F8"/>
    <w:rsid w:val="00C30044"/>
    <w:rsid w:val="00C308B9"/>
    <w:rsid w:val="00C33F60"/>
    <w:rsid w:val="00C34273"/>
    <w:rsid w:val="00C42DB4"/>
    <w:rsid w:val="00C454F6"/>
    <w:rsid w:val="00C478DE"/>
    <w:rsid w:val="00C5266B"/>
    <w:rsid w:val="00C53596"/>
    <w:rsid w:val="00C5414C"/>
    <w:rsid w:val="00C55F7D"/>
    <w:rsid w:val="00C56E0B"/>
    <w:rsid w:val="00C6020B"/>
    <w:rsid w:val="00C61FD4"/>
    <w:rsid w:val="00C66CA3"/>
    <w:rsid w:val="00C672B2"/>
    <w:rsid w:val="00C6732E"/>
    <w:rsid w:val="00C71CB2"/>
    <w:rsid w:val="00C7223D"/>
    <w:rsid w:val="00C73F61"/>
    <w:rsid w:val="00C757D4"/>
    <w:rsid w:val="00C77F4F"/>
    <w:rsid w:val="00C80318"/>
    <w:rsid w:val="00C80446"/>
    <w:rsid w:val="00C808DA"/>
    <w:rsid w:val="00C8187B"/>
    <w:rsid w:val="00C82653"/>
    <w:rsid w:val="00C8357B"/>
    <w:rsid w:val="00C85F8A"/>
    <w:rsid w:val="00C871BB"/>
    <w:rsid w:val="00C875DD"/>
    <w:rsid w:val="00C87775"/>
    <w:rsid w:val="00C87B96"/>
    <w:rsid w:val="00C91B60"/>
    <w:rsid w:val="00C937BA"/>
    <w:rsid w:val="00C93A40"/>
    <w:rsid w:val="00C973E6"/>
    <w:rsid w:val="00CA001A"/>
    <w:rsid w:val="00CA15C2"/>
    <w:rsid w:val="00CA3BF7"/>
    <w:rsid w:val="00CB316F"/>
    <w:rsid w:val="00CB33EE"/>
    <w:rsid w:val="00CB3BBB"/>
    <w:rsid w:val="00CB5FD4"/>
    <w:rsid w:val="00CB651A"/>
    <w:rsid w:val="00CB7A59"/>
    <w:rsid w:val="00CB7FC8"/>
    <w:rsid w:val="00CC126E"/>
    <w:rsid w:val="00CC5D8D"/>
    <w:rsid w:val="00CC6DBD"/>
    <w:rsid w:val="00CD471B"/>
    <w:rsid w:val="00CD5063"/>
    <w:rsid w:val="00CD548E"/>
    <w:rsid w:val="00CE0E72"/>
    <w:rsid w:val="00CE33BE"/>
    <w:rsid w:val="00CE3922"/>
    <w:rsid w:val="00CE5EBA"/>
    <w:rsid w:val="00CE6108"/>
    <w:rsid w:val="00CE730C"/>
    <w:rsid w:val="00CF013E"/>
    <w:rsid w:val="00CF0F5F"/>
    <w:rsid w:val="00CF3075"/>
    <w:rsid w:val="00CF38F8"/>
    <w:rsid w:val="00CF3EFA"/>
    <w:rsid w:val="00D020B9"/>
    <w:rsid w:val="00D02180"/>
    <w:rsid w:val="00D03463"/>
    <w:rsid w:val="00D0381A"/>
    <w:rsid w:val="00D0452F"/>
    <w:rsid w:val="00D11177"/>
    <w:rsid w:val="00D15366"/>
    <w:rsid w:val="00D15786"/>
    <w:rsid w:val="00D15C6F"/>
    <w:rsid w:val="00D21AB7"/>
    <w:rsid w:val="00D26F57"/>
    <w:rsid w:val="00D27639"/>
    <w:rsid w:val="00D324AC"/>
    <w:rsid w:val="00D35537"/>
    <w:rsid w:val="00D36AA8"/>
    <w:rsid w:val="00D3702D"/>
    <w:rsid w:val="00D4538B"/>
    <w:rsid w:val="00D5091A"/>
    <w:rsid w:val="00D526CF"/>
    <w:rsid w:val="00D529ED"/>
    <w:rsid w:val="00D53CD6"/>
    <w:rsid w:val="00D56C17"/>
    <w:rsid w:val="00D603FF"/>
    <w:rsid w:val="00D626F3"/>
    <w:rsid w:val="00D64628"/>
    <w:rsid w:val="00D65425"/>
    <w:rsid w:val="00D679DB"/>
    <w:rsid w:val="00D67C1D"/>
    <w:rsid w:val="00D67E04"/>
    <w:rsid w:val="00D7373D"/>
    <w:rsid w:val="00D757AB"/>
    <w:rsid w:val="00D768D1"/>
    <w:rsid w:val="00D827DF"/>
    <w:rsid w:val="00D83E14"/>
    <w:rsid w:val="00D85035"/>
    <w:rsid w:val="00D85CBA"/>
    <w:rsid w:val="00D86414"/>
    <w:rsid w:val="00D913A8"/>
    <w:rsid w:val="00D92847"/>
    <w:rsid w:val="00D938AA"/>
    <w:rsid w:val="00D94B07"/>
    <w:rsid w:val="00DA156A"/>
    <w:rsid w:val="00DA1608"/>
    <w:rsid w:val="00DA1810"/>
    <w:rsid w:val="00DA1E2A"/>
    <w:rsid w:val="00DA2B60"/>
    <w:rsid w:val="00DA45A3"/>
    <w:rsid w:val="00DA4704"/>
    <w:rsid w:val="00DA6709"/>
    <w:rsid w:val="00DB0DE8"/>
    <w:rsid w:val="00DB181E"/>
    <w:rsid w:val="00DB2E08"/>
    <w:rsid w:val="00DB2EEA"/>
    <w:rsid w:val="00DB3B77"/>
    <w:rsid w:val="00DB771F"/>
    <w:rsid w:val="00DB7768"/>
    <w:rsid w:val="00DC0F89"/>
    <w:rsid w:val="00DC188F"/>
    <w:rsid w:val="00DC24AE"/>
    <w:rsid w:val="00DC665F"/>
    <w:rsid w:val="00DC7529"/>
    <w:rsid w:val="00DC7EC0"/>
    <w:rsid w:val="00DD03CB"/>
    <w:rsid w:val="00DD1D7A"/>
    <w:rsid w:val="00DD32A2"/>
    <w:rsid w:val="00DD3F11"/>
    <w:rsid w:val="00DD498A"/>
    <w:rsid w:val="00DD538C"/>
    <w:rsid w:val="00DD58BC"/>
    <w:rsid w:val="00DD6DAF"/>
    <w:rsid w:val="00DE1436"/>
    <w:rsid w:val="00DE6AE1"/>
    <w:rsid w:val="00DE7A88"/>
    <w:rsid w:val="00DE7C1A"/>
    <w:rsid w:val="00DF4CDE"/>
    <w:rsid w:val="00DF6AC0"/>
    <w:rsid w:val="00E00213"/>
    <w:rsid w:val="00E01BF6"/>
    <w:rsid w:val="00E0277E"/>
    <w:rsid w:val="00E02D0E"/>
    <w:rsid w:val="00E03562"/>
    <w:rsid w:val="00E03F43"/>
    <w:rsid w:val="00E043D1"/>
    <w:rsid w:val="00E060CF"/>
    <w:rsid w:val="00E108E1"/>
    <w:rsid w:val="00E10AC0"/>
    <w:rsid w:val="00E11CE6"/>
    <w:rsid w:val="00E145F2"/>
    <w:rsid w:val="00E1514B"/>
    <w:rsid w:val="00E153D7"/>
    <w:rsid w:val="00E16D82"/>
    <w:rsid w:val="00E171A4"/>
    <w:rsid w:val="00E17E27"/>
    <w:rsid w:val="00E207EE"/>
    <w:rsid w:val="00E212D3"/>
    <w:rsid w:val="00E24D97"/>
    <w:rsid w:val="00E33F1F"/>
    <w:rsid w:val="00E35DB8"/>
    <w:rsid w:val="00E45FCB"/>
    <w:rsid w:val="00E548AA"/>
    <w:rsid w:val="00E55988"/>
    <w:rsid w:val="00E55D6F"/>
    <w:rsid w:val="00E568A4"/>
    <w:rsid w:val="00E606FD"/>
    <w:rsid w:val="00E61D9B"/>
    <w:rsid w:val="00E646C7"/>
    <w:rsid w:val="00E64D48"/>
    <w:rsid w:val="00E65AED"/>
    <w:rsid w:val="00E66C55"/>
    <w:rsid w:val="00E6709E"/>
    <w:rsid w:val="00E672D2"/>
    <w:rsid w:val="00E72A7C"/>
    <w:rsid w:val="00E73602"/>
    <w:rsid w:val="00E74F52"/>
    <w:rsid w:val="00E756AC"/>
    <w:rsid w:val="00E80655"/>
    <w:rsid w:val="00E809B7"/>
    <w:rsid w:val="00E8231C"/>
    <w:rsid w:val="00E830A7"/>
    <w:rsid w:val="00E8430C"/>
    <w:rsid w:val="00E84491"/>
    <w:rsid w:val="00E918DB"/>
    <w:rsid w:val="00E92197"/>
    <w:rsid w:val="00EA1383"/>
    <w:rsid w:val="00EA17C7"/>
    <w:rsid w:val="00EA20C4"/>
    <w:rsid w:val="00EA2A37"/>
    <w:rsid w:val="00EA7689"/>
    <w:rsid w:val="00EA7731"/>
    <w:rsid w:val="00EB3C2B"/>
    <w:rsid w:val="00EB46E1"/>
    <w:rsid w:val="00EC0782"/>
    <w:rsid w:val="00EC49FC"/>
    <w:rsid w:val="00ED043E"/>
    <w:rsid w:val="00ED117C"/>
    <w:rsid w:val="00ED2332"/>
    <w:rsid w:val="00ED41C5"/>
    <w:rsid w:val="00ED4CB1"/>
    <w:rsid w:val="00EE0C5B"/>
    <w:rsid w:val="00EE5C8F"/>
    <w:rsid w:val="00EE6867"/>
    <w:rsid w:val="00EF06E1"/>
    <w:rsid w:val="00EF0BF9"/>
    <w:rsid w:val="00EF393B"/>
    <w:rsid w:val="00EF54C6"/>
    <w:rsid w:val="00EF684E"/>
    <w:rsid w:val="00EF751D"/>
    <w:rsid w:val="00F00A95"/>
    <w:rsid w:val="00F030BC"/>
    <w:rsid w:val="00F04E6C"/>
    <w:rsid w:val="00F04F73"/>
    <w:rsid w:val="00F05A28"/>
    <w:rsid w:val="00F10666"/>
    <w:rsid w:val="00F10B9A"/>
    <w:rsid w:val="00F11519"/>
    <w:rsid w:val="00F126C4"/>
    <w:rsid w:val="00F143BD"/>
    <w:rsid w:val="00F154C3"/>
    <w:rsid w:val="00F157D8"/>
    <w:rsid w:val="00F15A94"/>
    <w:rsid w:val="00F15E02"/>
    <w:rsid w:val="00F21BAC"/>
    <w:rsid w:val="00F2558D"/>
    <w:rsid w:val="00F26957"/>
    <w:rsid w:val="00F32337"/>
    <w:rsid w:val="00F3419E"/>
    <w:rsid w:val="00F34946"/>
    <w:rsid w:val="00F34AD8"/>
    <w:rsid w:val="00F439B7"/>
    <w:rsid w:val="00F43CA1"/>
    <w:rsid w:val="00F47455"/>
    <w:rsid w:val="00F52A45"/>
    <w:rsid w:val="00F52BD3"/>
    <w:rsid w:val="00F6288D"/>
    <w:rsid w:val="00F62A1D"/>
    <w:rsid w:val="00F632FE"/>
    <w:rsid w:val="00F65676"/>
    <w:rsid w:val="00F66109"/>
    <w:rsid w:val="00F679F0"/>
    <w:rsid w:val="00F70318"/>
    <w:rsid w:val="00F704C2"/>
    <w:rsid w:val="00F726AF"/>
    <w:rsid w:val="00F726DF"/>
    <w:rsid w:val="00F73AA6"/>
    <w:rsid w:val="00F764D3"/>
    <w:rsid w:val="00F772B5"/>
    <w:rsid w:val="00F83B5E"/>
    <w:rsid w:val="00F87A14"/>
    <w:rsid w:val="00F904E9"/>
    <w:rsid w:val="00F92E4D"/>
    <w:rsid w:val="00F93577"/>
    <w:rsid w:val="00F936B3"/>
    <w:rsid w:val="00F96CDE"/>
    <w:rsid w:val="00FA0574"/>
    <w:rsid w:val="00FA2BF9"/>
    <w:rsid w:val="00FA6EA1"/>
    <w:rsid w:val="00FB0C3A"/>
    <w:rsid w:val="00FB2B9E"/>
    <w:rsid w:val="00FB5188"/>
    <w:rsid w:val="00FB6EBD"/>
    <w:rsid w:val="00FB7B8B"/>
    <w:rsid w:val="00FC0B88"/>
    <w:rsid w:val="00FC49C3"/>
    <w:rsid w:val="00FD0D31"/>
    <w:rsid w:val="00FD1844"/>
    <w:rsid w:val="00FD24F6"/>
    <w:rsid w:val="00FD2772"/>
    <w:rsid w:val="00FD4A06"/>
    <w:rsid w:val="00FD5A86"/>
    <w:rsid w:val="00FD5F23"/>
    <w:rsid w:val="00FE363D"/>
    <w:rsid w:val="00FE3A35"/>
    <w:rsid w:val="00FE7535"/>
    <w:rsid w:val="00FF54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30"/>
    <w:pPr>
      <w:ind w:firstLine="709"/>
      <w:jc w:val="both"/>
    </w:pPr>
    <w:rPr>
      <w:rFonts w:ascii="Times New Roman" w:eastAsia="Times New Roman" w:hAnsi="Times New Roman"/>
      <w:sz w:val="28"/>
    </w:rPr>
  </w:style>
  <w:style w:type="paragraph" w:styleId="1">
    <w:name w:val="heading 1"/>
    <w:basedOn w:val="a"/>
    <w:next w:val="a"/>
    <w:link w:val="10"/>
    <w:uiPriority w:val="99"/>
    <w:qFormat/>
    <w:rsid w:val="002B0630"/>
    <w:pPr>
      <w:keepNext/>
      <w:spacing w:before="240" w:after="60"/>
      <w:ind w:firstLine="0"/>
      <w:jc w:val="left"/>
      <w:outlineLvl w:val="0"/>
    </w:pPr>
    <w:rPr>
      <w:rFonts w:ascii="Arial" w:eastAsia="Calibri" w:hAnsi="Arial" w:cs="Arial"/>
      <w:b/>
      <w:bCs/>
      <w:kern w:val="32"/>
      <w:sz w:val="32"/>
      <w:szCs w:val="32"/>
    </w:rPr>
  </w:style>
  <w:style w:type="paragraph" w:styleId="2">
    <w:name w:val="heading 2"/>
    <w:basedOn w:val="a"/>
    <w:next w:val="a"/>
    <w:link w:val="20"/>
    <w:uiPriority w:val="99"/>
    <w:qFormat/>
    <w:rsid w:val="002B0630"/>
    <w:pPr>
      <w:keepNext/>
      <w:spacing w:before="240" w:after="60"/>
      <w:ind w:firstLine="0"/>
      <w:jc w:val="left"/>
      <w:outlineLvl w:val="1"/>
    </w:pPr>
    <w:rPr>
      <w:rFonts w:ascii="Arial" w:hAnsi="Arial" w:cs="Arial"/>
      <w:b/>
      <w:bCs/>
      <w:i/>
      <w:iCs/>
      <w:szCs w:val="28"/>
    </w:rPr>
  </w:style>
  <w:style w:type="paragraph" w:styleId="3">
    <w:name w:val="heading 3"/>
    <w:basedOn w:val="a"/>
    <w:next w:val="a"/>
    <w:link w:val="30"/>
    <w:uiPriority w:val="99"/>
    <w:qFormat/>
    <w:rsid w:val="002B0630"/>
    <w:pPr>
      <w:keepNext/>
      <w:spacing w:before="240" w:after="60"/>
      <w:ind w:firstLine="0"/>
      <w:jc w:val="left"/>
      <w:outlineLvl w:val="2"/>
    </w:pPr>
    <w:rPr>
      <w:rFonts w:ascii="Arial" w:eastAsia="Calibri" w:hAnsi="Arial" w:cs="Arial"/>
      <w:b/>
      <w:bCs/>
      <w:sz w:val="26"/>
      <w:szCs w:val="26"/>
    </w:rPr>
  </w:style>
  <w:style w:type="paragraph" w:styleId="4">
    <w:name w:val="heading 4"/>
    <w:basedOn w:val="a"/>
    <w:next w:val="a"/>
    <w:link w:val="40"/>
    <w:uiPriority w:val="99"/>
    <w:qFormat/>
    <w:rsid w:val="000D7132"/>
    <w:pPr>
      <w:keepNext/>
      <w:spacing w:before="240" w:after="60"/>
      <w:ind w:firstLine="567"/>
      <w:outlineLvl w:val="3"/>
    </w:pPr>
    <w:rPr>
      <w:b/>
      <w:bCs/>
      <w:szCs w:val="28"/>
    </w:rPr>
  </w:style>
  <w:style w:type="paragraph" w:styleId="5">
    <w:name w:val="heading 5"/>
    <w:basedOn w:val="a"/>
    <w:next w:val="a"/>
    <w:link w:val="50"/>
    <w:uiPriority w:val="99"/>
    <w:qFormat/>
    <w:rsid w:val="002B0630"/>
    <w:pPr>
      <w:keepNext/>
      <w:keepLines/>
      <w:spacing w:before="200"/>
      <w:ind w:firstLine="0"/>
      <w:jc w:val="left"/>
      <w:outlineLvl w:val="4"/>
    </w:pPr>
    <w:rPr>
      <w:rFonts w:ascii="Cambria" w:hAnsi="Cambria"/>
      <w:color w:val="243F60"/>
      <w:sz w:val="24"/>
      <w:szCs w:val="24"/>
    </w:rPr>
  </w:style>
  <w:style w:type="paragraph" w:styleId="6">
    <w:name w:val="heading 6"/>
    <w:basedOn w:val="a"/>
    <w:next w:val="a"/>
    <w:link w:val="60"/>
    <w:uiPriority w:val="99"/>
    <w:qFormat/>
    <w:rsid w:val="002B0630"/>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0630"/>
    <w:rPr>
      <w:rFonts w:ascii="Arial" w:hAnsi="Arial" w:cs="Arial"/>
      <w:b/>
      <w:bCs/>
      <w:kern w:val="32"/>
      <w:sz w:val="32"/>
      <w:szCs w:val="32"/>
      <w:lang w:eastAsia="ru-RU"/>
    </w:rPr>
  </w:style>
  <w:style w:type="character" w:customStyle="1" w:styleId="20">
    <w:name w:val="Заголовок 2 Знак"/>
    <w:basedOn w:val="a0"/>
    <w:link w:val="2"/>
    <w:uiPriority w:val="99"/>
    <w:locked/>
    <w:rsid w:val="002B0630"/>
    <w:rPr>
      <w:rFonts w:ascii="Arial" w:hAnsi="Arial" w:cs="Arial"/>
      <w:b/>
      <w:bCs/>
      <w:i/>
      <w:iCs/>
      <w:sz w:val="28"/>
      <w:szCs w:val="28"/>
      <w:lang w:eastAsia="ru-RU"/>
    </w:rPr>
  </w:style>
  <w:style w:type="character" w:customStyle="1" w:styleId="30">
    <w:name w:val="Заголовок 3 Знак"/>
    <w:basedOn w:val="a0"/>
    <w:link w:val="3"/>
    <w:uiPriority w:val="99"/>
    <w:locked/>
    <w:rsid w:val="002B0630"/>
    <w:rPr>
      <w:rFonts w:ascii="Arial" w:hAnsi="Arial" w:cs="Arial"/>
      <w:b/>
      <w:bCs/>
      <w:sz w:val="26"/>
      <w:szCs w:val="26"/>
      <w:lang w:eastAsia="ru-RU"/>
    </w:rPr>
  </w:style>
  <w:style w:type="character" w:customStyle="1" w:styleId="40">
    <w:name w:val="Заголовок 4 Знак"/>
    <w:basedOn w:val="a0"/>
    <w:link w:val="4"/>
    <w:uiPriority w:val="99"/>
    <w:locked/>
    <w:rsid w:val="000D7132"/>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2B0630"/>
    <w:rPr>
      <w:rFonts w:ascii="Cambria" w:hAnsi="Cambria" w:cs="Times New Roman"/>
      <w:color w:val="243F60"/>
      <w:sz w:val="24"/>
      <w:szCs w:val="24"/>
      <w:lang w:eastAsia="ru-RU"/>
    </w:rPr>
  </w:style>
  <w:style w:type="character" w:customStyle="1" w:styleId="60">
    <w:name w:val="Заголовок 6 Знак"/>
    <w:basedOn w:val="a0"/>
    <w:link w:val="6"/>
    <w:uiPriority w:val="99"/>
    <w:locked/>
    <w:rsid w:val="002B0630"/>
    <w:rPr>
      <w:rFonts w:ascii="Cambria" w:hAnsi="Cambria" w:cs="Times New Roman"/>
      <w:i/>
      <w:iCs/>
      <w:color w:val="243F60"/>
      <w:sz w:val="20"/>
      <w:szCs w:val="20"/>
      <w:lang w:eastAsia="ru-RU"/>
    </w:rPr>
  </w:style>
  <w:style w:type="paragraph" w:customStyle="1" w:styleId="a3">
    <w:name w:val="Глава"/>
    <w:basedOn w:val="a"/>
    <w:next w:val="a"/>
    <w:uiPriority w:val="99"/>
    <w:rsid w:val="002B0630"/>
    <w:pPr>
      <w:suppressAutoHyphens/>
      <w:spacing w:before="240"/>
      <w:ind w:firstLine="0"/>
      <w:jc w:val="center"/>
    </w:pPr>
    <w:rPr>
      <w:b/>
      <w:szCs w:val="28"/>
    </w:rPr>
  </w:style>
  <w:style w:type="paragraph" w:customStyle="1" w:styleId="ConsPlusNormal">
    <w:name w:val="ConsPlusNormal"/>
    <w:link w:val="ConsPlusNormal0"/>
    <w:uiPriority w:val="99"/>
    <w:rsid w:val="002B063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0D7132"/>
    <w:rPr>
      <w:rFonts w:ascii="Arial" w:hAnsi="Arial"/>
      <w:sz w:val="22"/>
      <w:szCs w:val="22"/>
      <w:lang w:eastAsia="ru-RU" w:bidi="ar-SA"/>
    </w:rPr>
  </w:style>
  <w:style w:type="paragraph" w:styleId="a4">
    <w:name w:val="List Paragraph"/>
    <w:basedOn w:val="a"/>
    <w:uiPriority w:val="99"/>
    <w:qFormat/>
    <w:rsid w:val="002B0630"/>
    <w:pPr>
      <w:ind w:left="720"/>
      <w:contextualSpacing/>
    </w:pPr>
  </w:style>
  <w:style w:type="paragraph" w:styleId="a5">
    <w:name w:val="footer"/>
    <w:basedOn w:val="a"/>
    <w:link w:val="a6"/>
    <w:uiPriority w:val="99"/>
    <w:rsid w:val="002B0630"/>
    <w:pPr>
      <w:tabs>
        <w:tab w:val="center" w:pos="4677"/>
        <w:tab w:val="right" w:pos="9355"/>
      </w:tabs>
      <w:ind w:firstLine="0"/>
      <w:jc w:val="left"/>
    </w:pPr>
    <w:rPr>
      <w:rFonts w:eastAsia="Calibri"/>
      <w:sz w:val="24"/>
      <w:szCs w:val="24"/>
    </w:rPr>
  </w:style>
  <w:style w:type="character" w:customStyle="1" w:styleId="a6">
    <w:name w:val="Нижний колонтитул Знак"/>
    <w:basedOn w:val="a0"/>
    <w:link w:val="a5"/>
    <w:uiPriority w:val="99"/>
    <w:locked/>
    <w:rsid w:val="002B0630"/>
    <w:rPr>
      <w:rFonts w:ascii="Times New Roman" w:hAnsi="Times New Roman" w:cs="Times New Roman"/>
      <w:sz w:val="24"/>
      <w:szCs w:val="24"/>
      <w:lang w:eastAsia="ru-RU"/>
    </w:rPr>
  </w:style>
  <w:style w:type="paragraph" w:styleId="a7">
    <w:name w:val="header"/>
    <w:basedOn w:val="a"/>
    <w:link w:val="a8"/>
    <w:uiPriority w:val="99"/>
    <w:rsid w:val="002B0630"/>
    <w:pPr>
      <w:tabs>
        <w:tab w:val="center" w:pos="4677"/>
        <w:tab w:val="right" w:pos="9355"/>
      </w:tabs>
      <w:ind w:firstLine="0"/>
      <w:jc w:val="left"/>
    </w:pPr>
    <w:rPr>
      <w:rFonts w:eastAsia="Calibri"/>
      <w:sz w:val="24"/>
      <w:szCs w:val="24"/>
    </w:rPr>
  </w:style>
  <w:style w:type="character" w:customStyle="1" w:styleId="a8">
    <w:name w:val="Верхний колонтитул Знак"/>
    <w:basedOn w:val="a0"/>
    <w:link w:val="a7"/>
    <w:uiPriority w:val="99"/>
    <w:locked/>
    <w:rsid w:val="002B0630"/>
    <w:rPr>
      <w:rFonts w:ascii="Times New Roman" w:hAnsi="Times New Roman" w:cs="Times New Roman"/>
      <w:sz w:val="24"/>
      <w:szCs w:val="24"/>
      <w:lang w:eastAsia="ru-RU"/>
    </w:rPr>
  </w:style>
  <w:style w:type="table" w:styleId="a9">
    <w:name w:val="Table Grid"/>
    <w:basedOn w:val="a1"/>
    <w:uiPriority w:val="99"/>
    <w:rsid w:val="002B0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2B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Calibri" w:hAnsi="Arial Unicode MS" w:cs="Arial Unicode MS"/>
      <w:sz w:val="20"/>
    </w:rPr>
  </w:style>
  <w:style w:type="character" w:customStyle="1" w:styleId="HTML0">
    <w:name w:val="Стандартный HTML Знак"/>
    <w:basedOn w:val="a0"/>
    <w:link w:val="HTML"/>
    <w:uiPriority w:val="99"/>
    <w:semiHidden/>
    <w:locked/>
    <w:rsid w:val="002B0630"/>
    <w:rPr>
      <w:rFonts w:ascii="Arial Unicode MS" w:hAnsi="Arial Unicode MS" w:cs="Arial Unicode MS"/>
      <w:sz w:val="20"/>
      <w:szCs w:val="20"/>
      <w:lang w:eastAsia="ru-RU"/>
    </w:rPr>
  </w:style>
  <w:style w:type="paragraph" w:customStyle="1" w:styleId="aa">
    <w:name w:val="Знак"/>
    <w:basedOn w:val="a"/>
    <w:uiPriority w:val="99"/>
    <w:rsid w:val="002B0630"/>
    <w:pPr>
      <w:spacing w:after="160" w:line="240" w:lineRule="exact"/>
      <w:ind w:firstLine="0"/>
      <w:jc w:val="left"/>
    </w:pPr>
    <w:rPr>
      <w:rFonts w:ascii="Verdana" w:hAnsi="Verdana"/>
      <w:sz w:val="20"/>
      <w:lang w:val="en-US" w:eastAsia="en-US"/>
    </w:rPr>
  </w:style>
  <w:style w:type="paragraph" w:styleId="ab">
    <w:name w:val="Normal (Web)"/>
    <w:basedOn w:val="a"/>
    <w:uiPriority w:val="99"/>
    <w:rsid w:val="002B0630"/>
    <w:pPr>
      <w:spacing w:before="100" w:beforeAutospacing="1" w:after="100" w:afterAutospacing="1"/>
      <w:ind w:firstLine="0"/>
    </w:pPr>
    <w:rPr>
      <w:sz w:val="24"/>
      <w:szCs w:val="24"/>
    </w:rPr>
  </w:style>
  <w:style w:type="paragraph" w:styleId="21">
    <w:name w:val="Body Text Indent 2"/>
    <w:basedOn w:val="a"/>
    <w:link w:val="22"/>
    <w:uiPriority w:val="99"/>
    <w:rsid w:val="002B0630"/>
    <w:pPr>
      <w:spacing w:after="120" w:line="480" w:lineRule="auto"/>
      <w:ind w:left="283" w:firstLine="0"/>
      <w:jc w:val="left"/>
    </w:pPr>
    <w:rPr>
      <w:sz w:val="24"/>
      <w:szCs w:val="24"/>
    </w:rPr>
  </w:style>
  <w:style w:type="character" w:customStyle="1" w:styleId="22">
    <w:name w:val="Основной текст с отступом 2 Знак"/>
    <w:basedOn w:val="a0"/>
    <w:link w:val="21"/>
    <w:uiPriority w:val="99"/>
    <w:locked/>
    <w:rsid w:val="002B0630"/>
    <w:rPr>
      <w:rFonts w:ascii="Times New Roman" w:hAnsi="Times New Roman" w:cs="Times New Roman"/>
      <w:sz w:val="24"/>
      <w:szCs w:val="24"/>
      <w:lang w:eastAsia="ru-RU"/>
    </w:rPr>
  </w:style>
  <w:style w:type="paragraph" w:styleId="31">
    <w:name w:val="Body Text Indent 3"/>
    <w:basedOn w:val="a"/>
    <w:link w:val="32"/>
    <w:uiPriority w:val="99"/>
    <w:rsid w:val="002B0630"/>
    <w:pPr>
      <w:spacing w:after="120"/>
      <w:ind w:left="283" w:firstLine="0"/>
      <w:jc w:val="left"/>
    </w:pPr>
    <w:rPr>
      <w:sz w:val="16"/>
      <w:szCs w:val="16"/>
    </w:rPr>
  </w:style>
  <w:style w:type="character" w:customStyle="1" w:styleId="32">
    <w:name w:val="Основной текст с отступом 3 Знак"/>
    <w:basedOn w:val="a0"/>
    <w:link w:val="31"/>
    <w:uiPriority w:val="99"/>
    <w:locked/>
    <w:rsid w:val="002B0630"/>
    <w:rPr>
      <w:rFonts w:ascii="Times New Roman" w:hAnsi="Times New Roman" w:cs="Times New Roman"/>
      <w:sz w:val="16"/>
      <w:szCs w:val="16"/>
      <w:lang w:eastAsia="ru-RU"/>
    </w:rPr>
  </w:style>
  <w:style w:type="paragraph" w:styleId="23">
    <w:name w:val="Body Text 2"/>
    <w:basedOn w:val="a"/>
    <w:link w:val="24"/>
    <w:uiPriority w:val="99"/>
    <w:rsid w:val="002B0630"/>
    <w:pPr>
      <w:spacing w:after="120" w:line="480" w:lineRule="auto"/>
      <w:ind w:firstLine="0"/>
      <w:jc w:val="left"/>
    </w:pPr>
    <w:rPr>
      <w:sz w:val="24"/>
      <w:szCs w:val="24"/>
    </w:rPr>
  </w:style>
  <w:style w:type="character" w:customStyle="1" w:styleId="24">
    <w:name w:val="Основной текст 2 Знак"/>
    <w:basedOn w:val="a0"/>
    <w:link w:val="23"/>
    <w:uiPriority w:val="99"/>
    <w:locked/>
    <w:rsid w:val="002B0630"/>
    <w:rPr>
      <w:rFonts w:ascii="Times New Roman" w:hAnsi="Times New Roman" w:cs="Times New Roman"/>
      <w:sz w:val="24"/>
      <w:szCs w:val="24"/>
      <w:lang w:eastAsia="ru-RU"/>
    </w:rPr>
  </w:style>
  <w:style w:type="paragraph" w:styleId="ac">
    <w:name w:val="Body Text Indent"/>
    <w:basedOn w:val="a"/>
    <w:link w:val="ad"/>
    <w:uiPriority w:val="99"/>
    <w:rsid w:val="002B0630"/>
    <w:pPr>
      <w:spacing w:after="120"/>
      <w:ind w:left="283" w:firstLine="0"/>
      <w:jc w:val="left"/>
    </w:pPr>
    <w:rPr>
      <w:sz w:val="24"/>
      <w:szCs w:val="24"/>
    </w:rPr>
  </w:style>
  <w:style w:type="character" w:customStyle="1" w:styleId="ad">
    <w:name w:val="Основной текст с отступом Знак"/>
    <w:basedOn w:val="a0"/>
    <w:link w:val="ac"/>
    <w:uiPriority w:val="99"/>
    <w:locked/>
    <w:rsid w:val="002B0630"/>
    <w:rPr>
      <w:rFonts w:ascii="Times New Roman" w:hAnsi="Times New Roman" w:cs="Times New Roman"/>
      <w:sz w:val="24"/>
      <w:szCs w:val="24"/>
      <w:lang w:eastAsia="ru-RU"/>
    </w:rPr>
  </w:style>
  <w:style w:type="character" w:customStyle="1" w:styleId="FontStyle15">
    <w:name w:val="Font Style15"/>
    <w:basedOn w:val="a0"/>
    <w:uiPriority w:val="99"/>
    <w:rsid w:val="002B0630"/>
    <w:rPr>
      <w:rFonts w:ascii="Times New Roman" w:hAnsi="Times New Roman" w:cs="Times New Roman"/>
      <w:sz w:val="28"/>
      <w:szCs w:val="28"/>
    </w:rPr>
  </w:style>
  <w:style w:type="character" w:customStyle="1" w:styleId="FontStyle14">
    <w:name w:val="Font Style14"/>
    <w:basedOn w:val="a0"/>
    <w:uiPriority w:val="99"/>
    <w:rsid w:val="002B0630"/>
    <w:rPr>
      <w:rFonts w:ascii="Times New Roman" w:hAnsi="Times New Roman" w:cs="Times New Roman"/>
      <w:sz w:val="28"/>
      <w:szCs w:val="28"/>
    </w:rPr>
  </w:style>
  <w:style w:type="paragraph" w:styleId="ae">
    <w:name w:val="Body Text"/>
    <w:basedOn w:val="a"/>
    <w:link w:val="af"/>
    <w:uiPriority w:val="99"/>
    <w:rsid w:val="002B0630"/>
    <w:pPr>
      <w:ind w:firstLine="0"/>
    </w:pPr>
    <w:rPr>
      <w:szCs w:val="24"/>
    </w:rPr>
  </w:style>
  <w:style w:type="character" w:customStyle="1" w:styleId="af">
    <w:name w:val="Основной текст Знак"/>
    <w:basedOn w:val="a0"/>
    <w:link w:val="ae"/>
    <w:uiPriority w:val="99"/>
    <w:locked/>
    <w:rsid w:val="002B0630"/>
    <w:rPr>
      <w:rFonts w:ascii="Times New Roman" w:hAnsi="Times New Roman" w:cs="Times New Roman"/>
      <w:sz w:val="24"/>
      <w:szCs w:val="24"/>
      <w:lang w:eastAsia="ru-RU"/>
    </w:rPr>
  </w:style>
  <w:style w:type="paragraph" w:styleId="33">
    <w:name w:val="Body Text 3"/>
    <w:basedOn w:val="a"/>
    <w:link w:val="34"/>
    <w:uiPriority w:val="99"/>
    <w:semiHidden/>
    <w:rsid w:val="002B0630"/>
    <w:pPr>
      <w:spacing w:after="120"/>
      <w:ind w:firstLine="0"/>
      <w:jc w:val="left"/>
    </w:pPr>
    <w:rPr>
      <w:sz w:val="16"/>
      <w:szCs w:val="16"/>
    </w:rPr>
  </w:style>
  <w:style w:type="character" w:customStyle="1" w:styleId="34">
    <w:name w:val="Основной текст 3 Знак"/>
    <w:basedOn w:val="a0"/>
    <w:link w:val="33"/>
    <w:uiPriority w:val="99"/>
    <w:semiHidden/>
    <w:locked/>
    <w:rsid w:val="002B0630"/>
    <w:rPr>
      <w:rFonts w:ascii="Times New Roman" w:hAnsi="Times New Roman" w:cs="Times New Roman"/>
      <w:sz w:val="16"/>
      <w:szCs w:val="16"/>
      <w:lang w:eastAsia="ru-RU"/>
    </w:rPr>
  </w:style>
  <w:style w:type="paragraph" w:customStyle="1" w:styleId="ConsPlusCell">
    <w:name w:val="ConsPlusCell"/>
    <w:uiPriority w:val="99"/>
    <w:rsid w:val="002B0630"/>
    <w:pPr>
      <w:widowControl w:val="0"/>
      <w:autoSpaceDE w:val="0"/>
      <w:autoSpaceDN w:val="0"/>
      <w:adjustRightInd w:val="0"/>
    </w:pPr>
    <w:rPr>
      <w:rFonts w:ascii="Arial" w:eastAsia="Times New Roman" w:hAnsi="Arial" w:cs="Arial"/>
    </w:rPr>
  </w:style>
  <w:style w:type="paragraph" w:customStyle="1" w:styleId="af0">
    <w:name w:val="Раздел"/>
    <w:basedOn w:val="1"/>
    <w:uiPriority w:val="99"/>
    <w:rsid w:val="002B0630"/>
    <w:pPr>
      <w:spacing w:before="0" w:after="0" w:line="360" w:lineRule="auto"/>
      <w:ind w:firstLine="709"/>
      <w:jc w:val="both"/>
    </w:pPr>
    <w:rPr>
      <w:rFonts w:ascii="Times New Roman" w:eastAsia="Times New Roman" w:hAnsi="Times New Roman" w:cs="Times New Roman"/>
      <w:sz w:val="28"/>
      <w:szCs w:val="28"/>
    </w:rPr>
  </w:style>
  <w:style w:type="paragraph" w:customStyle="1" w:styleId="af1">
    <w:name w:val="Подраздел"/>
    <w:basedOn w:val="2"/>
    <w:uiPriority w:val="99"/>
    <w:rsid w:val="002B0630"/>
    <w:pPr>
      <w:spacing w:before="0" w:after="0" w:line="360" w:lineRule="auto"/>
      <w:ind w:firstLine="709"/>
      <w:jc w:val="both"/>
    </w:pPr>
    <w:rPr>
      <w:rFonts w:ascii="Times New Roman" w:hAnsi="Times New Roman" w:cs="Times New Roman"/>
      <w:i w:val="0"/>
    </w:rPr>
  </w:style>
  <w:style w:type="paragraph" w:styleId="11">
    <w:name w:val="toc 1"/>
    <w:basedOn w:val="a"/>
    <w:next w:val="a"/>
    <w:autoRedefine/>
    <w:uiPriority w:val="99"/>
    <w:semiHidden/>
    <w:rsid w:val="002B0630"/>
    <w:pPr>
      <w:spacing w:line="360" w:lineRule="auto"/>
      <w:ind w:firstLine="0"/>
      <w:jc w:val="left"/>
    </w:pPr>
    <w:rPr>
      <w:szCs w:val="24"/>
      <w:lang w:eastAsia="en-US"/>
    </w:rPr>
  </w:style>
  <w:style w:type="paragraph" w:customStyle="1" w:styleId="12">
    <w:name w:val="Стиль1"/>
    <w:basedOn w:val="1"/>
    <w:uiPriority w:val="99"/>
    <w:rsid w:val="002B0630"/>
    <w:pPr>
      <w:spacing w:before="0" w:after="0" w:line="360" w:lineRule="auto"/>
      <w:jc w:val="both"/>
    </w:pPr>
    <w:rPr>
      <w:rFonts w:ascii="Times New Roman" w:eastAsia="Times New Roman" w:hAnsi="Times New Roman"/>
      <w:sz w:val="28"/>
    </w:rPr>
  </w:style>
  <w:style w:type="character" w:styleId="af2">
    <w:name w:val="Hyperlink"/>
    <w:basedOn w:val="a0"/>
    <w:uiPriority w:val="99"/>
    <w:rsid w:val="002B0630"/>
    <w:rPr>
      <w:rFonts w:cs="Times New Roman"/>
      <w:color w:val="0000FF"/>
      <w:u w:val="single"/>
    </w:rPr>
  </w:style>
  <w:style w:type="paragraph" w:styleId="af3">
    <w:name w:val="Plain Text"/>
    <w:basedOn w:val="a"/>
    <w:link w:val="af4"/>
    <w:uiPriority w:val="99"/>
    <w:rsid w:val="002B0630"/>
    <w:pPr>
      <w:ind w:firstLine="0"/>
      <w:jc w:val="left"/>
    </w:pPr>
    <w:rPr>
      <w:rFonts w:ascii="Courier New" w:hAnsi="Courier New"/>
      <w:sz w:val="20"/>
    </w:rPr>
  </w:style>
  <w:style w:type="character" w:customStyle="1" w:styleId="af4">
    <w:name w:val="Текст Знак"/>
    <w:basedOn w:val="a0"/>
    <w:link w:val="af3"/>
    <w:uiPriority w:val="99"/>
    <w:locked/>
    <w:rsid w:val="002B0630"/>
    <w:rPr>
      <w:rFonts w:ascii="Courier New" w:hAnsi="Courier New" w:cs="Times New Roman"/>
      <w:sz w:val="20"/>
      <w:szCs w:val="20"/>
      <w:lang w:eastAsia="ru-RU"/>
    </w:rPr>
  </w:style>
  <w:style w:type="paragraph" w:customStyle="1" w:styleId="fbb">
    <w:name w:val="Об¶fbчнbй"/>
    <w:uiPriority w:val="99"/>
    <w:rsid w:val="002B0630"/>
    <w:pPr>
      <w:widowControl w:val="0"/>
      <w:overflowPunct w:val="0"/>
      <w:autoSpaceDE w:val="0"/>
      <w:autoSpaceDN w:val="0"/>
      <w:adjustRightInd w:val="0"/>
    </w:pPr>
    <w:rPr>
      <w:rFonts w:ascii="Times New Roman" w:hAnsi="Times New Roman"/>
      <w:sz w:val="28"/>
      <w:szCs w:val="28"/>
    </w:rPr>
  </w:style>
  <w:style w:type="paragraph" w:customStyle="1" w:styleId="ConsNormal">
    <w:name w:val="ConsNormal"/>
    <w:uiPriority w:val="99"/>
    <w:rsid w:val="002B0630"/>
    <w:pPr>
      <w:widowControl w:val="0"/>
      <w:overflowPunct w:val="0"/>
      <w:autoSpaceDE w:val="0"/>
      <w:autoSpaceDN w:val="0"/>
      <w:adjustRightInd w:val="0"/>
      <w:ind w:firstLine="720"/>
    </w:pPr>
    <w:rPr>
      <w:rFonts w:ascii="Arial" w:hAnsi="Arial" w:cs="Arial"/>
      <w:sz w:val="16"/>
      <w:szCs w:val="16"/>
    </w:rPr>
  </w:style>
  <w:style w:type="character" w:styleId="af5">
    <w:name w:val="Strong"/>
    <w:basedOn w:val="a0"/>
    <w:uiPriority w:val="99"/>
    <w:qFormat/>
    <w:rsid w:val="002B0630"/>
    <w:rPr>
      <w:rFonts w:cs="Times New Roman"/>
      <w:b/>
      <w:bCs/>
    </w:rPr>
  </w:style>
  <w:style w:type="paragraph" w:customStyle="1" w:styleId="af6">
    <w:name w:val="Подпункт"/>
    <w:basedOn w:val="a"/>
    <w:uiPriority w:val="99"/>
    <w:rsid w:val="002B0630"/>
    <w:pPr>
      <w:spacing w:line="480" w:lineRule="auto"/>
    </w:pPr>
    <w:rPr>
      <w:b/>
      <w:szCs w:val="28"/>
    </w:rPr>
  </w:style>
  <w:style w:type="character" w:customStyle="1" w:styleId="af7">
    <w:name w:val="Текст сноски Знак"/>
    <w:basedOn w:val="a0"/>
    <w:link w:val="af8"/>
    <w:uiPriority w:val="99"/>
    <w:semiHidden/>
    <w:locked/>
    <w:rsid w:val="002B0630"/>
    <w:rPr>
      <w:rFonts w:ascii="Times New Roman" w:hAnsi="Times New Roman" w:cs="Times New Roman"/>
      <w:sz w:val="20"/>
      <w:szCs w:val="20"/>
      <w:lang w:eastAsia="ru-RU"/>
    </w:rPr>
  </w:style>
  <w:style w:type="paragraph" w:styleId="af8">
    <w:name w:val="footnote text"/>
    <w:basedOn w:val="a"/>
    <w:link w:val="af7"/>
    <w:uiPriority w:val="99"/>
    <w:semiHidden/>
    <w:rsid w:val="002B0630"/>
    <w:pPr>
      <w:spacing w:after="120"/>
      <w:ind w:firstLine="567"/>
    </w:pPr>
    <w:rPr>
      <w:rFonts w:eastAsia="Calibri"/>
      <w:sz w:val="20"/>
    </w:rPr>
  </w:style>
  <w:style w:type="character" w:customStyle="1" w:styleId="FootnoteTextChar1">
    <w:name w:val="Footnote Text Char1"/>
    <w:basedOn w:val="a0"/>
    <w:uiPriority w:val="99"/>
    <w:semiHidden/>
    <w:locked/>
    <w:rsid w:val="00C34273"/>
    <w:rPr>
      <w:rFonts w:ascii="Times New Roman" w:hAnsi="Times New Roman" w:cs="Times New Roman"/>
      <w:sz w:val="20"/>
      <w:szCs w:val="20"/>
    </w:rPr>
  </w:style>
  <w:style w:type="character" w:customStyle="1" w:styleId="13">
    <w:name w:val="Текст сноски Знак1"/>
    <w:basedOn w:val="a0"/>
    <w:uiPriority w:val="99"/>
    <w:semiHidden/>
    <w:rsid w:val="002B0630"/>
    <w:rPr>
      <w:rFonts w:ascii="Times New Roman" w:hAnsi="Times New Roman" w:cs="Times New Roman"/>
      <w:sz w:val="20"/>
      <w:szCs w:val="20"/>
      <w:lang w:eastAsia="ru-RU"/>
    </w:rPr>
  </w:style>
  <w:style w:type="paragraph" w:styleId="af9">
    <w:name w:val="Title"/>
    <w:basedOn w:val="a"/>
    <w:link w:val="afa"/>
    <w:uiPriority w:val="99"/>
    <w:qFormat/>
    <w:rsid w:val="002B0630"/>
    <w:pPr>
      <w:ind w:firstLine="0"/>
      <w:jc w:val="center"/>
    </w:pPr>
    <w:rPr>
      <w:rFonts w:eastAsia="Calibri"/>
      <w:b/>
      <w:bCs/>
      <w:szCs w:val="28"/>
    </w:rPr>
  </w:style>
  <w:style w:type="character" w:customStyle="1" w:styleId="afa">
    <w:name w:val="Название Знак"/>
    <w:basedOn w:val="a0"/>
    <w:link w:val="af9"/>
    <w:uiPriority w:val="99"/>
    <w:locked/>
    <w:rsid w:val="002B0630"/>
    <w:rPr>
      <w:rFonts w:ascii="Times New Roman" w:hAnsi="Times New Roman" w:cs="Times New Roman"/>
      <w:b/>
      <w:bCs/>
      <w:sz w:val="28"/>
      <w:szCs w:val="28"/>
      <w:lang w:eastAsia="ru-RU"/>
    </w:rPr>
  </w:style>
  <w:style w:type="paragraph" w:styleId="afb">
    <w:name w:val="caption"/>
    <w:basedOn w:val="a"/>
    <w:next w:val="a"/>
    <w:uiPriority w:val="99"/>
    <w:qFormat/>
    <w:rsid w:val="002B0630"/>
    <w:pPr>
      <w:ind w:firstLine="0"/>
      <w:jc w:val="center"/>
    </w:pPr>
    <w:rPr>
      <w:rFonts w:eastAsia="Calibri"/>
      <w:b/>
      <w:bCs/>
      <w:sz w:val="24"/>
      <w:szCs w:val="24"/>
    </w:rPr>
  </w:style>
  <w:style w:type="paragraph" w:customStyle="1" w:styleId="BodyText21">
    <w:name w:val="Body Text 21"/>
    <w:basedOn w:val="a"/>
    <w:uiPriority w:val="99"/>
    <w:rsid w:val="002B0630"/>
    <w:pPr>
      <w:widowControl w:val="0"/>
      <w:jc w:val="left"/>
    </w:pPr>
    <w:rPr>
      <w:sz w:val="24"/>
    </w:rPr>
  </w:style>
  <w:style w:type="paragraph" w:customStyle="1" w:styleId="210">
    <w:name w:val="Основной текст 21"/>
    <w:basedOn w:val="a"/>
    <w:uiPriority w:val="99"/>
    <w:rsid w:val="002B0630"/>
    <w:pPr>
      <w:overflowPunct w:val="0"/>
      <w:autoSpaceDE w:val="0"/>
      <w:autoSpaceDN w:val="0"/>
      <w:adjustRightInd w:val="0"/>
      <w:ind w:firstLine="720"/>
    </w:pPr>
    <w:rPr>
      <w:sz w:val="26"/>
    </w:rPr>
  </w:style>
  <w:style w:type="character" w:styleId="afc">
    <w:name w:val="page number"/>
    <w:basedOn w:val="a0"/>
    <w:uiPriority w:val="99"/>
    <w:rsid w:val="002B0630"/>
    <w:rPr>
      <w:rFonts w:cs="Times New Roman"/>
    </w:rPr>
  </w:style>
  <w:style w:type="paragraph" w:customStyle="1" w:styleId="14">
    <w:name w:val="Обычный1"/>
    <w:uiPriority w:val="99"/>
    <w:rsid w:val="002B0630"/>
    <w:rPr>
      <w:rFonts w:ascii="MS Sans Serif" w:eastAsia="Times New Roman" w:hAnsi="MS Sans Serif"/>
      <w:lang w:val="en-US"/>
    </w:rPr>
  </w:style>
  <w:style w:type="paragraph" w:styleId="afd">
    <w:name w:val="No Spacing"/>
    <w:uiPriority w:val="1"/>
    <w:qFormat/>
    <w:rsid w:val="002B0630"/>
    <w:rPr>
      <w:sz w:val="22"/>
      <w:szCs w:val="22"/>
      <w:lang w:eastAsia="en-US"/>
    </w:rPr>
  </w:style>
  <w:style w:type="paragraph" w:customStyle="1" w:styleId="Iniiaiieoaeno21">
    <w:name w:val="Iniiaiie oaeno 21"/>
    <w:basedOn w:val="a"/>
    <w:uiPriority w:val="99"/>
    <w:rsid w:val="002B0630"/>
    <w:pPr>
      <w:overflowPunct w:val="0"/>
      <w:autoSpaceDE w:val="0"/>
      <w:autoSpaceDN w:val="0"/>
      <w:adjustRightInd w:val="0"/>
      <w:ind w:firstLine="720"/>
    </w:pPr>
    <w:rPr>
      <w:rFonts w:eastAsia="Calibri"/>
      <w:szCs w:val="28"/>
    </w:rPr>
  </w:style>
  <w:style w:type="paragraph" w:customStyle="1" w:styleId="ConsNonformat">
    <w:name w:val="ConsNonformat"/>
    <w:uiPriority w:val="99"/>
    <w:rsid w:val="002B0630"/>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2B0630"/>
    <w:pPr>
      <w:widowControl w:val="0"/>
      <w:autoSpaceDE w:val="0"/>
      <w:autoSpaceDN w:val="0"/>
      <w:adjustRightInd w:val="0"/>
    </w:pPr>
    <w:rPr>
      <w:rFonts w:ascii="Arial" w:eastAsia="Times New Roman" w:hAnsi="Arial" w:cs="Arial"/>
      <w:b/>
      <w:bCs/>
      <w:sz w:val="16"/>
      <w:szCs w:val="16"/>
    </w:rPr>
  </w:style>
  <w:style w:type="character" w:customStyle="1" w:styleId="211">
    <w:name w:val="Знак Знак21"/>
    <w:basedOn w:val="a0"/>
    <w:uiPriority w:val="99"/>
    <w:rsid w:val="002B0630"/>
    <w:rPr>
      <w:rFonts w:ascii="Courier New" w:hAnsi="Courier New" w:cs="Times New Roman"/>
      <w:sz w:val="20"/>
      <w:szCs w:val="20"/>
      <w:lang w:eastAsia="ru-RU"/>
    </w:rPr>
  </w:style>
  <w:style w:type="paragraph" w:customStyle="1" w:styleId="ConsPlusNonformat">
    <w:name w:val="ConsPlusNonformat"/>
    <w:uiPriority w:val="99"/>
    <w:rsid w:val="002B0630"/>
    <w:pPr>
      <w:autoSpaceDE w:val="0"/>
      <w:autoSpaceDN w:val="0"/>
      <w:adjustRightInd w:val="0"/>
    </w:pPr>
    <w:rPr>
      <w:rFonts w:ascii="Courier New" w:eastAsia="Times New Roman" w:hAnsi="Courier New" w:cs="Courier New"/>
    </w:rPr>
  </w:style>
  <w:style w:type="paragraph" w:styleId="afe">
    <w:name w:val="Balloon Text"/>
    <w:basedOn w:val="a"/>
    <w:link w:val="aff"/>
    <w:uiPriority w:val="99"/>
    <w:semiHidden/>
    <w:rsid w:val="002B0630"/>
    <w:rPr>
      <w:rFonts w:ascii="Tahoma" w:hAnsi="Tahoma" w:cs="Tahoma"/>
      <w:sz w:val="16"/>
      <w:szCs w:val="16"/>
    </w:rPr>
  </w:style>
  <w:style w:type="character" w:customStyle="1" w:styleId="aff">
    <w:name w:val="Текст выноски Знак"/>
    <w:basedOn w:val="a0"/>
    <w:link w:val="afe"/>
    <w:uiPriority w:val="99"/>
    <w:semiHidden/>
    <w:locked/>
    <w:rsid w:val="002B0630"/>
    <w:rPr>
      <w:rFonts w:ascii="Tahoma" w:hAnsi="Tahoma" w:cs="Tahoma"/>
      <w:sz w:val="16"/>
      <w:szCs w:val="16"/>
      <w:lang w:eastAsia="ru-RU"/>
    </w:rPr>
  </w:style>
  <w:style w:type="paragraph" w:styleId="25">
    <w:name w:val="toc 2"/>
    <w:basedOn w:val="a"/>
    <w:next w:val="a"/>
    <w:autoRedefine/>
    <w:uiPriority w:val="99"/>
    <w:rsid w:val="002B0630"/>
    <w:pPr>
      <w:spacing w:after="100"/>
      <w:ind w:left="280"/>
    </w:pPr>
  </w:style>
  <w:style w:type="paragraph" w:customStyle="1" w:styleId="15">
    <w:name w:val="Заголовок оглавления1"/>
    <w:basedOn w:val="1"/>
    <w:next w:val="a"/>
    <w:uiPriority w:val="99"/>
    <w:semiHidden/>
    <w:rsid w:val="002B0630"/>
    <w:pPr>
      <w:keepLines/>
      <w:spacing w:before="480" w:after="0" w:line="276" w:lineRule="auto"/>
      <w:outlineLvl w:val="9"/>
    </w:pPr>
    <w:rPr>
      <w:rFonts w:ascii="Cambria" w:eastAsia="Times New Roman" w:hAnsi="Cambria" w:cs="Times New Roman"/>
      <w:color w:val="365F91"/>
      <w:kern w:val="0"/>
      <w:sz w:val="28"/>
      <w:szCs w:val="28"/>
    </w:rPr>
  </w:style>
  <w:style w:type="character" w:styleId="aff0">
    <w:name w:val="footnote reference"/>
    <w:aliases w:val="Знак сноски-FN"/>
    <w:basedOn w:val="a0"/>
    <w:uiPriority w:val="99"/>
    <w:semiHidden/>
    <w:rsid w:val="002B0630"/>
    <w:rPr>
      <w:rFonts w:cs="Times New Roman"/>
      <w:vertAlign w:val="superscript"/>
    </w:rPr>
  </w:style>
  <w:style w:type="paragraph" w:styleId="35">
    <w:name w:val="toc 3"/>
    <w:basedOn w:val="a"/>
    <w:next w:val="a"/>
    <w:autoRedefine/>
    <w:uiPriority w:val="99"/>
    <w:rsid w:val="002B0630"/>
    <w:pPr>
      <w:spacing w:after="100"/>
      <w:ind w:left="560"/>
    </w:pPr>
  </w:style>
  <w:style w:type="paragraph" w:customStyle="1" w:styleId="Default">
    <w:name w:val="Default"/>
    <w:uiPriority w:val="99"/>
    <w:rsid w:val="002B0630"/>
    <w:pPr>
      <w:autoSpaceDE w:val="0"/>
      <w:autoSpaceDN w:val="0"/>
      <w:adjustRightInd w:val="0"/>
      <w:ind w:firstLine="709"/>
      <w:jc w:val="both"/>
    </w:pPr>
    <w:rPr>
      <w:rFonts w:ascii="Times New Roman" w:eastAsia="Times New Roman" w:hAnsi="Times New Roman"/>
      <w:color w:val="000000"/>
      <w:sz w:val="28"/>
      <w:szCs w:val="28"/>
    </w:rPr>
  </w:style>
  <w:style w:type="paragraph" w:customStyle="1" w:styleId="ConsPlusTitle">
    <w:name w:val="ConsPlusTitle"/>
    <w:rsid w:val="002B0630"/>
    <w:pPr>
      <w:widowControl w:val="0"/>
      <w:autoSpaceDE w:val="0"/>
      <w:autoSpaceDN w:val="0"/>
      <w:adjustRightInd w:val="0"/>
    </w:pPr>
    <w:rPr>
      <w:rFonts w:ascii="Arial" w:eastAsia="Times New Roman" w:hAnsi="Arial" w:cs="Arial"/>
      <w:b/>
      <w:bCs/>
    </w:rPr>
  </w:style>
  <w:style w:type="paragraph" w:customStyle="1" w:styleId="16">
    <w:name w:val="Цитата1"/>
    <w:basedOn w:val="a"/>
    <w:uiPriority w:val="99"/>
    <w:rsid w:val="002B0630"/>
    <w:pPr>
      <w:widowControl w:val="0"/>
      <w:ind w:firstLine="720"/>
    </w:pPr>
    <w:rPr>
      <w:sz w:val="24"/>
    </w:rPr>
  </w:style>
  <w:style w:type="paragraph" w:customStyle="1" w:styleId="ConsCell">
    <w:name w:val="ConsCell"/>
    <w:uiPriority w:val="99"/>
    <w:rsid w:val="002B0630"/>
    <w:pPr>
      <w:widowControl w:val="0"/>
      <w:autoSpaceDE w:val="0"/>
      <w:autoSpaceDN w:val="0"/>
      <w:adjustRightInd w:val="0"/>
    </w:pPr>
    <w:rPr>
      <w:rFonts w:ascii="Arial" w:eastAsia="Times New Roman" w:hAnsi="Arial" w:cs="Arial"/>
    </w:rPr>
  </w:style>
  <w:style w:type="character" w:customStyle="1" w:styleId="26">
    <w:name w:val="Знак Знак2"/>
    <w:basedOn w:val="a0"/>
    <w:uiPriority w:val="99"/>
    <w:rsid w:val="000D7132"/>
    <w:rPr>
      <w:rFonts w:ascii="Courier New" w:hAnsi="Courier New" w:cs="Times New Roman"/>
      <w:sz w:val="20"/>
      <w:szCs w:val="20"/>
      <w:lang w:eastAsia="ru-RU"/>
    </w:rPr>
  </w:style>
  <w:style w:type="paragraph" w:customStyle="1" w:styleId="27">
    <w:name w:val="Стиль2"/>
    <w:basedOn w:val="a"/>
    <w:link w:val="28"/>
    <w:uiPriority w:val="99"/>
    <w:rsid w:val="000D7132"/>
    <w:pPr>
      <w:widowControl w:val="0"/>
      <w:autoSpaceDE w:val="0"/>
      <w:autoSpaceDN w:val="0"/>
      <w:adjustRightInd w:val="0"/>
    </w:pPr>
    <w:rPr>
      <w:rFonts w:eastAsia="Calibri"/>
      <w:color w:val="0000FF"/>
    </w:rPr>
  </w:style>
  <w:style w:type="character" w:customStyle="1" w:styleId="28">
    <w:name w:val="Стиль2 Знак"/>
    <w:link w:val="27"/>
    <w:uiPriority w:val="99"/>
    <w:locked/>
    <w:rsid w:val="000D7132"/>
    <w:rPr>
      <w:rFonts w:ascii="Times New Roman" w:hAnsi="Times New Roman"/>
      <w:color w:val="0000FF"/>
      <w:sz w:val="28"/>
      <w:lang w:eastAsia="ru-RU"/>
    </w:rPr>
  </w:style>
  <w:style w:type="character" w:styleId="aff1">
    <w:name w:val="Emphasis"/>
    <w:basedOn w:val="a0"/>
    <w:uiPriority w:val="99"/>
    <w:qFormat/>
    <w:rsid w:val="000D7132"/>
    <w:rPr>
      <w:rFonts w:cs="Times New Roman"/>
      <w:i/>
      <w:iCs/>
    </w:rPr>
  </w:style>
  <w:style w:type="paragraph" w:customStyle="1" w:styleId="212">
    <w:name w:val="Заголовок 21"/>
    <w:basedOn w:val="a"/>
    <w:next w:val="a"/>
    <w:uiPriority w:val="99"/>
    <w:rsid w:val="000D7132"/>
    <w:pPr>
      <w:keepNext/>
      <w:widowControl w:val="0"/>
      <w:suppressAutoHyphens/>
      <w:ind w:firstLine="0"/>
      <w:jc w:val="left"/>
    </w:pPr>
    <w:rPr>
      <w:rFonts w:eastAsia="Calibri"/>
      <w:b/>
      <w:bCs/>
      <w:kern w:val="1"/>
      <w:sz w:val="16"/>
      <w:szCs w:val="16"/>
    </w:rPr>
  </w:style>
  <w:style w:type="paragraph" w:styleId="aff2">
    <w:name w:val="Subtitle"/>
    <w:basedOn w:val="a"/>
    <w:link w:val="aff3"/>
    <w:uiPriority w:val="99"/>
    <w:qFormat/>
    <w:rsid w:val="00843D95"/>
    <w:pPr>
      <w:spacing w:line="360" w:lineRule="auto"/>
      <w:ind w:firstLine="0"/>
      <w:jc w:val="right"/>
    </w:pPr>
    <w:rPr>
      <w:b/>
      <w:bCs/>
      <w:sz w:val="20"/>
      <w:szCs w:val="24"/>
    </w:rPr>
  </w:style>
  <w:style w:type="character" w:customStyle="1" w:styleId="aff3">
    <w:name w:val="Подзаголовок Знак"/>
    <w:basedOn w:val="a0"/>
    <w:link w:val="aff2"/>
    <w:uiPriority w:val="99"/>
    <w:locked/>
    <w:rsid w:val="00843D95"/>
    <w:rPr>
      <w:rFonts w:ascii="Times New Roman" w:hAnsi="Times New Roman" w:cs="Times New Roman"/>
      <w:b/>
      <w:bCs/>
      <w:sz w:val="24"/>
      <w:szCs w:val="24"/>
      <w:lang w:eastAsia="ru-RU"/>
    </w:rPr>
  </w:style>
  <w:style w:type="paragraph" w:customStyle="1" w:styleId="aff4">
    <w:name w:val="Знак Знак Знак Знак"/>
    <w:basedOn w:val="a"/>
    <w:next w:val="a"/>
    <w:uiPriority w:val="99"/>
    <w:rsid w:val="00473732"/>
    <w:pPr>
      <w:spacing w:before="100" w:beforeAutospacing="1" w:after="100" w:afterAutospacing="1"/>
      <w:ind w:firstLine="0"/>
      <w:jc w:val="left"/>
    </w:pPr>
    <w:rPr>
      <w:rFonts w:ascii="Tahoma" w:hAnsi="Tahoma"/>
      <w:sz w:val="20"/>
      <w:lang w:val="en-US" w:eastAsia="en-US"/>
    </w:rPr>
  </w:style>
  <w:style w:type="paragraph" w:customStyle="1" w:styleId="17">
    <w:name w:val="Знак Знак Знак Знак1"/>
    <w:basedOn w:val="a"/>
    <w:next w:val="a"/>
    <w:uiPriority w:val="99"/>
    <w:rsid w:val="00473732"/>
    <w:pPr>
      <w:spacing w:before="100" w:beforeAutospacing="1" w:after="100" w:afterAutospacing="1"/>
      <w:ind w:firstLine="0"/>
      <w:jc w:val="left"/>
    </w:pPr>
    <w:rPr>
      <w:rFonts w:ascii="Tahoma" w:hAnsi="Tahoma"/>
      <w:sz w:val="20"/>
      <w:lang w:val="en-US" w:eastAsia="en-US"/>
    </w:rPr>
  </w:style>
  <w:style w:type="character" w:styleId="aff5">
    <w:name w:val="FollowedHyperlink"/>
    <w:basedOn w:val="a0"/>
    <w:uiPriority w:val="99"/>
    <w:semiHidden/>
    <w:rsid w:val="00E043D1"/>
    <w:rPr>
      <w:rFonts w:cs="Times New Roman"/>
      <w:color w:val="800080"/>
      <w:u w:val="single"/>
    </w:rPr>
  </w:style>
  <w:style w:type="paragraph" w:customStyle="1" w:styleId="font5">
    <w:name w:val="font5"/>
    <w:basedOn w:val="a"/>
    <w:uiPriority w:val="99"/>
    <w:rsid w:val="00E043D1"/>
    <w:pPr>
      <w:spacing w:before="100" w:beforeAutospacing="1" w:after="100" w:afterAutospacing="1"/>
      <w:ind w:firstLine="0"/>
      <w:jc w:val="left"/>
    </w:pPr>
    <w:rPr>
      <w:sz w:val="20"/>
    </w:rPr>
  </w:style>
  <w:style w:type="paragraph" w:customStyle="1" w:styleId="font6">
    <w:name w:val="font6"/>
    <w:basedOn w:val="a"/>
    <w:uiPriority w:val="99"/>
    <w:rsid w:val="00E043D1"/>
    <w:pPr>
      <w:spacing w:before="100" w:beforeAutospacing="1" w:after="100" w:afterAutospacing="1"/>
      <w:ind w:firstLine="0"/>
      <w:jc w:val="left"/>
    </w:pPr>
    <w:rPr>
      <w:color w:val="FF0000"/>
      <w:sz w:val="20"/>
    </w:rPr>
  </w:style>
  <w:style w:type="paragraph" w:customStyle="1" w:styleId="font7">
    <w:name w:val="font7"/>
    <w:basedOn w:val="a"/>
    <w:uiPriority w:val="99"/>
    <w:rsid w:val="00E043D1"/>
    <w:pPr>
      <w:spacing w:before="100" w:beforeAutospacing="1" w:after="100" w:afterAutospacing="1"/>
      <w:ind w:firstLine="0"/>
      <w:jc w:val="left"/>
    </w:pPr>
    <w:rPr>
      <w:color w:val="FF0000"/>
      <w:sz w:val="18"/>
      <w:szCs w:val="18"/>
    </w:rPr>
  </w:style>
  <w:style w:type="paragraph" w:customStyle="1" w:styleId="xl65">
    <w:name w:val="xl65"/>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66">
    <w:name w:val="xl66"/>
    <w:basedOn w:val="a"/>
    <w:uiPriority w:val="99"/>
    <w:rsid w:val="00E043D1"/>
    <w:pPr>
      <w:spacing w:before="100" w:beforeAutospacing="1" w:after="100" w:afterAutospacing="1"/>
      <w:ind w:firstLine="0"/>
      <w:jc w:val="left"/>
    </w:pPr>
    <w:rPr>
      <w:sz w:val="24"/>
      <w:szCs w:val="24"/>
    </w:rPr>
  </w:style>
  <w:style w:type="paragraph" w:customStyle="1" w:styleId="xl67">
    <w:name w:val="xl67"/>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68">
    <w:name w:val="xl68"/>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69">
    <w:name w:val="xl69"/>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0">
    <w:name w:val="xl70"/>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71">
    <w:name w:val="xl71"/>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72">
    <w:name w:val="xl72"/>
    <w:basedOn w:val="a"/>
    <w:uiPriority w:val="99"/>
    <w:rsid w:val="00E043D1"/>
    <w:pPr>
      <w:pBdr>
        <w:bottom w:val="single" w:sz="4" w:space="0" w:color="auto"/>
        <w:right w:val="single" w:sz="4" w:space="0" w:color="auto"/>
      </w:pBdr>
      <w:spacing w:before="100" w:beforeAutospacing="1" w:after="100" w:afterAutospacing="1"/>
      <w:ind w:firstLine="0"/>
      <w:jc w:val="right"/>
    </w:pPr>
    <w:rPr>
      <w:sz w:val="24"/>
      <w:szCs w:val="24"/>
    </w:rPr>
  </w:style>
  <w:style w:type="paragraph" w:customStyle="1" w:styleId="xl73">
    <w:name w:val="xl73"/>
    <w:basedOn w:val="a"/>
    <w:uiPriority w:val="99"/>
    <w:rsid w:val="00E043D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4">
    <w:name w:val="xl74"/>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5">
    <w:name w:val="xl75"/>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4"/>
      <w:szCs w:val="24"/>
    </w:rPr>
  </w:style>
  <w:style w:type="paragraph" w:customStyle="1" w:styleId="xl77">
    <w:name w:val="xl77"/>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8">
    <w:name w:val="xl78"/>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4"/>
      <w:szCs w:val="24"/>
    </w:rPr>
  </w:style>
  <w:style w:type="paragraph" w:customStyle="1" w:styleId="xl79">
    <w:name w:val="xl79"/>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80">
    <w:name w:val="xl80"/>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81">
    <w:name w:val="xl81"/>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82">
    <w:name w:val="xl82"/>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83">
    <w:name w:val="xl83"/>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84">
    <w:name w:val="xl84"/>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4"/>
      <w:szCs w:val="24"/>
    </w:rPr>
  </w:style>
  <w:style w:type="paragraph" w:customStyle="1" w:styleId="xl85">
    <w:name w:val="xl85"/>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4"/>
      <w:szCs w:val="24"/>
    </w:rPr>
  </w:style>
  <w:style w:type="paragraph" w:customStyle="1" w:styleId="xl86">
    <w:name w:val="xl86"/>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87">
    <w:name w:val="xl87"/>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88">
    <w:name w:val="xl88"/>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89">
    <w:name w:val="xl89"/>
    <w:basedOn w:val="a"/>
    <w:uiPriority w:val="99"/>
    <w:rsid w:val="00E043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right"/>
    </w:pPr>
    <w:rPr>
      <w:sz w:val="24"/>
      <w:szCs w:val="24"/>
    </w:rPr>
  </w:style>
  <w:style w:type="paragraph" w:customStyle="1" w:styleId="xl90">
    <w:name w:val="xl90"/>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91">
    <w:name w:val="xl91"/>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4"/>
      <w:szCs w:val="24"/>
    </w:rPr>
  </w:style>
  <w:style w:type="paragraph" w:customStyle="1" w:styleId="xl92">
    <w:name w:val="xl92"/>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93">
    <w:name w:val="xl93"/>
    <w:basedOn w:val="a"/>
    <w:uiPriority w:val="99"/>
    <w:rsid w:val="00E043D1"/>
    <w:pPr>
      <w:spacing w:before="100" w:beforeAutospacing="1" w:after="100" w:afterAutospacing="1"/>
      <w:ind w:firstLine="0"/>
      <w:jc w:val="left"/>
    </w:pPr>
    <w:rPr>
      <w:rFonts w:ascii="Arial" w:hAnsi="Arial" w:cs="Arial"/>
      <w:b/>
      <w:bCs/>
      <w:sz w:val="24"/>
      <w:szCs w:val="24"/>
    </w:rPr>
  </w:style>
  <w:style w:type="paragraph" w:customStyle="1" w:styleId="xl94">
    <w:name w:val="xl94"/>
    <w:basedOn w:val="a"/>
    <w:uiPriority w:val="99"/>
    <w:rsid w:val="00E04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sz w:val="24"/>
      <w:szCs w:val="24"/>
    </w:rPr>
  </w:style>
  <w:style w:type="paragraph" w:customStyle="1" w:styleId="xl95">
    <w:name w:val="xl95"/>
    <w:basedOn w:val="a"/>
    <w:uiPriority w:val="99"/>
    <w:rsid w:val="00E04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sz w:val="24"/>
      <w:szCs w:val="24"/>
    </w:rPr>
  </w:style>
  <w:style w:type="paragraph" w:customStyle="1" w:styleId="xl96">
    <w:name w:val="xl96"/>
    <w:basedOn w:val="a"/>
    <w:uiPriority w:val="99"/>
    <w:rsid w:val="00E04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sz w:val="24"/>
      <w:szCs w:val="24"/>
    </w:rPr>
  </w:style>
  <w:style w:type="paragraph" w:customStyle="1" w:styleId="xl97">
    <w:name w:val="xl97"/>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b/>
      <w:bCs/>
      <w:sz w:val="24"/>
      <w:szCs w:val="24"/>
    </w:rPr>
  </w:style>
  <w:style w:type="paragraph" w:customStyle="1" w:styleId="xl98">
    <w:name w:val="xl98"/>
    <w:basedOn w:val="a"/>
    <w:uiPriority w:val="99"/>
    <w:rsid w:val="00E043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sz w:val="24"/>
      <w:szCs w:val="24"/>
    </w:rPr>
  </w:style>
  <w:style w:type="paragraph" w:customStyle="1" w:styleId="xl99">
    <w:name w:val="xl99"/>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00">
    <w:name w:val="xl100"/>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01">
    <w:name w:val="xl101"/>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02">
    <w:name w:val="xl102"/>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03">
    <w:name w:val="xl103"/>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4"/>
      <w:szCs w:val="24"/>
    </w:rPr>
  </w:style>
  <w:style w:type="paragraph" w:customStyle="1" w:styleId="xl104">
    <w:name w:val="xl104"/>
    <w:basedOn w:val="a"/>
    <w:uiPriority w:val="99"/>
    <w:rsid w:val="00E043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sz w:val="24"/>
      <w:szCs w:val="24"/>
    </w:rPr>
  </w:style>
  <w:style w:type="paragraph" w:customStyle="1" w:styleId="xl105">
    <w:name w:val="xl105"/>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06">
    <w:name w:val="xl106"/>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07">
    <w:name w:val="xl107"/>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08">
    <w:name w:val="xl108"/>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9">
    <w:name w:val="xl109"/>
    <w:basedOn w:val="a"/>
    <w:uiPriority w:val="99"/>
    <w:rsid w:val="00E043D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10">
    <w:name w:val="xl110"/>
    <w:basedOn w:val="a"/>
    <w:uiPriority w:val="99"/>
    <w:rsid w:val="00E043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center"/>
    </w:pPr>
    <w:rPr>
      <w:b/>
      <w:bCs/>
      <w:sz w:val="24"/>
      <w:szCs w:val="24"/>
    </w:rPr>
  </w:style>
  <w:style w:type="paragraph" w:customStyle="1" w:styleId="xl111">
    <w:name w:val="xl111"/>
    <w:basedOn w:val="a"/>
    <w:uiPriority w:val="99"/>
    <w:rsid w:val="00E043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left"/>
    </w:pPr>
    <w:rPr>
      <w:rFonts w:ascii="Arial" w:hAnsi="Arial" w:cs="Arial"/>
      <w:b/>
      <w:bCs/>
      <w:sz w:val="24"/>
      <w:szCs w:val="24"/>
    </w:rPr>
  </w:style>
  <w:style w:type="paragraph" w:customStyle="1" w:styleId="xl112">
    <w:name w:val="xl112"/>
    <w:basedOn w:val="a"/>
    <w:uiPriority w:val="99"/>
    <w:rsid w:val="00E043D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0"/>
      <w:jc w:val="center"/>
    </w:pPr>
    <w:rPr>
      <w:b/>
      <w:bCs/>
      <w:sz w:val="24"/>
      <w:szCs w:val="24"/>
    </w:rPr>
  </w:style>
  <w:style w:type="paragraph" w:customStyle="1" w:styleId="xl113">
    <w:name w:val="xl113"/>
    <w:basedOn w:val="a"/>
    <w:uiPriority w:val="99"/>
    <w:rsid w:val="00E043D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0"/>
      <w:jc w:val="center"/>
    </w:pPr>
    <w:rPr>
      <w:b/>
      <w:bCs/>
      <w:sz w:val="24"/>
      <w:szCs w:val="24"/>
    </w:rPr>
  </w:style>
  <w:style w:type="paragraph" w:customStyle="1" w:styleId="xl114">
    <w:name w:val="xl114"/>
    <w:basedOn w:val="a"/>
    <w:uiPriority w:val="99"/>
    <w:rsid w:val="00E043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b/>
      <w:bCs/>
      <w:sz w:val="24"/>
      <w:szCs w:val="24"/>
    </w:rPr>
  </w:style>
  <w:style w:type="paragraph" w:customStyle="1" w:styleId="xl115">
    <w:name w:val="xl115"/>
    <w:basedOn w:val="a"/>
    <w:uiPriority w:val="99"/>
    <w:rsid w:val="00E043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Arial" w:hAnsi="Arial" w:cs="Arial"/>
      <w:b/>
      <w:bCs/>
      <w:sz w:val="24"/>
      <w:szCs w:val="24"/>
    </w:rPr>
  </w:style>
  <w:style w:type="paragraph" w:customStyle="1" w:styleId="xl116">
    <w:name w:val="xl116"/>
    <w:basedOn w:val="a"/>
    <w:uiPriority w:val="99"/>
    <w:rsid w:val="00E043D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b/>
      <w:bCs/>
      <w:sz w:val="24"/>
      <w:szCs w:val="24"/>
    </w:rPr>
  </w:style>
  <w:style w:type="paragraph" w:customStyle="1" w:styleId="xl117">
    <w:name w:val="xl117"/>
    <w:basedOn w:val="a"/>
    <w:uiPriority w:val="99"/>
    <w:rsid w:val="00E043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b/>
      <w:bCs/>
      <w:sz w:val="24"/>
      <w:szCs w:val="24"/>
    </w:rPr>
  </w:style>
  <w:style w:type="paragraph" w:customStyle="1" w:styleId="xl118">
    <w:name w:val="xl118"/>
    <w:basedOn w:val="a"/>
    <w:uiPriority w:val="99"/>
    <w:rsid w:val="00E043D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0"/>
      <w:jc w:val="center"/>
      <w:textAlignment w:val="center"/>
    </w:pPr>
    <w:rPr>
      <w:b/>
      <w:bCs/>
      <w:sz w:val="24"/>
      <w:szCs w:val="24"/>
    </w:rPr>
  </w:style>
  <w:style w:type="paragraph" w:customStyle="1" w:styleId="xl119">
    <w:name w:val="xl119"/>
    <w:basedOn w:val="a"/>
    <w:uiPriority w:val="99"/>
    <w:rsid w:val="00E043D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20">
    <w:name w:val="xl120"/>
    <w:basedOn w:val="a"/>
    <w:uiPriority w:val="99"/>
    <w:rsid w:val="00E043D1"/>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21">
    <w:name w:val="xl121"/>
    <w:basedOn w:val="a"/>
    <w:uiPriority w:val="99"/>
    <w:rsid w:val="00E043D1"/>
    <w:pPr>
      <w:pBdr>
        <w:bottom w:val="single" w:sz="4" w:space="0" w:color="auto"/>
      </w:pBdr>
      <w:spacing w:before="100" w:beforeAutospacing="1" w:after="100" w:afterAutospacing="1"/>
      <w:ind w:firstLine="0"/>
      <w:jc w:val="center"/>
    </w:pPr>
    <w:rPr>
      <w:b/>
      <w:bCs/>
      <w:sz w:val="24"/>
      <w:szCs w:val="24"/>
    </w:rPr>
  </w:style>
  <w:style w:type="paragraph" w:customStyle="1" w:styleId="xl122">
    <w:name w:val="xl122"/>
    <w:basedOn w:val="a"/>
    <w:uiPriority w:val="99"/>
    <w:rsid w:val="00E043D1"/>
    <w:pPr>
      <w:pBdr>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23">
    <w:name w:val="xl123"/>
    <w:basedOn w:val="a"/>
    <w:uiPriority w:val="99"/>
    <w:rsid w:val="00E043D1"/>
    <w:pPr>
      <w:pBdr>
        <w:bottom w:val="single" w:sz="4" w:space="0" w:color="auto"/>
        <w:right w:val="single" w:sz="4" w:space="0" w:color="auto"/>
      </w:pBdr>
      <w:spacing w:before="100" w:beforeAutospacing="1" w:after="100" w:afterAutospacing="1"/>
      <w:ind w:firstLine="0"/>
      <w:jc w:val="right"/>
    </w:pPr>
    <w:rPr>
      <w:b/>
      <w:bCs/>
      <w:sz w:val="24"/>
      <w:szCs w:val="24"/>
    </w:rPr>
  </w:style>
  <w:style w:type="paragraph" w:customStyle="1" w:styleId="xl124">
    <w:name w:val="xl124"/>
    <w:basedOn w:val="a"/>
    <w:uiPriority w:val="99"/>
    <w:rsid w:val="00E043D1"/>
    <w:pPr>
      <w:pBdr>
        <w:bottom w:val="single" w:sz="4" w:space="0" w:color="auto"/>
        <w:right w:val="single" w:sz="4" w:space="0" w:color="auto"/>
      </w:pBdr>
      <w:shd w:val="clear" w:color="000000" w:fill="FFFFFF"/>
      <w:spacing w:before="100" w:beforeAutospacing="1" w:after="100" w:afterAutospacing="1"/>
      <w:ind w:firstLine="0"/>
      <w:jc w:val="right"/>
    </w:pPr>
    <w:rPr>
      <w:sz w:val="24"/>
      <w:szCs w:val="24"/>
    </w:rPr>
  </w:style>
  <w:style w:type="paragraph" w:customStyle="1" w:styleId="xl63">
    <w:name w:val="xl63"/>
    <w:basedOn w:val="a"/>
    <w:uiPriority w:val="99"/>
    <w:rsid w:val="006D505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64">
    <w:name w:val="xl64"/>
    <w:basedOn w:val="a"/>
    <w:uiPriority w:val="99"/>
    <w:rsid w:val="006D505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6">
    <w:name w:val="xl76"/>
    <w:basedOn w:val="a"/>
    <w:uiPriority w:val="99"/>
    <w:rsid w:val="006D505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125">
    <w:name w:val="xl125"/>
    <w:basedOn w:val="a"/>
    <w:uiPriority w:val="99"/>
    <w:rsid w:val="006D505C"/>
    <w:pPr>
      <w:pBdr>
        <w:right w:val="single" w:sz="4" w:space="0" w:color="auto"/>
      </w:pBdr>
      <w:spacing w:before="100" w:beforeAutospacing="1" w:after="100" w:afterAutospacing="1"/>
      <w:ind w:firstLine="0"/>
      <w:jc w:val="right"/>
    </w:pPr>
    <w:rPr>
      <w:b/>
      <w:bCs/>
      <w:sz w:val="24"/>
      <w:szCs w:val="24"/>
    </w:rPr>
  </w:style>
  <w:style w:type="paragraph" w:customStyle="1" w:styleId="xl126">
    <w:name w:val="xl126"/>
    <w:basedOn w:val="a"/>
    <w:uiPriority w:val="99"/>
    <w:rsid w:val="006D505C"/>
    <w:pPr>
      <w:pBdr>
        <w:top w:val="single" w:sz="4" w:space="0" w:color="auto"/>
        <w:left w:val="single" w:sz="4" w:space="0" w:color="auto"/>
        <w:bottom w:val="single" w:sz="4" w:space="0" w:color="auto"/>
      </w:pBdr>
      <w:shd w:val="clear" w:color="000000" w:fill="B7DEE8"/>
      <w:spacing w:before="100" w:beforeAutospacing="1" w:after="100" w:afterAutospacing="1"/>
      <w:ind w:firstLine="0"/>
      <w:jc w:val="center"/>
    </w:pPr>
    <w:rPr>
      <w:b/>
      <w:bCs/>
      <w:sz w:val="24"/>
      <w:szCs w:val="24"/>
    </w:rPr>
  </w:style>
  <w:style w:type="paragraph" w:customStyle="1" w:styleId="xl127">
    <w:name w:val="xl127"/>
    <w:basedOn w:val="a"/>
    <w:uiPriority w:val="99"/>
    <w:rsid w:val="006D505C"/>
    <w:pPr>
      <w:pBdr>
        <w:top w:val="single" w:sz="4" w:space="0" w:color="auto"/>
        <w:bottom w:val="single" w:sz="4" w:space="0" w:color="auto"/>
      </w:pBdr>
      <w:shd w:val="clear" w:color="000000" w:fill="B7DEE8"/>
      <w:spacing w:before="100" w:beforeAutospacing="1" w:after="100" w:afterAutospacing="1"/>
      <w:ind w:firstLine="0"/>
      <w:jc w:val="center"/>
    </w:pPr>
    <w:rPr>
      <w:b/>
      <w:bCs/>
      <w:sz w:val="24"/>
      <w:szCs w:val="24"/>
    </w:rPr>
  </w:style>
  <w:style w:type="paragraph" w:customStyle="1" w:styleId="xl128">
    <w:name w:val="xl128"/>
    <w:basedOn w:val="a"/>
    <w:uiPriority w:val="99"/>
    <w:rsid w:val="006D505C"/>
    <w:pPr>
      <w:pBdr>
        <w:top w:val="single" w:sz="4" w:space="0" w:color="auto"/>
        <w:bottom w:val="single" w:sz="4" w:space="0" w:color="auto"/>
      </w:pBdr>
      <w:spacing w:before="100" w:beforeAutospacing="1" w:after="100" w:afterAutospacing="1"/>
      <w:ind w:firstLine="0"/>
      <w:jc w:val="left"/>
    </w:pPr>
    <w:rPr>
      <w:sz w:val="24"/>
      <w:szCs w:val="24"/>
    </w:rPr>
  </w:style>
  <w:style w:type="paragraph" w:customStyle="1" w:styleId="xl129">
    <w:name w:val="xl129"/>
    <w:basedOn w:val="a"/>
    <w:uiPriority w:val="99"/>
    <w:rsid w:val="006D505C"/>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110">
    <w:name w:val="Знак1 Знак Знак Знак1"/>
    <w:basedOn w:val="a"/>
    <w:uiPriority w:val="99"/>
    <w:rsid w:val="00307A63"/>
    <w:pPr>
      <w:spacing w:after="160" w:line="240" w:lineRule="exact"/>
      <w:ind w:firstLine="0"/>
      <w:jc w:val="lef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9462312">
      <w:bodyDiv w:val="1"/>
      <w:marLeft w:val="0"/>
      <w:marRight w:val="0"/>
      <w:marTop w:val="0"/>
      <w:marBottom w:val="0"/>
      <w:divBdr>
        <w:top w:val="none" w:sz="0" w:space="0" w:color="auto"/>
        <w:left w:val="none" w:sz="0" w:space="0" w:color="auto"/>
        <w:bottom w:val="none" w:sz="0" w:space="0" w:color="auto"/>
        <w:right w:val="none" w:sz="0" w:space="0" w:color="auto"/>
      </w:divBdr>
    </w:div>
    <w:div w:id="1507095478">
      <w:bodyDiv w:val="1"/>
      <w:marLeft w:val="0"/>
      <w:marRight w:val="0"/>
      <w:marTop w:val="0"/>
      <w:marBottom w:val="0"/>
      <w:divBdr>
        <w:top w:val="none" w:sz="0" w:space="0" w:color="auto"/>
        <w:left w:val="none" w:sz="0" w:space="0" w:color="auto"/>
        <w:bottom w:val="none" w:sz="0" w:space="0" w:color="auto"/>
        <w:right w:val="none" w:sz="0" w:space="0" w:color="auto"/>
      </w:divBdr>
      <w:divsChild>
        <w:div w:id="265768676">
          <w:marLeft w:val="0"/>
          <w:marRight w:val="0"/>
          <w:marTop w:val="0"/>
          <w:marBottom w:val="0"/>
          <w:divBdr>
            <w:top w:val="none" w:sz="0" w:space="0" w:color="auto"/>
            <w:left w:val="none" w:sz="0" w:space="0" w:color="auto"/>
            <w:bottom w:val="none" w:sz="0" w:space="0" w:color="auto"/>
            <w:right w:val="none" w:sz="0" w:space="0" w:color="auto"/>
          </w:divBdr>
        </w:div>
        <w:div w:id="656690654">
          <w:marLeft w:val="0"/>
          <w:marRight w:val="0"/>
          <w:marTop w:val="0"/>
          <w:marBottom w:val="0"/>
          <w:divBdr>
            <w:top w:val="none" w:sz="0" w:space="0" w:color="auto"/>
            <w:left w:val="none" w:sz="0" w:space="0" w:color="auto"/>
            <w:bottom w:val="none" w:sz="0" w:space="0" w:color="auto"/>
            <w:right w:val="none" w:sz="0" w:space="0" w:color="auto"/>
          </w:divBdr>
        </w:div>
        <w:div w:id="1652513472">
          <w:marLeft w:val="0"/>
          <w:marRight w:val="0"/>
          <w:marTop w:val="0"/>
          <w:marBottom w:val="0"/>
          <w:divBdr>
            <w:top w:val="none" w:sz="0" w:space="0" w:color="auto"/>
            <w:left w:val="none" w:sz="0" w:space="0" w:color="auto"/>
            <w:bottom w:val="none" w:sz="0" w:space="0" w:color="auto"/>
            <w:right w:val="none" w:sz="0" w:space="0" w:color="auto"/>
          </w:divBdr>
        </w:div>
        <w:div w:id="628515788">
          <w:marLeft w:val="0"/>
          <w:marRight w:val="0"/>
          <w:marTop w:val="0"/>
          <w:marBottom w:val="0"/>
          <w:divBdr>
            <w:top w:val="none" w:sz="0" w:space="0" w:color="auto"/>
            <w:left w:val="none" w:sz="0" w:space="0" w:color="auto"/>
            <w:bottom w:val="none" w:sz="0" w:space="0" w:color="auto"/>
            <w:right w:val="none" w:sz="0" w:space="0" w:color="auto"/>
          </w:divBdr>
        </w:div>
        <w:div w:id="892423669">
          <w:marLeft w:val="0"/>
          <w:marRight w:val="0"/>
          <w:marTop w:val="0"/>
          <w:marBottom w:val="0"/>
          <w:divBdr>
            <w:top w:val="none" w:sz="0" w:space="0" w:color="auto"/>
            <w:left w:val="none" w:sz="0" w:space="0" w:color="auto"/>
            <w:bottom w:val="none" w:sz="0" w:space="0" w:color="auto"/>
            <w:right w:val="none" w:sz="0" w:space="0" w:color="auto"/>
          </w:divBdr>
        </w:div>
        <w:div w:id="1644500620">
          <w:marLeft w:val="0"/>
          <w:marRight w:val="0"/>
          <w:marTop w:val="0"/>
          <w:marBottom w:val="0"/>
          <w:divBdr>
            <w:top w:val="none" w:sz="0" w:space="0" w:color="auto"/>
            <w:left w:val="none" w:sz="0" w:space="0" w:color="auto"/>
            <w:bottom w:val="none" w:sz="0" w:space="0" w:color="auto"/>
            <w:right w:val="none" w:sz="0" w:space="0" w:color="auto"/>
          </w:divBdr>
        </w:div>
        <w:div w:id="1980259799">
          <w:marLeft w:val="0"/>
          <w:marRight w:val="0"/>
          <w:marTop w:val="0"/>
          <w:marBottom w:val="0"/>
          <w:divBdr>
            <w:top w:val="none" w:sz="0" w:space="0" w:color="auto"/>
            <w:left w:val="none" w:sz="0" w:space="0" w:color="auto"/>
            <w:bottom w:val="none" w:sz="0" w:space="0" w:color="auto"/>
            <w:right w:val="none" w:sz="0" w:space="0" w:color="auto"/>
          </w:divBdr>
        </w:div>
        <w:div w:id="798491842">
          <w:marLeft w:val="0"/>
          <w:marRight w:val="0"/>
          <w:marTop w:val="0"/>
          <w:marBottom w:val="0"/>
          <w:divBdr>
            <w:top w:val="none" w:sz="0" w:space="0" w:color="auto"/>
            <w:left w:val="none" w:sz="0" w:space="0" w:color="auto"/>
            <w:bottom w:val="none" w:sz="0" w:space="0" w:color="auto"/>
            <w:right w:val="none" w:sz="0" w:space="0" w:color="auto"/>
          </w:divBdr>
        </w:div>
        <w:div w:id="474564352">
          <w:marLeft w:val="0"/>
          <w:marRight w:val="0"/>
          <w:marTop w:val="0"/>
          <w:marBottom w:val="0"/>
          <w:divBdr>
            <w:top w:val="none" w:sz="0" w:space="0" w:color="auto"/>
            <w:left w:val="none" w:sz="0" w:space="0" w:color="auto"/>
            <w:bottom w:val="none" w:sz="0" w:space="0" w:color="auto"/>
            <w:right w:val="none" w:sz="0" w:space="0" w:color="auto"/>
          </w:divBdr>
        </w:div>
        <w:div w:id="2004501910">
          <w:marLeft w:val="0"/>
          <w:marRight w:val="0"/>
          <w:marTop w:val="0"/>
          <w:marBottom w:val="0"/>
          <w:divBdr>
            <w:top w:val="none" w:sz="0" w:space="0" w:color="auto"/>
            <w:left w:val="none" w:sz="0" w:space="0" w:color="auto"/>
            <w:bottom w:val="none" w:sz="0" w:space="0" w:color="auto"/>
            <w:right w:val="none" w:sz="0" w:space="0" w:color="auto"/>
          </w:divBdr>
        </w:div>
        <w:div w:id="764689137">
          <w:marLeft w:val="0"/>
          <w:marRight w:val="0"/>
          <w:marTop w:val="0"/>
          <w:marBottom w:val="0"/>
          <w:divBdr>
            <w:top w:val="none" w:sz="0" w:space="0" w:color="auto"/>
            <w:left w:val="none" w:sz="0" w:space="0" w:color="auto"/>
            <w:bottom w:val="none" w:sz="0" w:space="0" w:color="auto"/>
            <w:right w:val="none" w:sz="0" w:space="0" w:color="auto"/>
          </w:divBdr>
        </w:div>
        <w:div w:id="907229848">
          <w:marLeft w:val="0"/>
          <w:marRight w:val="0"/>
          <w:marTop w:val="0"/>
          <w:marBottom w:val="0"/>
          <w:divBdr>
            <w:top w:val="none" w:sz="0" w:space="0" w:color="auto"/>
            <w:left w:val="none" w:sz="0" w:space="0" w:color="auto"/>
            <w:bottom w:val="none" w:sz="0" w:space="0" w:color="auto"/>
            <w:right w:val="none" w:sz="0" w:space="0" w:color="auto"/>
          </w:divBdr>
        </w:div>
        <w:div w:id="2040616594">
          <w:marLeft w:val="0"/>
          <w:marRight w:val="0"/>
          <w:marTop w:val="0"/>
          <w:marBottom w:val="0"/>
          <w:divBdr>
            <w:top w:val="none" w:sz="0" w:space="0" w:color="auto"/>
            <w:left w:val="none" w:sz="0" w:space="0" w:color="auto"/>
            <w:bottom w:val="none" w:sz="0" w:space="0" w:color="auto"/>
            <w:right w:val="none" w:sz="0" w:space="0" w:color="auto"/>
          </w:divBdr>
        </w:div>
        <w:div w:id="869150745">
          <w:marLeft w:val="0"/>
          <w:marRight w:val="0"/>
          <w:marTop w:val="0"/>
          <w:marBottom w:val="0"/>
          <w:divBdr>
            <w:top w:val="none" w:sz="0" w:space="0" w:color="auto"/>
            <w:left w:val="none" w:sz="0" w:space="0" w:color="auto"/>
            <w:bottom w:val="none" w:sz="0" w:space="0" w:color="auto"/>
            <w:right w:val="none" w:sz="0" w:space="0" w:color="auto"/>
          </w:divBdr>
        </w:div>
        <w:div w:id="1317879490">
          <w:marLeft w:val="0"/>
          <w:marRight w:val="0"/>
          <w:marTop w:val="0"/>
          <w:marBottom w:val="0"/>
          <w:divBdr>
            <w:top w:val="none" w:sz="0" w:space="0" w:color="auto"/>
            <w:left w:val="none" w:sz="0" w:space="0" w:color="auto"/>
            <w:bottom w:val="none" w:sz="0" w:space="0" w:color="auto"/>
            <w:right w:val="none" w:sz="0" w:space="0" w:color="auto"/>
          </w:divBdr>
        </w:div>
        <w:div w:id="710501363">
          <w:marLeft w:val="0"/>
          <w:marRight w:val="0"/>
          <w:marTop w:val="0"/>
          <w:marBottom w:val="0"/>
          <w:divBdr>
            <w:top w:val="none" w:sz="0" w:space="0" w:color="auto"/>
            <w:left w:val="none" w:sz="0" w:space="0" w:color="auto"/>
            <w:bottom w:val="none" w:sz="0" w:space="0" w:color="auto"/>
            <w:right w:val="none" w:sz="0" w:space="0" w:color="auto"/>
          </w:divBdr>
        </w:div>
        <w:div w:id="270943486">
          <w:marLeft w:val="0"/>
          <w:marRight w:val="0"/>
          <w:marTop w:val="0"/>
          <w:marBottom w:val="0"/>
          <w:divBdr>
            <w:top w:val="none" w:sz="0" w:space="0" w:color="auto"/>
            <w:left w:val="none" w:sz="0" w:space="0" w:color="auto"/>
            <w:bottom w:val="none" w:sz="0" w:space="0" w:color="auto"/>
            <w:right w:val="none" w:sz="0" w:space="0" w:color="auto"/>
          </w:divBdr>
        </w:div>
      </w:divsChild>
    </w:div>
    <w:div w:id="1924558664">
      <w:bodyDiv w:val="1"/>
      <w:marLeft w:val="0"/>
      <w:marRight w:val="0"/>
      <w:marTop w:val="0"/>
      <w:marBottom w:val="0"/>
      <w:divBdr>
        <w:top w:val="none" w:sz="0" w:space="0" w:color="auto"/>
        <w:left w:val="none" w:sz="0" w:space="0" w:color="auto"/>
        <w:bottom w:val="none" w:sz="0" w:space="0" w:color="auto"/>
        <w:right w:val="none" w:sz="0" w:space="0" w:color="auto"/>
      </w:divBdr>
    </w:div>
    <w:div w:id="1927422884">
      <w:marLeft w:val="0"/>
      <w:marRight w:val="0"/>
      <w:marTop w:val="0"/>
      <w:marBottom w:val="0"/>
      <w:divBdr>
        <w:top w:val="none" w:sz="0" w:space="0" w:color="auto"/>
        <w:left w:val="none" w:sz="0" w:space="0" w:color="auto"/>
        <w:bottom w:val="none" w:sz="0" w:space="0" w:color="auto"/>
        <w:right w:val="none" w:sz="0" w:space="0" w:color="auto"/>
      </w:divBdr>
    </w:div>
    <w:div w:id="1927422885">
      <w:marLeft w:val="0"/>
      <w:marRight w:val="0"/>
      <w:marTop w:val="0"/>
      <w:marBottom w:val="0"/>
      <w:divBdr>
        <w:top w:val="none" w:sz="0" w:space="0" w:color="auto"/>
        <w:left w:val="none" w:sz="0" w:space="0" w:color="auto"/>
        <w:bottom w:val="none" w:sz="0" w:space="0" w:color="auto"/>
        <w:right w:val="none" w:sz="0" w:space="0" w:color="auto"/>
      </w:divBdr>
    </w:div>
    <w:div w:id="1927422886">
      <w:marLeft w:val="0"/>
      <w:marRight w:val="0"/>
      <w:marTop w:val="0"/>
      <w:marBottom w:val="0"/>
      <w:divBdr>
        <w:top w:val="none" w:sz="0" w:space="0" w:color="auto"/>
        <w:left w:val="none" w:sz="0" w:space="0" w:color="auto"/>
        <w:bottom w:val="none" w:sz="0" w:space="0" w:color="auto"/>
        <w:right w:val="none" w:sz="0" w:space="0" w:color="auto"/>
      </w:divBdr>
    </w:div>
    <w:div w:id="1927422887">
      <w:marLeft w:val="0"/>
      <w:marRight w:val="0"/>
      <w:marTop w:val="0"/>
      <w:marBottom w:val="0"/>
      <w:divBdr>
        <w:top w:val="none" w:sz="0" w:space="0" w:color="auto"/>
        <w:left w:val="none" w:sz="0" w:space="0" w:color="auto"/>
        <w:bottom w:val="none" w:sz="0" w:space="0" w:color="auto"/>
        <w:right w:val="none" w:sz="0" w:space="0" w:color="auto"/>
      </w:divBdr>
    </w:div>
    <w:div w:id="1927422888">
      <w:marLeft w:val="0"/>
      <w:marRight w:val="0"/>
      <w:marTop w:val="0"/>
      <w:marBottom w:val="0"/>
      <w:divBdr>
        <w:top w:val="none" w:sz="0" w:space="0" w:color="auto"/>
        <w:left w:val="none" w:sz="0" w:space="0" w:color="auto"/>
        <w:bottom w:val="none" w:sz="0" w:space="0" w:color="auto"/>
        <w:right w:val="none" w:sz="0" w:space="0" w:color="auto"/>
      </w:divBdr>
    </w:div>
    <w:div w:id="1927422889">
      <w:marLeft w:val="0"/>
      <w:marRight w:val="0"/>
      <w:marTop w:val="0"/>
      <w:marBottom w:val="0"/>
      <w:divBdr>
        <w:top w:val="none" w:sz="0" w:space="0" w:color="auto"/>
        <w:left w:val="none" w:sz="0" w:space="0" w:color="auto"/>
        <w:bottom w:val="none" w:sz="0" w:space="0" w:color="auto"/>
        <w:right w:val="none" w:sz="0" w:space="0" w:color="auto"/>
      </w:divBdr>
    </w:div>
    <w:div w:id="1927422890">
      <w:marLeft w:val="0"/>
      <w:marRight w:val="0"/>
      <w:marTop w:val="0"/>
      <w:marBottom w:val="0"/>
      <w:divBdr>
        <w:top w:val="none" w:sz="0" w:space="0" w:color="auto"/>
        <w:left w:val="none" w:sz="0" w:space="0" w:color="auto"/>
        <w:bottom w:val="none" w:sz="0" w:space="0" w:color="auto"/>
        <w:right w:val="none" w:sz="0" w:space="0" w:color="auto"/>
      </w:divBdr>
    </w:div>
    <w:div w:id="1927422891">
      <w:marLeft w:val="0"/>
      <w:marRight w:val="0"/>
      <w:marTop w:val="0"/>
      <w:marBottom w:val="0"/>
      <w:divBdr>
        <w:top w:val="none" w:sz="0" w:space="0" w:color="auto"/>
        <w:left w:val="none" w:sz="0" w:space="0" w:color="auto"/>
        <w:bottom w:val="none" w:sz="0" w:space="0" w:color="auto"/>
        <w:right w:val="none" w:sz="0" w:space="0" w:color="auto"/>
      </w:divBdr>
    </w:div>
    <w:div w:id="1927422892">
      <w:marLeft w:val="0"/>
      <w:marRight w:val="0"/>
      <w:marTop w:val="0"/>
      <w:marBottom w:val="0"/>
      <w:divBdr>
        <w:top w:val="none" w:sz="0" w:space="0" w:color="auto"/>
        <w:left w:val="none" w:sz="0" w:space="0" w:color="auto"/>
        <w:bottom w:val="none" w:sz="0" w:space="0" w:color="auto"/>
        <w:right w:val="none" w:sz="0" w:space="0" w:color="auto"/>
      </w:divBdr>
    </w:div>
    <w:div w:id="1927422893">
      <w:marLeft w:val="0"/>
      <w:marRight w:val="0"/>
      <w:marTop w:val="0"/>
      <w:marBottom w:val="0"/>
      <w:divBdr>
        <w:top w:val="none" w:sz="0" w:space="0" w:color="auto"/>
        <w:left w:val="none" w:sz="0" w:space="0" w:color="auto"/>
        <w:bottom w:val="none" w:sz="0" w:space="0" w:color="auto"/>
        <w:right w:val="none" w:sz="0" w:space="0" w:color="auto"/>
      </w:divBdr>
    </w:div>
    <w:div w:id="1927422894">
      <w:marLeft w:val="0"/>
      <w:marRight w:val="0"/>
      <w:marTop w:val="0"/>
      <w:marBottom w:val="0"/>
      <w:divBdr>
        <w:top w:val="none" w:sz="0" w:space="0" w:color="auto"/>
        <w:left w:val="none" w:sz="0" w:space="0" w:color="auto"/>
        <w:bottom w:val="none" w:sz="0" w:space="0" w:color="auto"/>
        <w:right w:val="none" w:sz="0" w:space="0" w:color="auto"/>
      </w:divBdr>
    </w:div>
    <w:div w:id="1927422895">
      <w:marLeft w:val="0"/>
      <w:marRight w:val="0"/>
      <w:marTop w:val="0"/>
      <w:marBottom w:val="0"/>
      <w:divBdr>
        <w:top w:val="none" w:sz="0" w:space="0" w:color="auto"/>
        <w:left w:val="none" w:sz="0" w:space="0" w:color="auto"/>
        <w:bottom w:val="none" w:sz="0" w:space="0" w:color="auto"/>
        <w:right w:val="none" w:sz="0" w:space="0" w:color="auto"/>
      </w:divBdr>
    </w:div>
    <w:div w:id="1927422896">
      <w:marLeft w:val="0"/>
      <w:marRight w:val="0"/>
      <w:marTop w:val="0"/>
      <w:marBottom w:val="0"/>
      <w:divBdr>
        <w:top w:val="none" w:sz="0" w:space="0" w:color="auto"/>
        <w:left w:val="none" w:sz="0" w:space="0" w:color="auto"/>
        <w:bottom w:val="none" w:sz="0" w:space="0" w:color="auto"/>
        <w:right w:val="none" w:sz="0" w:space="0" w:color="auto"/>
      </w:divBdr>
    </w:div>
    <w:div w:id="1927422897">
      <w:marLeft w:val="0"/>
      <w:marRight w:val="0"/>
      <w:marTop w:val="0"/>
      <w:marBottom w:val="0"/>
      <w:divBdr>
        <w:top w:val="none" w:sz="0" w:space="0" w:color="auto"/>
        <w:left w:val="none" w:sz="0" w:space="0" w:color="auto"/>
        <w:bottom w:val="none" w:sz="0" w:space="0" w:color="auto"/>
        <w:right w:val="none" w:sz="0" w:space="0" w:color="auto"/>
      </w:divBdr>
    </w:div>
    <w:div w:id="1927422898">
      <w:marLeft w:val="0"/>
      <w:marRight w:val="0"/>
      <w:marTop w:val="0"/>
      <w:marBottom w:val="0"/>
      <w:divBdr>
        <w:top w:val="none" w:sz="0" w:space="0" w:color="auto"/>
        <w:left w:val="none" w:sz="0" w:space="0" w:color="auto"/>
        <w:bottom w:val="none" w:sz="0" w:space="0" w:color="auto"/>
        <w:right w:val="none" w:sz="0" w:space="0" w:color="auto"/>
      </w:divBdr>
    </w:div>
    <w:div w:id="1927422899">
      <w:marLeft w:val="0"/>
      <w:marRight w:val="0"/>
      <w:marTop w:val="0"/>
      <w:marBottom w:val="0"/>
      <w:divBdr>
        <w:top w:val="none" w:sz="0" w:space="0" w:color="auto"/>
        <w:left w:val="none" w:sz="0" w:space="0" w:color="auto"/>
        <w:bottom w:val="none" w:sz="0" w:space="0" w:color="auto"/>
        <w:right w:val="none" w:sz="0" w:space="0" w:color="auto"/>
      </w:divBdr>
    </w:div>
    <w:div w:id="1927422900">
      <w:marLeft w:val="0"/>
      <w:marRight w:val="0"/>
      <w:marTop w:val="0"/>
      <w:marBottom w:val="0"/>
      <w:divBdr>
        <w:top w:val="none" w:sz="0" w:space="0" w:color="auto"/>
        <w:left w:val="none" w:sz="0" w:space="0" w:color="auto"/>
        <w:bottom w:val="none" w:sz="0" w:space="0" w:color="auto"/>
        <w:right w:val="none" w:sz="0" w:space="0" w:color="auto"/>
      </w:divBdr>
    </w:div>
    <w:div w:id="1927422901">
      <w:marLeft w:val="0"/>
      <w:marRight w:val="0"/>
      <w:marTop w:val="0"/>
      <w:marBottom w:val="0"/>
      <w:divBdr>
        <w:top w:val="none" w:sz="0" w:space="0" w:color="auto"/>
        <w:left w:val="none" w:sz="0" w:space="0" w:color="auto"/>
        <w:bottom w:val="none" w:sz="0" w:space="0" w:color="auto"/>
        <w:right w:val="none" w:sz="0" w:space="0" w:color="auto"/>
      </w:divBdr>
    </w:div>
    <w:div w:id="1927422902">
      <w:marLeft w:val="0"/>
      <w:marRight w:val="0"/>
      <w:marTop w:val="0"/>
      <w:marBottom w:val="0"/>
      <w:divBdr>
        <w:top w:val="none" w:sz="0" w:space="0" w:color="auto"/>
        <w:left w:val="none" w:sz="0" w:space="0" w:color="auto"/>
        <w:bottom w:val="none" w:sz="0" w:space="0" w:color="auto"/>
        <w:right w:val="none" w:sz="0" w:space="0" w:color="auto"/>
      </w:divBdr>
    </w:div>
    <w:div w:id="1927422903">
      <w:marLeft w:val="0"/>
      <w:marRight w:val="0"/>
      <w:marTop w:val="0"/>
      <w:marBottom w:val="0"/>
      <w:divBdr>
        <w:top w:val="none" w:sz="0" w:space="0" w:color="auto"/>
        <w:left w:val="none" w:sz="0" w:space="0" w:color="auto"/>
        <w:bottom w:val="none" w:sz="0" w:space="0" w:color="auto"/>
        <w:right w:val="none" w:sz="0" w:space="0" w:color="auto"/>
      </w:divBdr>
    </w:div>
    <w:div w:id="1927422904">
      <w:marLeft w:val="0"/>
      <w:marRight w:val="0"/>
      <w:marTop w:val="0"/>
      <w:marBottom w:val="0"/>
      <w:divBdr>
        <w:top w:val="none" w:sz="0" w:space="0" w:color="auto"/>
        <w:left w:val="none" w:sz="0" w:space="0" w:color="auto"/>
        <w:bottom w:val="none" w:sz="0" w:space="0" w:color="auto"/>
        <w:right w:val="none" w:sz="0" w:space="0" w:color="auto"/>
      </w:divBdr>
    </w:div>
    <w:div w:id="1927422905">
      <w:marLeft w:val="0"/>
      <w:marRight w:val="0"/>
      <w:marTop w:val="0"/>
      <w:marBottom w:val="0"/>
      <w:divBdr>
        <w:top w:val="none" w:sz="0" w:space="0" w:color="auto"/>
        <w:left w:val="none" w:sz="0" w:space="0" w:color="auto"/>
        <w:bottom w:val="none" w:sz="0" w:space="0" w:color="auto"/>
        <w:right w:val="none" w:sz="0" w:space="0" w:color="auto"/>
      </w:divBdr>
    </w:div>
    <w:div w:id="1927422906">
      <w:marLeft w:val="0"/>
      <w:marRight w:val="0"/>
      <w:marTop w:val="0"/>
      <w:marBottom w:val="0"/>
      <w:divBdr>
        <w:top w:val="none" w:sz="0" w:space="0" w:color="auto"/>
        <w:left w:val="none" w:sz="0" w:space="0" w:color="auto"/>
        <w:bottom w:val="none" w:sz="0" w:space="0" w:color="auto"/>
        <w:right w:val="none" w:sz="0" w:space="0" w:color="auto"/>
      </w:divBdr>
    </w:div>
    <w:div w:id="1927422907">
      <w:marLeft w:val="0"/>
      <w:marRight w:val="0"/>
      <w:marTop w:val="0"/>
      <w:marBottom w:val="0"/>
      <w:divBdr>
        <w:top w:val="none" w:sz="0" w:space="0" w:color="auto"/>
        <w:left w:val="none" w:sz="0" w:space="0" w:color="auto"/>
        <w:bottom w:val="none" w:sz="0" w:space="0" w:color="auto"/>
        <w:right w:val="none" w:sz="0" w:space="0" w:color="auto"/>
      </w:divBdr>
    </w:div>
    <w:div w:id="1927422908">
      <w:marLeft w:val="0"/>
      <w:marRight w:val="0"/>
      <w:marTop w:val="0"/>
      <w:marBottom w:val="0"/>
      <w:divBdr>
        <w:top w:val="none" w:sz="0" w:space="0" w:color="auto"/>
        <w:left w:val="none" w:sz="0" w:space="0" w:color="auto"/>
        <w:bottom w:val="none" w:sz="0" w:space="0" w:color="auto"/>
        <w:right w:val="none" w:sz="0" w:space="0" w:color="auto"/>
      </w:divBdr>
    </w:div>
    <w:div w:id="1927422909">
      <w:marLeft w:val="0"/>
      <w:marRight w:val="0"/>
      <w:marTop w:val="0"/>
      <w:marBottom w:val="0"/>
      <w:divBdr>
        <w:top w:val="none" w:sz="0" w:space="0" w:color="auto"/>
        <w:left w:val="none" w:sz="0" w:space="0" w:color="auto"/>
        <w:bottom w:val="none" w:sz="0" w:space="0" w:color="auto"/>
        <w:right w:val="none" w:sz="0" w:space="0" w:color="auto"/>
      </w:divBdr>
    </w:div>
    <w:div w:id="1927422910">
      <w:marLeft w:val="0"/>
      <w:marRight w:val="0"/>
      <w:marTop w:val="0"/>
      <w:marBottom w:val="0"/>
      <w:divBdr>
        <w:top w:val="none" w:sz="0" w:space="0" w:color="auto"/>
        <w:left w:val="none" w:sz="0" w:space="0" w:color="auto"/>
        <w:bottom w:val="none" w:sz="0" w:space="0" w:color="auto"/>
        <w:right w:val="none" w:sz="0" w:space="0" w:color="auto"/>
      </w:divBdr>
    </w:div>
    <w:div w:id="1927422911">
      <w:marLeft w:val="0"/>
      <w:marRight w:val="0"/>
      <w:marTop w:val="0"/>
      <w:marBottom w:val="0"/>
      <w:divBdr>
        <w:top w:val="none" w:sz="0" w:space="0" w:color="auto"/>
        <w:left w:val="none" w:sz="0" w:space="0" w:color="auto"/>
        <w:bottom w:val="none" w:sz="0" w:space="0" w:color="auto"/>
        <w:right w:val="none" w:sz="0" w:space="0" w:color="auto"/>
      </w:divBdr>
    </w:div>
    <w:div w:id="1927422912">
      <w:marLeft w:val="0"/>
      <w:marRight w:val="0"/>
      <w:marTop w:val="0"/>
      <w:marBottom w:val="0"/>
      <w:divBdr>
        <w:top w:val="none" w:sz="0" w:space="0" w:color="auto"/>
        <w:left w:val="none" w:sz="0" w:space="0" w:color="auto"/>
        <w:bottom w:val="none" w:sz="0" w:space="0" w:color="auto"/>
        <w:right w:val="none" w:sz="0" w:space="0" w:color="auto"/>
      </w:divBdr>
    </w:div>
    <w:div w:id="1927422913">
      <w:marLeft w:val="0"/>
      <w:marRight w:val="0"/>
      <w:marTop w:val="0"/>
      <w:marBottom w:val="0"/>
      <w:divBdr>
        <w:top w:val="none" w:sz="0" w:space="0" w:color="auto"/>
        <w:left w:val="none" w:sz="0" w:space="0" w:color="auto"/>
        <w:bottom w:val="none" w:sz="0" w:space="0" w:color="auto"/>
        <w:right w:val="none" w:sz="0" w:space="0" w:color="auto"/>
      </w:divBdr>
    </w:div>
    <w:div w:id="1927422914">
      <w:marLeft w:val="0"/>
      <w:marRight w:val="0"/>
      <w:marTop w:val="0"/>
      <w:marBottom w:val="0"/>
      <w:divBdr>
        <w:top w:val="none" w:sz="0" w:space="0" w:color="auto"/>
        <w:left w:val="none" w:sz="0" w:space="0" w:color="auto"/>
        <w:bottom w:val="none" w:sz="0" w:space="0" w:color="auto"/>
        <w:right w:val="none" w:sz="0" w:space="0" w:color="auto"/>
      </w:divBdr>
    </w:div>
    <w:div w:id="1927422915">
      <w:marLeft w:val="0"/>
      <w:marRight w:val="0"/>
      <w:marTop w:val="0"/>
      <w:marBottom w:val="0"/>
      <w:divBdr>
        <w:top w:val="none" w:sz="0" w:space="0" w:color="auto"/>
        <w:left w:val="none" w:sz="0" w:space="0" w:color="auto"/>
        <w:bottom w:val="none" w:sz="0" w:space="0" w:color="auto"/>
        <w:right w:val="none" w:sz="0" w:space="0" w:color="auto"/>
      </w:divBdr>
    </w:div>
    <w:div w:id="1927422916">
      <w:marLeft w:val="0"/>
      <w:marRight w:val="0"/>
      <w:marTop w:val="0"/>
      <w:marBottom w:val="0"/>
      <w:divBdr>
        <w:top w:val="none" w:sz="0" w:space="0" w:color="auto"/>
        <w:left w:val="none" w:sz="0" w:space="0" w:color="auto"/>
        <w:bottom w:val="none" w:sz="0" w:space="0" w:color="auto"/>
        <w:right w:val="none" w:sz="0" w:space="0" w:color="auto"/>
      </w:divBdr>
    </w:div>
    <w:div w:id="1927422917">
      <w:marLeft w:val="0"/>
      <w:marRight w:val="0"/>
      <w:marTop w:val="0"/>
      <w:marBottom w:val="0"/>
      <w:divBdr>
        <w:top w:val="none" w:sz="0" w:space="0" w:color="auto"/>
        <w:left w:val="none" w:sz="0" w:space="0" w:color="auto"/>
        <w:bottom w:val="none" w:sz="0" w:space="0" w:color="auto"/>
        <w:right w:val="none" w:sz="0" w:space="0" w:color="auto"/>
      </w:divBdr>
    </w:div>
    <w:div w:id="1927422918">
      <w:marLeft w:val="0"/>
      <w:marRight w:val="0"/>
      <w:marTop w:val="0"/>
      <w:marBottom w:val="0"/>
      <w:divBdr>
        <w:top w:val="none" w:sz="0" w:space="0" w:color="auto"/>
        <w:left w:val="none" w:sz="0" w:space="0" w:color="auto"/>
        <w:bottom w:val="none" w:sz="0" w:space="0" w:color="auto"/>
        <w:right w:val="none" w:sz="0" w:space="0" w:color="auto"/>
      </w:divBdr>
    </w:div>
    <w:div w:id="1927422919">
      <w:marLeft w:val="0"/>
      <w:marRight w:val="0"/>
      <w:marTop w:val="0"/>
      <w:marBottom w:val="0"/>
      <w:divBdr>
        <w:top w:val="none" w:sz="0" w:space="0" w:color="auto"/>
        <w:left w:val="none" w:sz="0" w:space="0" w:color="auto"/>
        <w:bottom w:val="none" w:sz="0" w:space="0" w:color="auto"/>
        <w:right w:val="none" w:sz="0" w:space="0" w:color="auto"/>
      </w:divBdr>
    </w:div>
    <w:div w:id="1927422920">
      <w:marLeft w:val="0"/>
      <w:marRight w:val="0"/>
      <w:marTop w:val="0"/>
      <w:marBottom w:val="0"/>
      <w:divBdr>
        <w:top w:val="none" w:sz="0" w:space="0" w:color="auto"/>
        <w:left w:val="none" w:sz="0" w:space="0" w:color="auto"/>
        <w:bottom w:val="none" w:sz="0" w:space="0" w:color="auto"/>
        <w:right w:val="none" w:sz="0" w:space="0" w:color="auto"/>
      </w:divBdr>
    </w:div>
    <w:div w:id="1927422921">
      <w:marLeft w:val="0"/>
      <w:marRight w:val="0"/>
      <w:marTop w:val="0"/>
      <w:marBottom w:val="0"/>
      <w:divBdr>
        <w:top w:val="none" w:sz="0" w:space="0" w:color="auto"/>
        <w:left w:val="none" w:sz="0" w:space="0" w:color="auto"/>
        <w:bottom w:val="none" w:sz="0" w:space="0" w:color="auto"/>
        <w:right w:val="none" w:sz="0" w:space="0" w:color="auto"/>
      </w:divBdr>
    </w:div>
    <w:div w:id="1927422922">
      <w:marLeft w:val="0"/>
      <w:marRight w:val="0"/>
      <w:marTop w:val="0"/>
      <w:marBottom w:val="0"/>
      <w:divBdr>
        <w:top w:val="none" w:sz="0" w:space="0" w:color="auto"/>
        <w:left w:val="none" w:sz="0" w:space="0" w:color="auto"/>
        <w:bottom w:val="none" w:sz="0" w:space="0" w:color="auto"/>
        <w:right w:val="none" w:sz="0" w:space="0" w:color="auto"/>
      </w:divBdr>
    </w:div>
    <w:div w:id="1927422923">
      <w:marLeft w:val="0"/>
      <w:marRight w:val="0"/>
      <w:marTop w:val="0"/>
      <w:marBottom w:val="0"/>
      <w:divBdr>
        <w:top w:val="none" w:sz="0" w:space="0" w:color="auto"/>
        <w:left w:val="none" w:sz="0" w:space="0" w:color="auto"/>
        <w:bottom w:val="none" w:sz="0" w:space="0" w:color="auto"/>
        <w:right w:val="none" w:sz="0" w:space="0" w:color="auto"/>
      </w:divBdr>
    </w:div>
    <w:div w:id="1927422924">
      <w:marLeft w:val="0"/>
      <w:marRight w:val="0"/>
      <w:marTop w:val="0"/>
      <w:marBottom w:val="0"/>
      <w:divBdr>
        <w:top w:val="none" w:sz="0" w:space="0" w:color="auto"/>
        <w:left w:val="none" w:sz="0" w:space="0" w:color="auto"/>
        <w:bottom w:val="none" w:sz="0" w:space="0" w:color="auto"/>
        <w:right w:val="none" w:sz="0" w:space="0" w:color="auto"/>
      </w:divBdr>
    </w:div>
    <w:div w:id="1927422925">
      <w:marLeft w:val="0"/>
      <w:marRight w:val="0"/>
      <w:marTop w:val="0"/>
      <w:marBottom w:val="0"/>
      <w:divBdr>
        <w:top w:val="none" w:sz="0" w:space="0" w:color="auto"/>
        <w:left w:val="none" w:sz="0" w:space="0" w:color="auto"/>
        <w:bottom w:val="none" w:sz="0" w:space="0" w:color="auto"/>
        <w:right w:val="none" w:sz="0" w:space="0" w:color="auto"/>
      </w:divBdr>
    </w:div>
    <w:div w:id="1927422926">
      <w:marLeft w:val="0"/>
      <w:marRight w:val="0"/>
      <w:marTop w:val="0"/>
      <w:marBottom w:val="0"/>
      <w:divBdr>
        <w:top w:val="none" w:sz="0" w:space="0" w:color="auto"/>
        <w:left w:val="none" w:sz="0" w:space="0" w:color="auto"/>
        <w:bottom w:val="none" w:sz="0" w:space="0" w:color="auto"/>
        <w:right w:val="none" w:sz="0" w:space="0" w:color="auto"/>
      </w:divBdr>
    </w:div>
    <w:div w:id="1927422927">
      <w:marLeft w:val="0"/>
      <w:marRight w:val="0"/>
      <w:marTop w:val="0"/>
      <w:marBottom w:val="0"/>
      <w:divBdr>
        <w:top w:val="none" w:sz="0" w:space="0" w:color="auto"/>
        <w:left w:val="none" w:sz="0" w:space="0" w:color="auto"/>
        <w:bottom w:val="none" w:sz="0" w:space="0" w:color="auto"/>
        <w:right w:val="none" w:sz="0" w:space="0" w:color="auto"/>
      </w:divBdr>
    </w:div>
    <w:div w:id="1927422928">
      <w:marLeft w:val="0"/>
      <w:marRight w:val="0"/>
      <w:marTop w:val="0"/>
      <w:marBottom w:val="0"/>
      <w:divBdr>
        <w:top w:val="none" w:sz="0" w:space="0" w:color="auto"/>
        <w:left w:val="none" w:sz="0" w:space="0" w:color="auto"/>
        <w:bottom w:val="none" w:sz="0" w:space="0" w:color="auto"/>
        <w:right w:val="none" w:sz="0" w:space="0" w:color="auto"/>
      </w:divBdr>
    </w:div>
    <w:div w:id="1927422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CB49-2755-462B-AEA2-27D14C9E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7628</TotalTime>
  <Pages>21</Pages>
  <Words>54727</Words>
  <Characters>311950</Characters>
  <Application>Microsoft Office Word</Application>
  <DocSecurity>0</DocSecurity>
  <Lines>2599</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economic</cp:lastModifiedBy>
  <cp:revision>228</cp:revision>
  <cp:lastPrinted>2015-12-24T06:27:00Z</cp:lastPrinted>
  <dcterms:created xsi:type="dcterms:W3CDTF">2011-11-09T07:54:00Z</dcterms:created>
  <dcterms:modified xsi:type="dcterms:W3CDTF">2016-06-27T05:50:00Z</dcterms:modified>
</cp:coreProperties>
</file>